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9F9D0" w14:textId="0A2F4AAB" w:rsidR="007E0213" w:rsidRPr="00DA6188" w:rsidRDefault="007E0213" w:rsidP="0025404C">
      <w:pPr>
        <w:pStyle w:val="Style2"/>
        <w:numPr>
          <w:ilvl w:val="0"/>
          <w:numId w:val="0"/>
        </w:numPr>
        <w:ind w:left="720"/>
        <w:rPr>
          <w:color w:val="000000" w:themeColor="text1"/>
        </w:rPr>
      </w:pPr>
    </w:p>
    <w:p w14:paraId="32AC1257" w14:textId="765C1F2A" w:rsidR="00F332FA" w:rsidRPr="000300D9" w:rsidRDefault="00F332FA" w:rsidP="0026116A">
      <w:pPr>
        <w:spacing w:after="0" w:line="360" w:lineRule="auto"/>
        <w:jc w:val="center"/>
        <w:rPr>
          <w:rFonts w:ascii="Times New Roman" w:hAnsi="Times New Roman"/>
          <w:smallCaps/>
          <w:color w:val="000000" w:themeColor="text1"/>
          <w:sz w:val="32"/>
          <w:szCs w:val="32"/>
          <w:lang w:val="vi-VN"/>
        </w:rPr>
      </w:pPr>
      <w:r w:rsidRPr="000300D9">
        <w:rPr>
          <w:rFonts w:ascii="Times New Roman" w:hAnsi="Times New Roman"/>
          <w:smallCaps/>
          <w:color w:val="000000" w:themeColor="text1"/>
          <w:sz w:val="32"/>
          <w:szCs w:val="32"/>
          <w:lang w:val="vi-VN"/>
        </w:rPr>
        <w:t>BỘ GIÁO DỤC VÀ ĐÀO TẠO</w:t>
      </w:r>
    </w:p>
    <w:p w14:paraId="0CAC93CE" w14:textId="02FAF57B" w:rsidR="00F332FA" w:rsidRPr="000F456D" w:rsidRDefault="00F332FA" w:rsidP="0026116A">
      <w:pPr>
        <w:spacing w:after="0" w:line="360" w:lineRule="auto"/>
        <w:jc w:val="center"/>
        <w:rPr>
          <w:rFonts w:ascii="Times New Roman" w:hAnsi="Times New Roman"/>
          <w:b/>
          <w:bCs/>
          <w:smallCaps/>
          <w:color w:val="000000" w:themeColor="text1"/>
          <w:sz w:val="32"/>
          <w:szCs w:val="32"/>
          <w:lang w:val="vi-VN"/>
        </w:rPr>
      </w:pPr>
      <w:r w:rsidRPr="000F456D">
        <w:rPr>
          <w:rFonts w:ascii="Times New Roman" w:hAnsi="Times New Roman"/>
          <w:b/>
          <w:bCs/>
          <w:smallCaps/>
          <w:color w:val="000000" w:themeColor="text1"/>
          <w:sz w:val="32"/>
          <w:szCs w:val="32"/>
          <w:lang w:val="vi-VN"/>
        </w:rPr>
        <w:t>TRƯỜNG ĐẠI HỌC KIẾN TRÚC ĐÀ NẴNG</w:t>
      </w:r>
    </w:p>
    <w:p w14:paraId="3E27DDF0" w14:textId="77777777" w:rsidR="00D36BE2" w:rsidRPr="00CE01B0" w:rsidRDefault="00D36BE2" w:rsidP="0026116A">
      <w:pPr>
        <w:spacing w:after="0" w:line="360" w:lineRule="auto"/>
        <w:jc w:val="center"/>
        <w:rPr>
          <w:rFonts w:ascii="Times New Roman" w:hAnsi="Times New Roman"/>
          <w:color w:val="000000" w:themeColor="text1"/>
          <w:lang w:val="vi-VN"/>
        </w:rPr>
      </w:pPr>
    </w:p>
    <w:p w14:paraId="5898D7F9" w14:textId="77777777" w:rsidR="00D36BE2" w:rsidRPr="00CE01B0" w:rsidRDefault="00D36BE2" w:rsidP="0026116A">
      <w:pPr>
        <w:spacing w:after="0" w:line="360" w:lineRule="auto"/>
        <w:jc w:val="center"/>
        <w:rPr>
          <w:rFonts w:ascii="Times New Roman" w:hAnsi="Times New Roman"/>
          <w:color w:val="000000" w:themeColor="text1"/>
          <w:lang w:val="vi-VN"/>
        </w:rPr>
      </w:pPr>
    </w:p>
    <w:p w14:paraId="40C76992" w14:textId="0BD28B82" w:rsidR="00D36BE2" w:rsidRPr="00DA6188" w:rsidRDefault="006E4DD9" w:rsidP="0026116A">
      <w:pPr>
        <w:spacing w:after="0" w:line="360" w:lineRule="auto"/>
        <w:jc w:val="center"/>
        <w:rPr>
          <w:rFonts w:ascii="Times New Roman" w:hAnsi="Times New Roman"/>
          <w:color w:val="000000" w:themeColor="text1"/>
        </w:rPr>
      </w:pPr>
      <w:r w:rsidRPr="00DA6188">
        <w:rPr>
          <w:rFonts w:ascii="Times New Roman" w:hAnsi="Times New Roman"/>
          <w:noProof/>
          <w:color w:val="000000" w:themeColor="text1"/>
          <w:lang w:val="vi-VN" w:eastAsia="ko-KR"/>
        </w:rPr>
        <w:drawing>
          <wp:inline distT="0" distB="0" distL="0" distR="0" wp14:anchorId="33C46287" wp14:editId="1004933D">
            <wp:extent cx="1734671" cy="1734671"/>
            <wp:effectExtent l="0" t="0" r="0" b="0"/>
            <wp:docPr id="135918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8183" cy="1738183"/>
                    </a:xfrm>
                    <a:prstGeom prst="rect">
                      <a:avLst/>
                    </a:prstGeom>
                    <a:noFill/>
                    <a:ln>
                      <a:noFill/>
                    </a:ln>
                  </pic:spPr>
                </pic:pic>
              </a:graphicData>
            </a:graphic>
          </wp:inline>
        </w:drawing>
      </w:r>
    </w:p>
    <w:p w14:paraId="7A6E72D2" w14:textId="7AA255ED" w:rsidR="00F332FA" w:rsidRPr="00DA6188" w:rsidRDefault="00F332FA" w:rsidP="0026116A">
      <w:pPr>
        <w:spacing w:after="0" w:line="360" w:lineRule="auto"/>
        <w:jc w:val="center"/>
        <w:rPr>
          <w:rFonts w:ascii="Times New Roman" w:hAnsi="Times New Roman"/>
          <w:b/>
          <w:smallCaps/>
          <w:color w:val="000000" w:themeColor="text1"/>
          <w:sz w:val="40"/>
          <w:szCs w:val="40"/>
        </w:rPr>
      </w:pPr>
      <w:r w:rsidRPr="00DA6188">
        <w:rPr>
          <w:rFonts w:ascii="Times New Roman" w:hAnsi="Times New Roman"/>
          <w:b/>
          <w:smallCaps/>
          <w:color w:val="000000" w:themeColor="text1"/>
          <w:sz w:val="40"/>
          <w:szCs w:val="40"/>
        </w:rPr>
        <w:t>KHÓA LUẬN TỐT NGHIỆP</w:t>
      </w:r>
    </w:p>
    <w:p w14:paraId="28E89798" w14:textId="77777777" w:rsidR="00C17A83" w:rsidRPr="00DA6188" w:rsidRDefault="00C17A83" w:rsidP="0026116A">
      <w:pPr>
        <w:spacing w:after="0" w:line="360" w:lineRule="auto"/>
        <w:jc w:val="center"/>
        <w:rPr>
          <w:rFonts w:ascii="Times New Roman" w:hAnsi="Times New Roman"/>
          <w:b/>
          <w:smallCaps/>
          <w:color w:val="000000" w:themeColor="text1"/>
          <w:sz w:val="30"/>
          <w:szCs w:val="30"/>
          <w:u w:val="single"/>
        </w:rPr>
      </w:pPr>
    </w:p>
    <w:p w14:paraId="3B73F180" w14:textId="77777777" w:rsidR="00C17A83" w:rsidRPr="00DA6188" w:rsidRDefault="00C17A83" w:rsidP="0026116A">
      <w:pPr>
        <w:spacing w:after="0" w:line="360" w:lineRule="auto"/>
        <w:jc w:val="center"/>
        <w:rPr>
          <w:rFonts w:ascii="Times New Roman" w:hAnsi="Times New Roman"/>
          <w:b/>
          <w:smallCaps/>
          <w:color w:val="000000" w:themeColor="text1"/>
          <w:sz w:val="32"/>
          <w:szCs w:val="32"/>
          <w:u w:val="single"/>
        </w:rPr>
      </w:pPr>
    </w:p>
    <w:p w14:paraId="7A37D3CD" w14:textId="7E0C5DB5" w:rsidR="00F332FA" w:rsidRPr="00DA6188" w:rsidRDefault="00F332FA" w:rsidP="0026116A">
      <w:pPr>
        <w:spacing w:after="0" w:line="360" w:lineRule="auto"/>
        <w:jc w:val="center"/>
        <w:rPr>
          <w:rFonts w:ascii="Times New Roman" w:hAnsi="Times New Roman"/>
          <w:b/>
          <w:smallCaps/>
          <w:color w:val="000000" w:themeColor="text1"/>
          <w:sz w:val="32"/>
          <w:szCs w:val="32"/>
          <w:u w:val="single"/>
        </w:rPr>
      </w:pPr>
      <w:r w:rsidRPr="00DA6188">
        <w:rPr>
          <w:rFonts w:ascii="Times New Roman" w:hAnsi="Times New Roman"/>
          <w:b/>
          <w:smallCaps/>
          <w:color w:val="000000" w:themeColor="text1"/>
          <w:sz w:val="32"/>
          <w:szCs w:val="32"/>
          <w:u w:val="single"/>
        </w:rPr>
        <w:t>ĐỀ TÀI</w:t>
      </w:r>
    </w:p>
    <w:p w14:paraId="18508FF3" w14:textId="77777777" w:rsidR="004F45AE" w:rsidRPr="00DA6188" w:rsidRDefault="00F332FA" w:rsidP="0026116A">
      <w:pPr>
        <w:spacing w:after="0" w:line="360" w:lineRule="auto"/>
        <w:jc w:val="center"/>
        <w:rPr>
          <w:rFonts w:ascii="Times New Roman" w:hAnsi="Times New Roman"/>
          <w:b/>
          <w:bCs/>
          <w:color w:val="000000" w:themeColor="text1"/>
          <w:sz w:val="32"/>
          <w:szCs w:val="32"/>
        </w:rPr>
      </w:pPr>
      <w:r w:rsidRPr="00DA6188">
        <w:rPr>
          <w:rFonts w:ascii="Times New Roman" w:hAnsi="Times New Roman"/>
          <w:b/>
          <w:bCs/>
          <w:color w:val="000000" w:themeColor="text1"/>
          <w:sz w:val="32"/>
          <w:szCs w:val="32"/>
        </w:rPr>
        <w:t xml:space="preserve">HOÀN THIỆN QUY TRÌNH VẬN TẢI HÀNG XUẤT KHẨU NGUYÊN CONTAINER TUYẾN VIỆT NAM-TRUNG QUỐC TẠI CÔNG TY TNHH VẬN TẢI CONTAINER HẢI AN - CN </w:t>
      </w:r>
    </w:p>
    <w:p w14:paraId="050D733A" w14:textId="42357830" w:rsidR="00F332FA" w:rsidRPr="00DA6188" w:rsidRDefault="00F332FA" w:rsidP="0026116A">
      <w:pPr>
        <w:spacing w:after="0" w:line="360" w:lineRule="auto"/>
        <w:jc w:val="center"/>
        <w:rPr>
          <w:rFonts w:ascii="Times New Roman" w:eastAsiaTheme="majorEastAsia" w:hAnsi="Times New Roman"/>
          <w:b/>
          <w:bCs/>
          <w:color w:val="000000" w:themeColor="text1"/>
          <w:sz w:val="32"/>
          <w:szCs w:val="32"/>
        </w:rPr>
      </w:pPr>
      <w:r w:rsidRPr="00DA6188">
        <w:rPr>
          <w:rFonts w:ascii="Times New Roman" w:hAnsi="Times New Roman"/>
          <w:b/>
          <w:bCs/>
          <w:color w:val="000000" w:themeColor="text1"/>
          <w:sz w:val="32"/>
          <w:szCs w:val="32"/>
        </w:rPr>
        <w:t>ĐÀ NẴN</w:t>
      </w:r>
      <w:r w:rsidR="00D36BE2" w:rsidRPr="00DA6188">
        <w:rPr>
          <w:rFonts w:ascii="Times New Roman" w:hAnsi="Times New Roman"/>
          <w:b/>
          <w:bCs/>
          <w:color w:val="000000" w:themeColor="text1"/>
          <w:sz w:val="32"/>
          <w:szCs w:val="32"/>
        </w:rPr>
        <w:t>G</w:t>
      </w:r>
    </w:p>
    <w:p w14:paraId="02810992" w14:textId="77777777" w:rsidR="00D36BE2" w:rsidRPr="00DA6188" w:rsidRDefault="00D36BE2" w:rsidP="0026116A">
      <w:pPr>
        <w:spacing w:after="0" w:line="360" w:lineRule="auto"/>
        <w:jc w:val="both"/>
        <w:rPr>
          <w:rFonts w:ascii="Times New Roman" w:hAnsi="Times New Roman"/>
          <w:b/>
          <w:smallCaps/>
          <w:color w:val="000000" w:themeColor="text1"/>
          <w:sz w:val="30"/>
          <w:szCs w:val="30"/>
          <w:u w:val="single"/>
        </w:rPr>
      </w:pPr>
    </w:p>
    <w:tbl>
      <w:tblPr>
        <w:tblStyle w:val="TableGrid"/>
        <w:tblpPr w:leftFromText="180" w:rightFromText="180" w:vertAnchor="text" w:horzAnchor="page" w:tblpX="3710" w:tblpY="39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426"/>
        <w:gridCol w:w="3539"/>
      </w:tblGrid>
      <w:tr w:rsidR="00DA6188" w:rsidRPr="00DA6188" w14:paraId="4A1A2C22" w14:textId="77777777" w:rsidTr="0026116A">
        <w:trPr>
          <w:trHeight w:val="20"/>
        </w:trPr>
        <w:tc>
          <w:tcPr>
            <w:tcW w:w="2551" w:type="dxa"/>
            <w:vAlign w:val="center"/>
          </w:tcPr>
          <w:p w14:paraId="0E8751EB" w14:textId="77777777" w:rsidR="0026116A" w:rsidRPr="000300D9" w:rsidRDefault="0026116A" w:rsidP="0026116A">
            <w:pPr>
              <w:pStyle w:val="NoSpacing"/>
              <w:spacing w:line="360" w:lineRule="auto"/>
              <w:ind w:firstLine="0"/>
              <w:rPr>
                <w:color w:val="000000" w:themeColor="text1"/>
                <w:lang w:val="vi-VN"/>
              </w:rPr>
            </w:pPr>
            <w:r w:rsidRPr="00DA6188">
              <w:rPr>
                <w:color w:val="000000" w:themeColor="text1"/>
              </w:rPr>
              <w:t>Sinh viên thực hiện</w:t>
            </w:r>
          </w:p>
        </w:tc>
        <w:tc>
          <w:tcPr>
            <w:tcW w:w="426" w:type="dxa"/>
            <w:vAlign w:val="center"/>
          </w:tcPr>
          <w:p w14:paraId="785E6BD9" w14:textId="77777777" w:rsidR="0026116A" w:rsidRPr="00DA6188" w:rsidRDefault="0026116A" w:rsidP="0026116A">
            <w:pPr>
              <w:spacing w:line="360" w:lineRule="auto"/>
              <w:jc w:val="both"/>
              <w:rPr>
                <w:rFonts w:ascii="Times New Roman" w:hAnsi="Times New Roman"/>
                <w:bCs/>
                <w:smallCaps/>
                <w:color w:val="000000" w:themeColor="text1"/>
                <w:sz w:val="30"/>
                <w:szCs w:val="30"/>
              </w:rPr>
            </w:pPr>
            <w:r w:rsidRPr="00DA6188">
              <w:rPr>
                <w:rFonts w:ascii="Times New Roman" w:hAnsi="Times New Roman"/>
                <w:bCs/>
                <w:smallCaps/>
                <w:color w:val="000000" w:themeColor="text1"/>
                <w:sz w:val="30"/>
                <w:szCs w:val="30"/>
              </w:rPr>
              <w:t>:</w:t>
            </w:r>
          </w:p>
        </w:tc>
        <w:tc>
          <w:tcPr>
            <w:tcW w:w="3539" w:type="dxa"/>
            <w:vAlign w:val="center"/>
          </w:tcPr>
          <w:p w14:paraId="595C6EF9" w14:textId="77777777" w:rsidR="0026116A" w:rsidRPr="00DA6188" w:rsidRDefault="0026116A" w:rsidP="0026116A">
            <w:pPr>
              <w:pStyle w:val="NoSpacing"/>
              <w:spacing w:line="360" w:lineRule="auto"/>
              <w:ind w:firstLine="0"/>
              <w:rPr>
                <w:color w:val="000000" w:themeColor="text1"/>
              </w:rPr>
            </w:pPr>
            <w:r w:rsidRPr="00DA6188">
              <w:rPr>
                <w:color w:val="000000" w:themeColor="text1"/>
              </w:rPr>
              <w:t>Phạm Thị Ngọc Mai</w:t>
            </w:r>
          </w:p>
        </w:tc>
      </w:tr>
      <w:tr w:rsidR="00D00482" w:rsidRPr="00DA6188" w14:paraId="22414B9F" w14:textId="77777777" w:rsidTr="0026116A">
        <w:trPr>
          <w:trHeight w:val="20"/>
        </w:trPr>
        <w:tc>
          <w:tcPr>
            <w:tcW w:w="2551" w:type="dxa"/>
            <w:vAlign w:val="center"/>
          </w:tcPr>
          <w:p w14:paraId="6F20ECA8" w14:textId="4B53CE6C" w:rsidR="00D00482" w:rsidRPr="00D00482" w:rsidRDefault="00D00482" w:rsidP="0026116A">
            <w:pPr>
              <w:pStyle w:val="NoSpacing"/>
              <w:spacing w:line="360" w:lineRule="auto"/>
              <w:ind w:firstLine="0"/>
              <w:rPr>
                <w:color w:val="000000" w:themeColor="text1"/>
                <w:lang w:val="vi-VN"/>
              </w:rPr>
            </w:pPr>
            <w:r>
              <w:rPr>
                <w:color w:val="000000" w:themeColor="text1"/>
              </w:rPr>
              <w:t>Mã</w:t>
            </w:r>
            <w:r>
              <w:rPr>
                <w:color w:val="000000" w:themeColor="text1"/>
                <w:lang w:val="vi-VN"/>
              </w:rPr>
              <w:t xml:space="preserve"> số sinh viên</w:t>
            </w:r>
          </w:p>
        </w:tc>
        <w:tc>
          <w:tcPr>
            <w:tcW w:w="426" w:type="dxa"/>
            <w:vAlign w:val="center"/>
          </w:tcPr>
          <w:p w14:paraId="5D23E350" w14:textId="6DE760B2" w:rsidR="00D00482" w:rsidRPr="00D00482" w:rsidRDefault="00D00482" w:rsidP="0026116A">
            <w:pPr>
              <w:spacing w:line="360" w:lineRule="auto"/>
              <w:jc w:val="both"/>
              <w:rPr>
                <w:rFonts w:ascii="Times New Roman" w:hAnsi="Times New Roman"/>
                <w:bCs/>
                <w:smallCaps/>
                <w:color w:val="000000" w:themeColor="text1"/>
                <w:sz w:val="30"/>
                <w:szCs w:val="30"/>
                <w:lang w:val="vi-VN"/>
              </w:rPr>
            </w:pPr>
            <w:r>
              <w:rPr>
                <w:rFonts w:ascii="Times New Roman" w:hAnsi="Times New Roman"/>
                <w:bCs/>
                <w:smallCaps/>
                <w:color w:val="000000" w:themeColor="text1"/>
                <w:sz w:val="30"/>
                <w:szCs w:val="30"/>
                <w:lang w:val="vi-VN"/>
              </w:rPr>
              <w:t>:</w:t>
            </w:r>
          </w:p>
        </w:tc>
        <w:tc>
          <w:tcPr>
            <w:tcW w:w="3539" w:type="dxa"/>
            <w:vAlign w:val="center"/>
          </w:tcPr>
          <w:p w14:paraId="44D45EAF" w14:textId="02A893C1" w:rsidR="00D00482" w:rsidRPr="00DA6188" w:rsidRDefault="00D00482" w:rsidP="0026116A">
            <w:pPr>
              <w:pStyle w:val="NoSpacing"/>
              <w:spacing w:line="360" w:lineRule="auto"/>
              <w:ind w:firstLine="0"/>
              <w:rPr>
                <w:color w:val="000000" w:themeColor="text1"/>
              </w:rPr>
            </w:pPr>
            <w:r>
              <w:rPr>
                <w:color w:val="000000" w:themeColor="text1"/>
              </w:rPr>
              <w:t>2254050082</w:t>
            </w:r>
          </w:p>
        </w:tc>
      </w:tr>
      <w:tr w:rsidR="00DA6188" w:rsidRPr="00DA6188" w14:paraId="18BCB705" w14:textId="77777777" w:rsidTr="0026116A">
        <w:trPr>
          <w:trHeight w:val="20"/>
        </w:trPr>
        <w:tc>
          <w:tcPr>
            <w:tcW w:w="2551" w:type="dxa"/>
            <w:vAlign w:val="center"/>
          </w:tcPr>
          <w:p w14:paraId="160EB653" w14:textId="762C4E3B" w:rsidR="0026116A" w:rsidRPr="00613711" w:rsidRDefault="00613711" w:rsidP="0026116A">
            <w:pPr>
              <w:pStyle w:val="NoSpacing"/>
              <w:spacing w:line="360" w:lineRule="auto"/>
              <w:ind w:firstLine="0"/>
              <w:rPr>
                <w:color w:val="000000" w:themeColor="text1"/>
                <w:lang w:val="vi-VN"/>
              </w:rPr>
            </w:pPr>
            <w:r>
              <w:rPr>
                <w:color w:val="000000" w:themeColor="text1"/>
              </w:rPr>
              <w:t>Khoá</w:t>
            </w:r>
            <w:r>
              <w:rPr>
                <w:color w:val="000000" w:themeColor="text1"/>
                <w:lang w:val="vi-VN"/>
              </w:rPr>
              <w:t xml:space="preserve"> học </w:t>
            </w:r>
          </w:p>
        </w:tc>
        <w:tc>
          <w:tcPr>
            <w:tcW w:w="426" w:type="dxa"/>
            <w:vAlign w:val="center"/>
          </w:tcPr>
          <w:p w14:paraId="4D755BDA" w14:textId="77777777" w:rsidR="0026116A" w:rsidRPr="00DA6188" w:rsidRDefault="0026116A" w:rsidP="0026116A">
            <w:pPr>
              <w:spacing w:line="360" w:lineRule="auto"/>
              <w:jc w:val="both"/>
              <w:rPr>
                <w:rFonts w:ascii="Times New Roman" w:hAnsi="Times New Roman"/>
                <w:bCs/>
                <w:smallCaps/>
                <w:color w:val="000000" w:themeColor="text1"/>
                <w:sz w:val="30"/>
                <w:szCs w:val="30"/>
              </w:rPr>
            </w:pPr>
            <w:r w:rsidRPr="00DA6188">
              <w:rPr>
                <w:rFonts w:ascii="Times New Roman" w:hAnsi="Times New Roman"/>
                <w:bCs/>
                <w:smallCaps/>
                <w:color w:val="000000" w:themeColor="text1"/>
                <w:sz w:val="30"/>
                <w:szCs w:val="30"/>
              </w:rPr>
              <w:t>:</w:t>
            </w:r>
          </w:p>
        </w:tc>
        <w:tc>
          <w:tcPr>
            <w:tcW w:w="3539" w:type="dxa"/>
            <w:vAlign w:val="center"/>
          </w:tcPr>
          <w:p w14:paraId="2A51A1E6" w14:textId="70700727" w:rsidR="000300D9" w:rsidRPr="000300D9" w:rsidRDefault="0026116A" w:rsidP="0026116A">
            <w:pPr>
              <w:pStyle w:val="NoSpacing"/>
              <w:spacing w:line="360" w:lineRule="auto"/>
              <w:ind w:firstLine="0"/>
              <w:rPr>
                <w:color w:val="000000" w:themeColor="text1"/>
                <w:lang w:val="vi-VN"/>
              </w:rPr>
            </w:pPr>
            <w:r w:rsidRPr="00DA6188">
              <w:rPr>
                <w:color w:val="000000" w:themeColor="text1"/>
              </w:rPr>
              <w:t xml:space="preserve">2022 </w:t>
            </w:r>
            <w:r w:rsidR="000300D9">
              <w:rPr>
                <w:color w:val="000000" w:themeColor="text1"/>
              </w:rPr>
              <w:t>–</w:t>
            </w:r>
            <w:r w:rsidRPr="00DA6188">
              <w:rPr>
                <w:color w:val="000000" w:themeColor="text1"/>
              </w:rPr>
              <w:t xml:space="preserve"> 2026</w:t>
            </w:r>
          </w:p>
        </w:tc>
      </w:tr>
    </w:tbl>
    <w:p w14:paraId="56AD8F70" w14:textId="77777777" w:rsidR="00D36BE2" w:rsidRPr="00DA6188" w:rsidRDefault="00D36BE2" w:rsidP="0026116A">
      <w:pPr>
        <w:spacing w:after="0" w:line="360" w:lineRule="auto"/>
        <w:jc w:val="both"/>
        <w:rPr>
          <w:rFonts w:ascii="Times New Roman" w:hAnsi="Times New Roman"/>
          <w:b/>
          <w:smallCaps/>
          <w:color w:val="000000" w:themeColor="text1"/>
          <w:sz w:val="30"/>
          <w:szCs w:val="30"/>
          <w:u w:val="single"/>
        </w:rPr>
      </w:pPr>
    </w:p>
    <w:p w14:paraId="025E6C6E" w14:textId="77777777" w:rsidR="00C17A83" w:rsidRPr="00DA6188" w:rsidRDefault="00C17A83" w:rsidP="0026116A">
      <w:pPr>
        <w:spacing w:after="0" w:line="360" w:lineRule="auto"/>
        <w:jc w:val="both"/>
        <w:rPr>
          <w:rFonts w:ascii="Times New Roman" w:hAnsi="Times New Roman"/>
          <w:b/>
          <w:smallCaps/>
          <w:color w:val="000000" w:themeColor="text1"/>
          <w:sz w:val="30"/>
          <w:szCs w:val="30"/>
          <w:u w:val="single"/>
        </w:rPr>
      </w:pPr>
    </w:p>
    <w:p w14:paraId="71B2A0C9" w14:textId="77777777" w:rsidR="00C17A83" w:rsidRPr="00DA6188" w:rsidRDefault="00C17A83" w:rsidP="0026116A">
      <w:pPr>
        <w:spacing w:after="0" w:line="360" w:lineRule="auto"/>
        <w:jc w:val="both"/>
        <w:rPr>
          <w:rFonts w:ascii="Times New Roman" w:hAnsi="Times New Roman"/>
          <w:b/>
          <w:smallCaps/>
          <w:color w:val="000000" w:themeColor="text1"/>
          <w:sz w:val="30"/>
          <w:szCs w:val="30"/>
          <w:u w:val="single"/>
        </w:rPr>
      </w:pPr>
    </w:p>
    <w:p w14:paraId="43BC4044" w14:textId="77777777" w:rsidR="006E4DD9" w:rsidRPr="00DA6188" w:rsidRDefault="006E4DD9" w:rsidP="0026116A">
      <w:pPr>
        <w:spacing w:after="0" w:line="360" w:lineRule="auto"/>
        <w:jc w:val="both"/>
        <w:rPr>
          <w:rFonts w:ascii="Times New Roman" w:hAnsi="Times New Roman"/>
          <w:b/>
          <w:smallCaps/>
          <w:color w:val="000000" w:themeColor="text1"/>
          <w:sz w:val="30"/>
          <w:szCs w:val="30"/>
          <w:u w:val="single"/>
        </w:rPr>
      </w:pPr>
    </w:p>
    <w:p w14:paraId="2481618E" w14:textId="77777777" w:rsidR="00F332FA" w:rsidRPr="00DA6188" w:rsidRDefault="00F332FA" w:rsidP="0026116A">
      <w:pPr>
        <w:spacing w:after="0" w:line="360" w:lineRule="auto"/>
        <w:jc w:val="both"/>
        <w:rPr>
          <w:rFonts w:ascii="Times New Roman" w:hAnsi="Times New Roman"/>
          <w:color w:val="000000" w:themeColor="text1"/>
        </w:rPr>
      </w:pPr>
    </w:p>
    <w:p w14:paraId="6EE9556A" w14:textId="77777777" w:rsidR="00D36BE2" w:rsidRPr="00DA6188" w:rsidRDefault="00D36BE2" w:rsidP="0026116A">
      <w:pPr>
        <w:spacing w:after="0" w:line="360" w:lineRule="auto"/>
        <w:jc w:val="both"/>
        <w:rPr>
          <w:rFonts w:ascii="Times New Roman" w:hAnsi="Times New Roman"/>
          <w:color w:val="000000" w:themeColor="text1"/>
        </w:rPr>
      </w:pPr>
    </w:p>
    <w:p w14:paraId="2C9CF708" w14:textId="77777777" w:rsidR="0026116A" w:rsidRPr="00DA6188" w:rsidRDefault="0026116A" w:rsidP="0026116A">
      <w:pPr>
        <w:spacing w:after="0" w:line="360" w:lineRule="auto"/>
        <w:jc w:val="both"/>
        <w:rPr>
          <w:rFonts w:ascii="Times New Roman" w:hAnsi="Times New Roman"/>
          <w:color w:val="000000" w:themeColor="text1"/>
        </w:rPr>
      </w:pPr>
    </w:p>
    <w:p w14:paraId="648BC056" w14:textId="77777777" w:rsidR="00D36BE2" w:rsidRPr="00DA6188" w:rsidRDefault="00D36BE2" w:rsidP="009F205C">
      <w:pPr>
        <w:spacing w:after="0" w:line="312" w:lineRule="auto"/>
        <w:jc w:val="both"/>
        <w:rPr>
          <w:rFonts w:ascii="Times New Roman" w:hAnsi="Times New Roman"/>
          <w:color w:val="000000" w:themeColor="text1"/>
        </w:rPr>
      </w:pPr>
    </w:p>
    <w:p w14:paraId="42B51A10" w14:textId="30123384" w:rsidR="005B2DD3" w:rsidRPr="00CD28CA" w:rsidRDefault="00F332FA" w:rsidP="009F205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Đà Nẵng, tháng 05 năm 202</w:t>
      </w:r>
      <w:r w:rsidR="00C17A83" w:rsidRPr="00DA6188">
        <w:rPr>
          <w:rFonts w:ascii="Times New Roman" w:hAnsi="Times New Roman"/>
          <w:color w:val="000000" w:themeColor="text1"/>
          <w:sz w:val="26"/>
          <w:szCs w:val="26"/>
        </w:rPr>
        <w:t>6</w:t>
      </w:r>
    </w:p>
    <w:p w14:paraId="04AD1E1B" w14:textId="77777777" w:rsidR="00142ABB" w:rsidRDefault="00142ABB" w:rsidP="009F205C">
      <w:pPr>
        <w:tabs>
          <w:tab w:val="center" w:pos="4702"/>
        </w:tabs>
        <w:spacing w:after="0" w:line="312" w:lineRule="auto"/>
        <w:rPr>
          <w:rFonts w:ascii="Times New Roman" w:hAnsi="Times New Roman"/>
          <w:color w:val="000000" w:themeColor="text1"/>
        </w:rPr>
        <w:sectPr w:rsidR="00142ABB" w:rsidSect="006B3011">
          <w:footerReference w:type="default" r:id="rId9"/>
          <w:type w:val="nextColumn"/>
          <w:pgSz w:w="11906" w:h="16838" w:code="9"/>
          <w:pgMar w:top="1134" w:right="1134" w:bottom="1134" w:left="1701" w:header="720" w:footer="720" w:gutter="0"/>
          <w:pgBorders>
            <w:top w:val="thinThickSmallGap" w:sz="24" w:space="1" w:color="auto"/>
            <w:left w:val="thinThickSmallGap" w:sz="24" w:space="4" w:color="auto"/>
            <w:bottom w:val="thickThinSmallGap" w:sz="24" w:space="1" w:color="auto"/>
            <w:right w:val="thickThinSmallGap" w:sz="24" w:space="4" w:color="auto"/>
          </w:pgBorders>
          <w:cols w:space="720"/>
          <w:titlePg/>
          <w:docGrid w:linePitch="360"/>
        </w:sectPr>
      </w:pPr>
    </w:p>
    <w:p w14:paraId="7C920E04" w14:textId="77777777" w:rsidR="00D00482" w:rsidRDefault="00D00482" w:rsidP="00717833">
      <w:pPr>
        <w:spacing w:after="0" w:line="312" w:lineRule="auto"/>
        <w:jc w:val="center"/>
        <w:rPr>
          <w:rFonts w:ascii="Times New Roman" w:hAnsi="Times New Roman"/>
          <w:smallCaps/>
          <w:color w:val="000000" w:themeColor="text1"/>
          <w:sz w:val="32"/>
          <w:szCs w:val="32"/>
          <w:lang w:val="vi-VN"/>
        </w:rPr>
      </w:pPr>
    </w:p>
    <w:p w14:paraId="5A61FF0C" w14:textId="6922F15B" w:rsidR="00717833" w:rsidRPr="000300D9" w:rsidRDefault="00717833" w:rsidP="00717833">
      <w:pPr>
        <w:spacing w:after="0" w:line="312" w:lineRule="auto"/>
        <w:jc w:val="center"/>
        <w:rPr>
          <w:rFonts w:ascii="Times New Roman" w:hAnsi="Times New Roman"/>
          <w:smallCaps/>
          <w:color w:val="000000" w:themeColor="text1"/>
          <w:sz w:val="32"/>
          <w:szCs w:val="32"/>
        </w:rPr>
      </w:pPr>
      <w:r w:rsidRPr="000300D9">
        <w:rPr>
          <w:rFonts w:ascii="Times New Roman" w:hAnsi="Times New Roman"/>
          <w:smallCaps/>
          <w:color w:val="000000" w:themeColor="text1"/>
          <w:sz w:val="32"/>
          <w:szCs w:val="32"/>
        </w:rPr>
        <w:t>BỘ GIÁO DỤC VÀ ĐÀO TẠO</w:t>
      </w:r>
    </w:p>
    <w:p w14:paraId="7C82625F" w14:textId="77777777" w:rsidR="00717833" w:rsidRPr="000F456D" w:rsidRDefault="00717833" w:rsidP="00717833">
      <w:pPr>
        <w:spacing w:after="0" w:line="312" w:lineRule="auto"/>
        <w:jc w:val="center"/>
        <w:rPr>
          <w:rFonts w:ascii="Times New Roman" w:hAnsi="Times New Roman"/>
          <w:b/>
          <w:bCs/>
          <w:smallCaps/>
          <w:color w:val="000000" w:themeColor="text1"/>
          <w:sz w:val="32"/>
          <w:szCs w:val="32"/>
        </w:rPr>
      </w:pPr>
      <w:r w:rsidRPr="000F456D">
        <w:rPr>
          <w:rFonts w:ascii="Times New Roman" w:hAnsi="Times New Roman"/>
          <w:b/>
          <w:bCs/>
          <w:smallCaps/>
          <w:color w:val="000000" w:themeColor="text1"/>
          <w:sz w:val="32"/>
          <w:szCs w:val="32"/>
        </w:rPr>
        <w:t>TRƯỜNG ĐẠI HỌC KIẾN TRÚC ĐÀ NẴNG</w:t>
      </w:r>
    </w:p>
    <w:p w14:paraId="3104CFBF" w14:textId="77777777" w:rsidR="00717833" w:rsidRPr="000F456D" w:rsidRDefault="00717833" w:rsidP="00717833">
      <w:pPr>
        <w:spacing w:after="0" w:line="312" w:lineRule="auto"/>
        <w:jc w:val="center"/>
        <w:rPr>
          <w:rFonts w:ascii="Times New Roman" w:hAnsi="Times New Roman"/>
          <w:b/>
          <w:bCs/>
          <w:smallCaps/>
          <w:color w:val="000000" w:themeColor="text1"/>
          <w:sz w:val="32"/>
          <w:szCs w:val="32"/>
        </w:rPr>
      </w:pPr>
    </w:p>
    <w:p w14:paraId="20A2A855" w14:textId="77777777" w:rsidR="00717833" w:rsidRPr="00DA6188" w:rsidRDefault="00717833" w:rsidP="00717833">
      <w:pPr>
        <w:spacing w:after="0" w:line="312" w:lineRule="auto"/>
        <w:jc w:val="center"/>
        <w:rPr>
          <w:rFonts w:ascii="Times New Roman" w:hAnsi="Times New Roman"/>
          <w:color w:val="000000" w:themeColor="text1"/>
        </w:rPr>
      </w:pPr>
      <w:r w:rsidRPr="00DA6188">
        <w:rPr>
          <w:rFonts w:ascii="Times New Roman" w:hAnsi="Times New Roman"/>
          <w:noProof/>
          <w:color w:val="000000" w:themeColor="text1"/>
          <w:sz w:val="16"/>
          <w:szCs w:val="16"/>
          <w:lang w:val="vi-VN" w:eastAsia="ko-KR"/>
        </w:rPr>
        <w:drawing>
          <wp:inline distT="0" distB="0" distL="0" distR="0" wp14:anchorId="67210478" wp14:editId="78B54B27">
            <wp:extent cx="2587019" cy="1847850"/>
            <wp:effectExtent l="0" t="0" r="3810" b="0"/>
            <wp:docPr id="13602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0921" cy="1857780"/>
                    </a:xfrm>
                    <a:prstGeom prst="rect">
                      <a:avLst/>
                    </a:prstGeom>
                    <a:noFill/>
                    <a:ln>
                      <a:noFill/>
                    </a:ln>
                  </pic:spPr>
                </pic:pic>
              </a:graphicData>
            </a:graphic>
          </wp:inline>
        </w:drawing>
      </w:r>
    </w:p>
    <w:p w14:paraId="1B208578" w14:textId="77777777" w:rsidR="00717833" w:rsidRPr="00DA6188" w:rsidRDefault="00717833" w:rsidP="00717833">
      <w:pPr>
        <w:spacing w:after="0" w:line="312" w:lineRule="auto"/>
        <w:rPr>
          <w:rFonts w:ascii="Times New Roman" w:hAnsi="Times New Roman"/>
          <w:b/>
          <w:smallCaps/>
          <w:color w:val="000000" w:themeColor="text1"/>
          <w:sz w:val="40"/>
          <w:szCs w:val="40"/>
          <w:lang w:val="vi-VN"/>
        </w:rPr>
      </w:pPr>
    </w:p>
    <w:p w14:paraId="49AD1619" w14:textId="77777777" w:rsidR="00717833" w:rsidRPr="00DA6188" w:rsidRDefault="00717833" w:rsidP="00717833">
      <w:pPr>
        <w:spacing w:after="0" w:line="360" w:lineRule="auto"/>
        <w:jc w:val="center"/>
        <w:rPr>
          <w:rFonts w:ascii="Times New Roman" w:hAnsi="Times New Roman"/>
          <w:b/>
          <w:smallCaps/>
          <w:color w:val="000000" w:themeColor="text1"/>
          <w:sz w:val="40"/>
          <w:szCs w:val="40"/>
          <w:lang w:val="vi-VN"/>
        </w:rPr>
      </w:pPr>
      <w:r w:rsidRPr="00DA6188">
        <w:rPr>
          <w:rFonts w:ascii="Times New Roman" w:hAnsi="Times New Roman"/>
          <w:b/>
          <w:smallCaps/>
          <w:color w:val="000000" w:themeColor="text1"/>
          <w:sz w:val="40"/>
          <w:szCs w:val="40"/>
          <w:lang w:val="vi-VN"/>
        </w:rPr>
        <w:t>KHÓA LUẬN TỐT NGHIỆP</w:t>
      </w:r>
    </w:p>
    <w:p w14:paraId="10359E31" w14:textId="77777777" w:rsidR="00717833" w:rsidRPr="00DA6188" w:rsidRDefault="00717833" w:rsidP="00717833">
      <w:pPr>
        <w:spacing w:after="0" w:line="360" w:lineRule="auto"/>
        <w:jc w:val="center"/>
        <w:rPr>
          <w:rFonts w:ascii="Times New Roman" w:hAnsi="Times New Roman"/>
          <w:b/>
          <w:smallCaps/>
          <w:color w:val="000000" w:themeColor="text1"/>
          <w:sz w:val="32"/>
          <w:szCs w:val="32"/>
          <w:u w:val="single"/>
          <w:lang w:val="vi-VN"/>
        </w:rPr>
      </w:pPr>
      <w:r w:rsidRPr="00DA6188">
        <w:rPr>
          <w:rFonts w:ascii="Times New Roman" w:hAnsi="Times New Roman"/>
          <w:b/>
          <w:smallCaps/>
          <w:color w:val="000000" w:themeColor="text1"/>
          <w:sz w:val="32"/>
          <w:szCs w:val="32"/>
          <w:u w:val="single"/>
          <w:lang w:val="vi-VN"/>
        </w:rPr>
        <w:t>ĐỀ TÀI</w:t>
      </w:r>
    </w:p>
    <w:p w14:paraId="740280DC" w14:textId="77777777" w:rsidR="00717833" w:rsidRPr="00DA6188" w:rsidRDefault="00717833" w:rsidP="00717833">
      <w:pPr>
        <w:spacing w:after="0" w:line="360" w:lineRule="auto"/>
        <w:jc w:val="center"/>
        <w:rPr>
          <w:rFonts w:ascii="Times New Roman" w:hAnsi="Times New Roman"/>
          <w:b/>
          <w:bCs/>
          <w:color w:val="000000" w:themeColor="text1"/>
          <w:sz w:val="32"/>
          <w:szCs w:val="32"/>
          <w:lang w:val="vi-VN"/>
        </w:rPr>
      </w:pPr>
      <w:r w:rsidRPr="00DA6188">
        <w:rPr>
          <w:rFonts w:ascii="Times New Roman" w:hAnsi="Times New Roman"/>
          <w:b/>
          <w:bCs/>
          <w:color w:val="000000" w:themeColor="text1"/>
          <w:sz w:val="32"/>
          <w:szCs w:val="32"/>
          <w:lang w:val="vi-VN"/>
        </w:rPr>
        <w:t>HOÀN THIỆN QUY TRÌNH VẬN TẢI HÀNG XUẤT KHẨU NGUYÊN CONTAINER TUYẾN VIỆT NAM-TRUNG QUỐC TẠI CÔNG TY TNHH VẬN TẢI CONTAINER HẢI AN - CN ĐÀ NẴNG</w:t>
      </w:r>
    </w:p>
    <w:p w14:paraId="1F166791" w14:textId="77777777" w:rsidR="00717833" w:rsidRPr="00DA6188" w:rsidRDefault="00717833" w:rsidP="00717833">
      <w:pPr>
        <w:spacing w:after="0" w:line="360" w:lineRule="auto"/>
        <w:jc w:val="both"/>
        <w:rPr>
          <w:rFonts w:ascii="Times New Roman" w:hAnsi="Times New Roman"/>
          <w:b/>
          <w:smallCaps/>
          <w:color w:val="000000" w:themeColor="text1"/>
          <w:sz w:val="30"/>
          <w:szCs w:val="30"/>
          <w:u w:val="single"/>
          <w:lang w:val="vi-VN"/>
        </w:rPr>
      </w:pPr>
    </w:p>
    <w:p w14:paraId="398FF207" w14:textId="77777777" w:rsidR="00717833" w:rsidRPr="00DA6188" w:rsidRDefault="00717833" w:rsidP="00717833">
      <w:pPr>
        <w:spacing w:after="0" w:line="360" w:lineRule="auto"/>
        <w:jc w:val="both"/>
        <w:rPr>
          <w:rFonts w:ascii="Times New Roman" w:hAnsi="Times New Roman"/>
          <w:b/>
          <w:smallCaps/>
          <w:color w:val="000000" w:themeColor="text1"/>
          <w:sz w:val="30"/>
          <w:szCs w:val="30"/>
          <w:u w:val="single"/>
          <w:lang w:val="vi-VN"/>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426"/>
        <w:gridCol w:w="2410"/>
      </w:tblGrid>
      <w:tr w:rsidR="00717833" w:rsidRPr="00DA6188" w14:paraId="781A970B" w14:textId="77777777" w:rsidTr="008B67BC">
        <w:trPr>
          <w:trHeight w:val="20"/>
          <w:jc w:val="right"/>
        </w:trPr>
        <w:tc>
          <w:tcPr>
            <w:tcW w:w="2551" w:type="dxa"/>
            <w:vAlign w:val="center"/>
          </w:tcPr>
          <w:p w14:paraId="6244D3E7" w14:textId="77777777" w:rsidR="00717833" w:rsidRPr="00DA6188" w:rsidRDefault="00717833" w:rsidP="008B67BC">
            <w:pPr>
              <w:pStyle w:val="NoSpacing"/>
              <w:spacing w:line="312" w:lineRule="auto"/>
              <w:ind w:firstLine="0"/>
              <w:jc w:val="left"/>
              <w:rPr>
                <w:color w:val="000000" w:themeColor="text1"/>
              </w:rPr>
            </w:pPr>
            <w:r w:rsidRPr="00DA6188">
              <w:rPr>
                <w:color w:val="000000" w:themeColor="text1"/>
              </w:rPr>
              <w:t>Giảng viên hướng dẫn</w:t>
            </w:r>
          </w:p>
        </w:tc>
        <w:tc>
          <w:tcPr>
            <w:tcW w:w="426" w:type="dxa"/>
            <w:vAlign w:val="center"/>
          </w:tcPr>
          <w:p w14:paraId="05822B33" w14:textId="77777777" w:rsidR="00717833" w:rsidRPr="00DA6188" w:rsidRDefault="00717833" w:rsidP="008B67BC">
            <w:pPr>
              <w:spacing w:line="312" w:lineRule="auto"/>
              <w:rPr>
                <w:rFonts w:ascii="Times New Roman" w:hAnsi="Times New Roman"/>
                <w:bCs/>
                <w:smallCaps/>
                <w:color w:val="000000" w:themeColor="text1"/>
                <w:sz w:val="30"/>
                <w:szCs w:val="30"/>
              </w:rPr>
            </w:pPr>
            <w:r w:rsidRPr="00DA6188">
              <w:rPr>
                <w:rFonts w:ascii="Times New Roman" w:hAnsi="Times New Roman"/>
                <w:bCs/>
                <w:smallCaps/>
                <w:color w:val="000000" w:themeColor="text1"/>
                <w:sz w:val="30"/>
                <w:szCs w:val="30"/>
              </w:rPr>
              <w:t>:</w:t>
            </w:r>
          </w:p>
        </w:tc>
        <w:tc>
          <w:tcPr>
            <w:tcW w:w="2410" w:type="dxa"/>
            <w:vAlign w:val="center"/>
          </w:tcPr>
          <w:p w14:paraId="6DBFF4AE" w14:textId="77777777" w:rsidR="00717833" w:rsidRPr="00DA6188" w:rsidRDefault="00717833" w:rsidP="008B67BC">
            <w:pPr>
              <w:pStyle w:val="NoSpacing"/>
              <w:spacing w:line="312" w:lineRule="auto"/>
              <w:ind w:firstLine="0"/>
              <w:jc w:val="left"/>
              <w:rPr>
                <w:color w:val="000000" w:themeColor="text1"/>
              </w:rPr>
            </w:pPr>
            <w:r w:rsidRPr="00DA6188">
              <w:rPr>
                <w:color w:val="000000" w:themeColor="text1"/>
              </w:rPr>
              <w:t>Trần Phụng Trân</w:t>
            </w:r>
          </w:p>
        </w:tc>
      </w:tr>
      <w:tr w:rsidR="00717833" w:rsidRPr="00DA6188" w14:paraId="4256FCED" w14:textId="77777777" w:rsidTr="008B67BC">
        <w:trPr>
          <w:trHeight w:val="20"/>
          <w:jc w:val="right"/>
        </w:trPr>
        <w:tc>
          <w:tcPr>
            <w:tcW w:w="2551" w:type="dxa"/>
            <w:vAlign w:val="center"/>
          </w:tcPr>
          <w:p w14:paraId="2F216720" w14:textId="77777777" w:rsidR="00717833" w:rsidRPr="00DA6188" w:rsidRDefault="00717833" w:rsidP="008B67BC">
            <w:pPr>
              <w:pStyle w:val="NoSpacing"/>
              <w:spacing w:line="312" w:lineRule="auto"/>
              <w:ind w:firstLine="0"/>
              <w:jc w:val="left"/>
              <w:rPr>
                <w:color w:val="000000" w:themeColor="text1"/>
              </w:rPr>
            </w:pPr>
            <w:r w:rsidRPr="00DA6188">
              <w:rPr>
                <w:color w:val="000000" w:themeColor="text1"/>
              </w:rPr>
              <w:t>Sinh viên thực hiện</w:t>
            </w:r>
          </w:p>
        </w:tc>
        <w:tc>
          <w:tcPr>
            <w:tcW w:w="426" w:type="dxa"/>
            <w:vAlign w:val="center"/>
          </w:tcPr>
          <w:p w14:paraId="2F7E0048" w14:textId="77777777" w:rsidR="00717833" w:rsidRPr="00DA6188" w:rsidRDefault="00717833" w:rsidP="008B67BC">
            <w:pPr>
              <w:spacing w:line="312" w:lineRule="auto"/>
              <w:rPr>
                <w:rFonts w:ascii="Times New Roman" w:hAnsi="Times New Roman"/>
                <w:bCs/>
                <w:smallCaps/>
                <w:color w:val="000000" w:themeColor="text1"/>
                <w:sz w:val="30"/>
                <w:szCs w:val="30"/>
              </w:rPr>
            </w:pPr>
            <w:r w:rsidRPr="00DA6188">
              <w:rPr>
                <w:rFonts w:ascii="Times New Roman" w:hAnsi="Times New Roman"/>
                <w:bCs/>
                <w:smallCaps/>
                <w:color w:val="000000" w:themeColor="text1"/>
                <w:sz w:val="30"/>
                <w:szCs w:val="30"/>
              </w:rPr>
              <w:t>:</w:t>
            </w:r>
          </w:p>
        </w:tc>
        <w:tc>
          <w:tcPr>
            <w:tcW w:w="2410" w:type="dxa"/>
            <w:vAlign w:val="center"/>
          </w:tcPr>
          <w:p w14:paraId="0FDD92D7" w14:textId="77777777" w:rsidR="00717833" w:rsidRPr="00DA6188" w:rsidRDefault="00717833" w:rsidP="008B67BC">
            <w:pPr>
              <w:pStyle w:val="NoSpacing"/>
              <w:spacing w:line="312" w:lineRule="auto"/>
              <w:ind w:firstLine="0"/>
              <w:jc w:val="left"/>
              <w:rPr>
                <w:color w:val="000000" w:themeColor="text1"/>
              </w:rPr>
            </w:pPr>
            <w:r w:rsidRPr="00DA6188">
              <w:rPr>
                <w:color w:val="000000" w:themeColor="text1"/>
              </w:rPr>
              <w:t>Phạm Thị Ngọc Mai</w:t>
            </w:r>
          </w:p>
        </w:tc>
      </w:tr>
      <w:tr w:rsidR="00D00482" w:rsidRPr="00DA6188" w14:paraId="6EC9C43A" w14:textId="77777777" w:rsidTr="008B67BC">
        <w:trPr>
          <w:trHeight w:val="20"/>
          <w:jc w:val="right"/>
        </w:trPr>
        <w:tc>
          <w:tcPr>
            <w:tcW w:w="2551" w:type="dxa"/>
            <w:vAlign w:val="center"/>
          </w:tcPr>
          <w:p w14:paraId="4B6CD417" w14:textId="5E71C39F" w:rsidR="00D00482" w:rsidRPr="00613711" w:rsidRDefault="00613711" w:rsidP="008B67BC">
            <w:pPr>
              <w:pStyle w:val="NoSpacing"/>
              <w:spacing w:line="312" w:lineRule="auto"/>
              <w:ind w:firstLine="0"/>
              <w:jc w:val="left"/>
              <w:rPr>
                <w:color w:val="000000" w:themeColor="text1"/>
                <w:lang w:val="vi-VN"/>
              </w:rPr>
            </w:pPr>
            <w:r>
              <w:rPr>
                <w:color w:val="000000" w:themeColor="text1"/>
              </w:rPr>
              <w:t>Mã</w:t>
            </w:r>
            <w:r>
              <w:rPr>
                <w:color w:val="000000" w:themeColor="text1"/>
                <w:lang w:val="vi-VN"/>
              </w:rPr>
              <w:t xml:space="preserve"> số sinh viên </w:t>
            </w:r>
          </w:p>
        </w:tc>
        <w:tc>
          <w:tcPr>
            <w:tcW w:w="426" w:type="dxa"/>
            <w:vAlign w:val="center"/>
          </w:tcPr>
          <w:p w14:paraId="2911543E" w14:textId="4685AE22" w:rsidR="00D00482" w:rsidRPr="00D00482" w:rsidRDefault="00D00482" w:rsidP="008B67BC">
            <w:pPr>
              <w:spacing w:line="312" w:lineRule="auto"/>
              <w:rPr>
                <w:rFonts w:ascii="Times New Roman" w:hAnsi="Times New Roman"/>
                <w:bCs/>
                <w:smallCaps/>
                <w:color w:val="000000" w:themeColor="text1"/>
                <w:sz w:val="30"/>
                <w:szCs w:val="30"/>
                <w:lang w:val="vi-VN"/>
              </w:rPr>
            </w:pPr>
            <w:r>
              <w:rPr>
                <w:rFonts w:ascii="Times New Roman" w:hAnsi="Times New Roman"/>
                <w:bCs/>
                <w:smallCaps/>
                <w:color w:val="000000" w:themeColor="text1"/>
                <w:sz w:val="30"/>
                <w:szCs w:val="30"/>
                <w:lang w:val="vi-VN"/>
              </w:rPr>
              <w:t>:</w:t>
            </w:r>
          </w:p>
        </w:tc>
        <w:tc>
          <w:tcPr>
            <w:tcW w:w="2410" w:type="dxa"/>
            <w:vAlign w:val="center"/>
          </w:tcPr>
          <w:p w14:paraId="18D998DB" w14:textId="6AFA699F" w:rsidR="00D00482" w:rsidRPr="00DA6188" w:rsidRDefault="00D00482" w:rsidP="008B67BC">
            <w:pPr>
              <w:pStyle w:val="NoSpacing"/>
              <w:spacing w:line="312" w:lineRule="auto"/>
              <w:ind w:firstLine="0"/>
              <w:jc w:val="left"/>
              <w:rPr>
                <w:color w:val="000000" w:themeColor="text1"/>
              </w:rPr>
            </w:pPr>
            <w:r>
              <w:rPr>
                <w:color w:val="000000" w:themeColor="text1"/>
              </w:rPr>
              <w:t>2254050082</w:t>
            </w:r>
          </w:p>
        </w:tc>
      </w:tr>
      <w:tr w:rsidR="00717833" w:rsidRPr="00DA6188" w14:paraId="528F960E" w14:textId="77777777" w:rsidTr="008B67BC">
        <w:trPr>
          <w:trHeight w:val="20"/>
          <w:jc w:val="right"/>
        </w:trPr>
        <w:tc>
          <w:tcPr>
            <w:tcW w:w="2551" w:type="dxa"/>
            <w:vAlign w:val="center"/>
          </w:tcPr>
          <w:p w14:paraId="1BA81885" w14:textId="4148A55A" w:rsidR="00717833" w:rsidRPr="00613711" w:rsidRDefault="00717833" w:rsidP="008B67BC">
            <w:pPr>
              <w:pStyle w:val="NoSpacing"/>
              <w:spacing w:line="312" w:lineRule="auto"/>
              <w:ind w:firstLine="0"/>
              <w:jc w:val="left"/>
              <w:rPr>
                <w:color w:val="000000" w:themeColor="text1"/>
                <w:lang w:val="vi-VN"/>
              </w:rPr>
            </w:pPr>
            <w:r w:rsidRPr="00DA6188">
              <w:rPr>
                <w:color w:val="000000" w:themeColor="text1"/>
              </w:rPr>
              <w:t>Khóa</w:t>
            </w:r>
            <w:r w:rsidR="00613711">
              <w:rPr>
                <w:color w:val="000000" w:themeColor="text1"/>
                <w:lang w:val="vi-VN"/>
              </w:rPr>
              <w:t xml:space="preserve"> học </w:t>
            </w:r>
          </w:p>
        </w:tc>
        <w:tc>
          <w:tcPr>
            <w:tcW w:w="426" w:type="dxa"/>
            <w:vAlign w:val="center"/>
          </w:tcPr>
          <w:p w14:paraId="1AC176B8" w14:textId="77777777" w:rsidR="00717833" w:rsidRPr="00DA6188" w:rsidRDefault="00717833" w:rsidP="008B67BC">
            <w:pPr>
              <w:spacing w:line="312" w:lineRule="auto"/>
              <w:rPr>
                <w:rFonts w:ascii="Times New Roman" w:hAnsi="Times New Roman"/>
                <w:bCs/>
                <w:smallCaps/>
                <w:color w:val="000000" w:themeColor="text1"/>
                <w:sz w:val="30"/>
                <w:szCs w:val="30"/>
              </w:rPr>
            </w:pPr>
            <w:r w:rsidRPr="00DA6188">
              <w:rPr>
                <w:rFonts w:ascii="Times New Roman" w:hAnsi="Times New Roman"/>
                <w:bCs/>
                <w:smallCaps/>
                <w:color w:val="000000" w:themeColor="text1"/>
                <w:sz w:val="30"/>
                <w:szCs w:val="30"/>
              </w:rPr>
              <w:t>:</w:t>
            </w:r>
          </w:p>
        </w:tc>
        <w:tc>
          <w:tcPr>
            <w:tcW w:w="2410" w:type="dxa"/>
            <w:vAlign w:val="center"/>
          </w:tcPr>
          <w:p w14:paraId="0AF42080" w14:textId="77777777" w:rsidR="00717833" w:rsidRPr="00DA6188" w:rsidRDefault="00717833" w:rsidP="008B67BC">
            <w:pPr>
              <w:pStyle w:val="NoSpacing"/>
              <w:spacing w:line="312" w:lineRule="auto"/>
              <w:ind w:firstLine="0"/>
              <w:jc w:val="left"/>
              <w:rPr>
                <w:color w:val="000000" w:themeColor="text1"/>
              </w:rPr>
            </w:pPr>
            <w:r w:rsidRPr="00DA6188">
              <w:rPr>
                <w:color w:val="000000" w:themeColor="text1"/>
              </w:rPr>
              <w:t>2022 - 2026</w:t>
            </w:r>
          </w:p>
        </w:tc>
      </w:tr>
    </w:tbl>
    <w:p w14:paraId="697C82D5" w14:textId="77777777" w:rsidR="00717833" w:rsidRPr="00DA6188" w:rsidRDefault="00717833" w:rsidP="00717833">
      <w:pPr>
        <w:spacing w:after="0" w:line="312" w:lineRule="auto"/>
        <w:rPr>
          <w:rFonts w:ascii="Times New Roman" w:hAnsi="Times New Roman"/>
          <w:color w:val="000000" w:themeColor="text1"/>
        </w:rPr>
      </w:pPr>
    </w:p>
    <w:p w14:paraId="616A78B0" w14:textId="77777777" w:rsidR="00717833" w:rsidRPr="00D00482" w:rsidRDefault="00717833" w:rsidP="00717833">
      <w:pPr>
        <w:spacing w:after="0" w:line="312" w:lineRule="auto"/>
        <w:rPr>
          <w:rFonts w:ascii="Times New Roman" w:hAnsi="Times New Roman"/>
          <w:color w:val="000000" w:themeColor="text1"/>
          <w:sz w:val="26"/>
          <w:szCs w:val="26"/>
          <w:lang w:val="vi-VN"/>
        </w:rPr>
      </w:pPr>
    </w:p>
    <w:p w14:paraId="4CA4EC60" w14:textId="77777777" w:rsidR="00717833" w:rsidRPr="00DA6188" w:rsidRDefault="00717833" w:rsidP="00717833">
      <w:pPr>
        <w:spacing w:after="0" w:line="312" w:lineRule="auto"/>
        <w:jc w:val="center"/>
        <w:rPr>
          <w:rFonts w:ascii="Times New Roman" w:hAnsi="Times New Roman"/>
          <w:color w:val="000000" w:themeColor="text1"/>
          <w:sz w:val="26"/>
          <w:szCs w:val="26"/>
        </w:rPr>
      </w:pPr>
    </w:p>
    <w:p w14:paraId="6E0D030D" w14:textId="77777777" w:rsidR="00717833" w:rsidRPr="00DA6188" w:rsidRDefault="00717833" w:rsidP="00717833">
      <w:pPr>
        <w:spacing w:after="0" w:line="312" w:lineRule="auto"/>
        <w:rPr>
          <w:rFonts w:ascii="Times New Roman" w:hAnsi="Times New Roman"/>
          <w:color w:val="000000" w:themeColor="text1"/>
          <w:sz w:val="26"/>
          <w:szCs w:val="26"/>
        </w:rPr>
      </w:pPr>
    </w:p>
    <w:p w14:paraId="196B6FF3" w14:textId="0418C9D5" w:rsidR="004D2917" w:rsidRPr="00C93438" w:rsidRDefault="00717833" w:rsidP="00C93438">
      <w:pPr>
        <w:spacing w:after="0" w:line="312" w:lineRule="auto"/>
        <w:jc w:val="center"/>
        <w:rPr>
          <w:rFonts w:ascii="Times New Roman" w:hAnsi="Times New Roman"/>
          <w:color w:val="000000" w:themeColor="text1"/>
          <w:sz w:val="26"/>
          <w:szCs w:val="26"/>
          <w:lang w:val="vi-VN"/>
        </w:rPr>
        <w:sectPr w:rsidR="004D2917" w:rsidRPr="00C93438" w:rsidSect="00142ABB">
          <w:pgSz w:w="11906" w:h="16838" w:code="9"/>
          <w:pgMar w:top="1134" w:right="1134" w:bottom="1134" w:left="1701" w:header="720" w:footer="720" w:gutter="0"/>
          <w:pgBorders>
            <w:top w:val="thinThickSmallGap" w:sz="24" w:space="1" w:color="auto"/>
            <w:left w:val="thinThickSmallGap" w:sz="24" w:space="4" w:color="auto"/>
            <w:bottom w:val="thickThinSmallGap" w:sz="24" w:space="1" w:color="auto"/>
            <w:right w:val="thickThinSmallGap" w:sz="24" w:space="4" w:color="auto"/>
          </w:pgBorders>
          <w:cols w:space="720"/>
          <w:titlePg/>
          <w:docGrid w:linePitch="360"/>
        </w:sectPr>
      </w:pPr>
      <w:r w:rsidRPr="00DA6188">
        <w:rPr>
          <w:rFonts w:ascii="Times New Roman" w:hAnsi="Times New Roman"/>
          <w:color w:val="000000" w:themeColor="text1"/>
          <w:sz w:val="26"/>
          <w:szCs w:val="26"/>
        </w:rPr>
        <w:t>Đà Nẵng, tháng 05 năm 2026</w:t>
      </w:r>
    </w:p>
    <w:tbl>
      <w:tblPr>
        <w:tblStyle w:val="TableGridLight"/>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819"/>
      </w:tblGrid>
      <w:tr w:rsidR="00DA6188" w:rsidRPr="00DA6188" w14:paraId="6996E767" w14:textId="77777777" w:rsidTr="007E35EE">
        <w:trPr>
          <w:trHeight w:val="642"/>
        </w:trPr>
        <w:tc>
          <w:tcPr>
            <w:tcW w:w="4537" w:type="dxa"/>
            <w:vAlign w:val="center"/>
          </w:tcPr>
          <w:p w14:paraId="612FEBCA" w14:textId="77777777" w:rsidR="007E0213" w:rsidRPr="00DA6188" w:rsidRDefault="007E0213" w:rsidP="009F205C">
            <w:pPr>
              <w:spacing w:line="312" w:lineRule="auto"/>
              <w:jc w:val="center"/>
              <w:rPr>
                <w:rFonts w:ascii="Times New Roman" w:hAnsi="Times New Roman"/>
                <w:color w:val="000000" w:themeColor="text1"/>
                <w:sz w:val="22"/>
                <w:szCs w:val="22"/>
              </w:rPr>
            </w:pPr>
            <w:r w:rsidRPr="00DA6188">
              <w:rPr>
                <w:rFonts w:ascii="Times New Roman" w:hAnsi="Times New Roman"/>
                <w:color w:val="000000" w:themeColor="text1"/>
                <w:sz w:val="22"/>
                <w:szCs w:val="22"/>
              </w:rPr>
              <w:lastRenderedPageBreak/>
              <w:t>TRƯỜNG ĐẠI HỌC KIẾN TRÚC ĐÀ NẴNG</w:t>
            </w:r>
          </w:p>
        </w:tc>
        <w:tc>
          <w:tcPr>
            <w:tcW w:w="4819" w:type="dxa"/>
            <w:vAlign w:val="center"/>
          </w:tcPr>
          <w:p w14:paraId="0675A065" w14:textId="77777777" w:rsidR="007E0213" w:rsidRPr="00DA6188" w:rsidRDefault="007E0213" w:rsidP="009F205C">
            <w:pPr>
              <w:spacing w:line="312" w:lineRule="auto"/>
              <w:jc w:val="center"/>
              <w:rPr>
                <w:rFonts w:ascii="Times New Roman" w:hAnsi="Times New Roman"/>
                <w:b/>
                <w:bCs/>
                <w:color w:val="000000" w:themeColor="text1"/>
                <w:sz w:val="22"/>
                <w:szCs w:val="22"/>
              </w:rPr>
            </w:pPr>
            <w:r w:rsidRPr="00DA6188">
              <w:rPr>
                <w:rFonts w:ascii="Times New Roman" w:hAnsi="Times New Roman"/>
                <w:b/>
                <w:bCs/>
                <w:color w:val="000000" w:themeColor="text1"/>
                <w:sz w:val="22"/>
                <w:szCs w:val="22"/>
              </w:rPr>
              <w:t>CỘNG HÒA XÃ HỘI CHỦ NGHĨA VIỆT NAM</w:t>
            </w:r>
          </w:p>
        </w:tc>
      </w:tr>
      <w:tr w:rsidR="00DA6188" w:rsidRPr="00DA6188" w14:paraId="3628EA7F" w14:textId="77777777" w:rsidTr="007E35EE">
        <w:tc>
          <w:tcPr>
            <w:tcW w:w="4537" w:type="dxa"/>
            <w:vAlign w:val="center"/>
          </w:tcPr>
          <w:p w14:paraId="5D385AC5" w14:textId="77777777" w:rsidR="007E0213" w:rsidRPr="00DA6188" w:rsidRDefault="007E0213" w:rsidP="009F205C">
            <w:pPr>
              <w:spacing w:line="312" w:lineRule="auto"/>
              <w:jc w:val="center"/>
              <w:rPr>
                <w:rFonts w:ascii="Times New Roman" w:hAnsi="Times New Roman"/>
                <w:color w:val="000000" w:themeColor="text1"/>
                <w:sz w:val="22"/>
                <w:szCs w:val="22"/>
              </w:rPr>
            </w:pPr>
            <w:r w:rsidRPr="00DA6188">
              <w:rPr>
                <w:rFonts w:ascii="Times New Roman" w:hAnsi="Times New Roman"/>
                <w:color w:val="000000" w:themeColor="text1"/>
                <w:sz w:val="22"/>
                <w:szCs w:val="22"/>
              </w:rPr>
              <w:t>KHOA KINH TẾ</w:t>
            </w:r>
          </w:p>
        </w:tc>
        <w:tc>
          <w:tcPr>
            <w:tcW w:w="4819" w:type="dxa"/>
            <w:vAlign w:val="center"/>
          </w:tcPr>
          <w:p w14:paraId="55FF172D" w14:textId="77777777" w:rsidR="007E0213" w:rsidRPr="00DA6188" w:rsidRDefault="007E0213" w:rsidP="009F205C">
            <w:pPr>
              <w:spacing w:line="312" w:lineRule="auto"/>
              <w:jc w:val="center"/>
              <w:rPr>
                <w:rFonts w:ascii="Times New Roman" w:hAnsi="Times New Roman"/>
                <w:b/>
                <w:bCs/>
                <w:color w:val="000000" w:themeColor="text1"/>
                <w:sz w:val="22"/>
                <w:szCs w:val="22"/>
                <w:u w:val="single"/>
              </w:rPr>
            </w:pPr>
            <w:r w:rsidRPr="00DA6188">
              <w:rPr>
                <w:rFonts w:ascii="Times New Roman" w:hAnsi="Times New Roman"/>
                <w:b/>
                <w:bCs/>
                <w:color w:val="000000" w:themeColor="text1"/>
                <w:sz w:val="22"/>
                <w:szCs w:val="22"/>
                <w:u w:val="single"/>
              </w:rPr>
              <w:t>Độc lập – Tự do – Hạnh phúc</w:t>
            </w:r>
          </w:p>
        </w:tc>
      </w:tr>
      <w:tr w:rsidR="00DA6188" w:rsidRPr="00DA6188" w14:paraId="14F32405" w14:textId="77777777" w:rsidTr="007E35EE">
        <w:tc>
          <w:tcPr>
            <w:tcW w:w="4537" w:type="dxa"/>
            <w:vAlign w:val="center"/>
          </w:tcPr>
          <w:p w14:paraId="5AB8D91C" w14:textId="77777777" w:rsidR="007E0213" w:rsidRPr="00DA6188" w:rsidRDefault="007E0213" w:rsidP="009F205C">
            <w:pPr>
              <w:tabs>
                <w:tab w:val="left" w:leader="underscore" w:pos="2835"/>
              </w:tabs>
              <w:spacing w:line="312" w:lineRule="auto"/>
              <w:jc w:val="center"/>
              <w:rPr>
                <w:rFonts w:ascii="Times New Roman" w:hAnsi="Times New Roman"/>
                <w:color w:val="000000" w:themeColor="text1"/>
                <w:sz w:val="22"/>
                <w:szCs w:val="22"/>
              </w:rPr>
            </w:pPr>
            <w:r w:rsidRPr="00DA6188">
              <w:rPr>
                <w:rFonts w:ascii="Times New Roman" w:hAnsi="Times New Roman"/>
                <w:color w:val="000000" w:themeColor="text1"/>
                <w:sz w:val="22"/>
                <w:szCs w:val="22"/>
              </w:rPr>
              <w:t>BỘ MÔN LOGISTICS VÀ QUẢN LÝ CHUỖI CUNG ỨNG</w:t>
            </w:r>
          </w:p>
        </w:tc>
        <w:tc>
          <w:tcPr>
            <w:tcW w:w="4819" w:type="dxa"/>
            <w:vAlign w:val="bottom"/>
          </w:tcPr>
          <w:p w14:paraId="006DF240" w14:textId="2C8EC670" w:rsidR="007E0213" w:rsidRPr="00DA6188" w:rsidRDefault="007E0213" w:rsidP="009F205C">
            <w:pPr>
              <w:spacing w:line="312" w:lineRule="auto"/>
              <w:jc w:val="center"/>
              <w:rPr>
                <w:rFonts w:ascii="Times New Roman" w:hAnsi="Times New Roman"/>
                <w:color w:val="000000" w:themeColor="text1"/>
              </w:rPr>
            </w:pPr>
            <w:r w:rsidRPr="00DA6188">
              <w:rPr>
                <w:rFonts w:ascii="Times New Roman" w:hAnsi="Times New Roman"/>
                <w:color w:val="000000" w:themeColor="text1"/>
              </w:rPr>
              <w:t xml:space="preserve">Đà Nẵng, </w:t>
            </w:r>
            <w:r w:rsidR="00736ED4">
              <w:rPr>
                <w:rFonts w:ascii="Times New Roman" w:hAnsi="Times New Roman"/>
                <w:color w:val="000000" w:themeColor="text1"/>
              </w:rPr>
              <w:t>ngày</w:t>
            </w:r>
            <w:r w:rsidR="00736ED4">
              <w:rPr>
                <w:rFonts w:ascii="Times New Roman" w:hAnsi="Times New Roman"/>
                <w:color w:val="000000" w:themeColor="text1"/>
                <w:lang w:val="vi-VN"/>
              </w:rPr>
              <w:t xml:space="preserve"> 10 </w:t>
            </w:r>
            <w:r w:rsidR="00736ED4">
              <w:rPr>
                <w:rFonts w:ascii="Times New Roman" w:hAnsi="Times New Roman"/>
                <w:color w:val="000000" w:themeColor="text1"/>
              </w:rPr>
              <w:t>tháng</w:t>
            </w:r>
            <w:r w:rsidR="00736ED4">
              <w:rPr>
                <w:rFonts w:ascii="Times New Roman" w:hAnsi="Times New Roman"/>
                <w:color w:val="000000" w:themeColor="text1"/>
                <w:lang w:val="vi-VN"/>
              </w:rPr>
              <w:t xml:space="preserve"> 02 </w:t>
            </w:r>
            <w:r w:rsidRPr="00DA6188">
              <w:rPr>
                <w:rFonts w:ascii="Times New Roman" w:hAnsi="Times New Roman"/>
                <w:color w:val="000000" w:themeColor="text1"/>
              </w:rPr>
              <w:t>năm 2026</w:t>
            </w:r>
          </w:p>
        </w:tc>
      </w:tr>
      <w:tr w:rsidR="00DA6188" w:rsidRPr="00DA6188" w14:paraId="0FABF221" w14:textId="77777777" w:rsidTr="007E35EE">
        <w:tc>
          <w:tcPr>
            <w:tcW w:w="4537" w:type="dxa"/>
            <w:vAlign w:val="center"/>
          </w:tcPr>
          <w:p w14:paraId="4EB99215" w14:textId="77777777" w:rsidR="007E0213" w:rsidRPr="00DA6188" w:rsidRDefault="007E0213" w:rsidP="009F205C">
            <w:pPr>
              <w:tabs>
                <w:tab w:val="left" w:leader="underscore" w:pos="2835"/>
              </w:tabs>
              <w:spacing w:line="312" w:lineRule="auto"/>
              <w:jc w:val="center"/>
              <w:rPr>
                <w:rFonts w:ascii="Times New Roman" w:hAnsi="Times New Roman"/>
                <w:color w:val="000000" w:themeColor="text1"/>
                <w:sz w:val="22"/>
                <w:szCs w:val="22"/>
              </w:rPr>
            </w:pPr>
          </w:p>
        </w:tc>
        <w:tc>
          <w:tcPr>
            <w:tcW w:w="4819" w:type="dxa"/>
            <w:vAlign w:val="bottom"/>
          </w:tcPr>
          <w:p w14:paraId="402612CC" w14:textId="77777777" w:rsidR="007E0213" w:rsidRPr="00DA6188" w:rsidRDefault="007E0213" w:rsidP="009F205C">
            <w:pPr>
              <w:spacing w:line="312" w:lineRule="auto"/>
              <w:jc w:val="center"/>
              <w:rPr>
                <w:rFonts w:ascii="Times New Roman" w:hAnsi="Times New Roman"/>
                <w:color w:val="000000" w:themeColor="text1"/>
              </w:rPr>
            </w:pPr>
          </w:p>
        </w:tc>
      </w:tr>
    </w:tbl>
    <w:p w14:paraId="6FC3E701" w14:textId="77777777" w:rsidR="007E0213" w:rsidRPr="00DA6188" w:rsidRDefault="007E0213" w:rsidP="009F205C">
      <w:pPr>
        <w:spacing w:after="0" w:line="312" w:lineRule="auto"/>
        <w:jc w:val="center"/>
        <w:rPr>
          <w:rFonts w:ascii="Times New Roman" w:hAnsi="Times New Roman"/>
          <w:b/>
          <w:bCs/>
          <w:color w:val="000000" w:themeColor="text1"/>
        </w:rPr>
      </w:pPr>
    </w:p>
    <w:p w14:paraId="4981F744" w14:textId="77777777" w:rsidR="007E0213" w:rsidRPr="00DA6188" w:rsidRDefault="007E0213" w:rsidP="009F205C">
      <w:pPr>
        <w:spacing w:after="0" w:line="312" w:lineRule="auto"/>
        <w:jc w:val="center"/>
        <w:rPr>
          <w:rFonts w:ascii="Times New Roman" w:hAnsi="Times New Roman"/>
          <w:b/>
          <w:bCs/>
          <w:color w:val="000000" w:themeColor="text1"/>
          <w:sz w:val="30"/>
          <w:szCs w:val="30"/>
        </w:rPr>
      </w:pPr>
      <w:r w:rsidRPr="00DA6188">
        <w:rPr>
          <w:rFonts w:ascii="Times New Roman" w:hAnsi="Times New Roman"/>
          <w:b/>
          <w:bCs/>
          <w:color w:val="000000" w:themeColor="text1"/>
          <w:sz w:val="30"/>
          <w:szCs w:val="30"/>
        </w:rPr>
        <w:t xml:space="preserve">GIAO NHIỆM VỤ KHÓA LUẬN TỐT NGHIỆP </w:t>
      </w:r>
    </w:p>
    <w:p w14:paraId="19F7C6BE" w14:textId="77777777" w:rsidR="007E0213" w:rsidRPr="00DA6188" w:rsidRDefault="007E0213" w:rsidP="009F205C">
      <w:pPr>
        <w:spacing w:after="0" w:line="312" w:lineRule="auto"/>
        <w:jc w:val="center"/>
        <w:rPr>
          <w:rFonts w:ascii="Times New Roman" w:hAnsi="Times New Roman"/>
          <w:color w:val="000000" w:themeColor="text1"/>
          <w:sz w:val="30"/>
          <w:szCs w:val="30"/>
        </w:rPr>
      </w:pPr>
      <w:r w:rsidRPr="00DA6188">
        <w:rPr>
          <w:rFonts w:ascii="Times New Roman" w:hAnsi="Times New Roman"/>
          <w:color w:val="000000" w:themeColor="text1"/>
          <w:sz w:val="30"/>
          <w:szCs w:val="30"/>
        </w:rPr>
        <w:t>Năm học: 2025 – 2026</w:t>
      </w:r>
    </w:p>
    <w:p w14:paraId="51903519" w14:textId="77777777" w:rsidR="007E0213" w:rsidRPr="00DA6188" w:rsidRDefault="007E0213" w:rsidP="009F205C">
      <w:pPr>
        <w:spacing w:after="0" w:line="312" w:lineRule="auto"/>
        <w:rPr>
          <w:rFonts w:ascii="Times New Roman" w:hAnsi="Times New Roman"/>
          <w:color w:val="000000" w:themeColor="text1"/>
          <w:sz w:val="26"/>
          <w:szCs w:val="26"/>
        </w:rPr>
      </w:pPr>
    </w:p>
    <w:p w14:paraId="2451E443" w14:textId="5FD32BB9"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Thông tin tác giả thực hiện</w:t>
      </w:r>
    </w:p>
    <w:p w14:paraId="74AEB28E" w14:textId="77777777"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Họ và tên</w:t>
      </w:r>
      <w:r w:rsidRPr="00736ED4">
        <w:rPr>
          <w:rFonts w:ascii="Times New Roman" w:hAnsi="Times New Roman"/>
          <w:color w:val="000000" w:themeColor="text1"/>
        </w:rPr>
        <w:tab/>
        <w:t xml:space="preserve">      </w:t>
      </w:r>
      <w:proofErr w:type="gramStart"/>
      <w:r w:rsidRPr="00736ED4">
        <w:rPr>
          <w:rFonts w:ascii="Times New Roman" w:hAnsi="Times New Roman"/>
          <w:color w:val="000000" w:themeColor="text1"/>
        </w:rPr>
        <w:t xml:space="preserve">  :</w:t>
      </w:r>
      <w:proofErr w:type="gramEnd"/>
      <w:r w:rsidRPr="00736ED4">
        <w:rPr>
          <w:rFonts w:ascii="Times New Roman" w:hAnsi="Times New Roman"/>
          <w:color w:val="000000" w:themeColor="text1"/>
        </w:rPr>
        <w:t xml:space="preserve">  Phạm Thị Ngọc Mai</w:t>
      </w:r>
    </w:p>
    <w:p w14:paraId="6D04F814" w14:textId="77777777"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 xml:space="preserve">Chuyên ngành  </w:t>
      </w:r>
      <w:proofErr w:type="gramStart"/>
      <w:r w:rsidRPr="00736ED4">
        <w:rPr>
          <w:rFonts w:ascii="Times New Roman" w:hAnsi="Times New Roman"/>
          <w:color w:val="000000" w:themeColor="text1"/>
        </w:rPr>
        <w:t xml:space="preserve">  :</w:t>
      </w:r>
      <w:proofErr w:type="gramEnd"/>
      <w:r w:rsidRPr="00736ED4">
        <w:rPr>
          <w:rFonts w:ascii="Times New Roman" w:hAnsi="Times New Roman"/>
          <w:color w:val="000000" w:themeColor="text1"/>
        </w:rPr>
        <w:t xml:space="preserve">  Logistics và quản lý chuỗi cung ứng </w:t>
      </w:r>
    </w:p>
    <w:p w14:paraId="72AE1943" w14:textId="77777777"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 xml:space="preserve">Trình độ đào </w:t>
      </w:r>
      <w:proofErr w:type="gramStart"/>
      <w:r w:rsidRPr="00736ED4">
        <w:rPr>
          <w:rFonts w:ascii="Times New Roman" w:hAnsi="Times New Roman"/>
          <w:color w:val="000000" w:themeColor="text1"/>
        </w:rPr>
        <w:t>tạo :</w:t>
      </w:r>
      <w:proofErr w:type="gramEnd"/>
      <w:r w:rsidRPr="00736ED4">
        <w:rPr>
          <w:rFonts w:ascii="Times New Roman" w:hAnsi="Times New Roman"/>
          <w:color w:val="000000" w:themeColor="text1"/>
        </w:rPr>
        <w:t xml:space="preserve">  Đại học </w:t>
      </w:r>
    </w:p>
    <w:p w14:paraId="1C0C253D" w14:textId="77777777"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 xml:space="preserve">Khóa học          </w:t>
      </w:r>
      <w:proofErr w:type="gramStart"/>
      <w:r w:rsidRPr="00736ED4">
        <w:rPr>
          <w:rFonts w:ascii="Times New Roman" w:hAnsi="Times New Roman"/>
          <w:color w:val="000000" w:themeColor="text1"/>
        </w:rPr>
        <w:t xml:space="preserve">  :</w:t>
      </w:r>
      <w:proofErr w:type="gramEnd"/>
      <w:r w:rsidRPr="00736ED4">
        <w:rPr>
          <w:rFonts w:ascii="Times New Roman" w:hAnsi="Times New Roman"/>
          <w:color w:val="000000" w:themeColor="text1"/>
        </w:rPr>
        <w:t xml:space="preserve">  2022 – 2026</w:t>
      </w:r>
    </w:p>
    <w:p w14:paraId="18FD5F6B" w14:textId="7FC43617"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 xml:space="preserve">Tên đề Khóa luận tốt nghiệp </w:t>
      </w:r>
    </w:p>
    <w:p w14:paraId="4B423F92" w14:textId="77777777" w:rsidR="007E0213" w:rsidRPr="00DA6188" w:rsidRDefault="007E0213" w:rsidP="00C93438">
      <w:pPr>
        <w:spacing w:after="0" w:line="360" w:lineRule="auto"/>
        <w:ind w:left="709" w:hanging="142"/>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“HOÀN THIỆN QUY TRÌNH VẬN TẢI HÀNG XUẤT KHẨU NGUYÊN CONTAINER TUYẾN VIỆT NAM-TRUNG QUỐC TẠI CÔNG TY TNHH VẬN TẢI CONTAINER HẢI AN - CN ĐÀ NẴNG”</w:t>
      </w:r>
    </w:p>
    <w:p w14:paraId="478DAA9E" w14:textId="1A700F96"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 xml:space="preserve">Các số liệu ban đầu thực hiện Khóa luận tốt nghiệp </w:t>
      </w:r>
    </w:p>
    <w:p w14:paraId="20D73C6D" w14:textId="7EBEDDBB"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 xml:space="preserve">Các bảng biểu </w:t>
      </w:r>
    </w:p>
    <w:p w14:paraId="7C35F0F2" w14:textId="2D2C40A9"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 xml:space="preserve">Cán bộ hướng dẫn </w:t>
      </w:r>
    </w:p>
    <w:p w14:paraId="3C695B77" w14:textId="50D2E255"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 xml:space="preserve">ThS. Trần Phụng Trân </w:t>
      </w:r>
    </w:p>
    <w:p w14:paraId="30E6BF45" w14:textId="6EAA8F85"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Ngày giao nhiệm vụ làm Khóa luận tốt nghiệp</w:t>
      </w:r>
    </w:p>
    <w:p w14:paraId="1F448825" w14:textId="324C5758"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10/2/2026</w:t>
      </w:r>
    </w:p>
    <w:p w14:paraId="2327B142" w14:textId="723CE2B1" w:rsidR="007E0213" w:rsidRPr="00736ED4" w:rsidRDefault="007E0213" w:rsidP="00C93438">
      <w:pPr>
        <w:pStyle w:val="ListParagraph"/>
        <w:numPr>
          <w:ilvl w:val="0"/>
          <w:numId w:val="51"/>
        </w:numPr>
        <w:spacing w:line="360" w:lineRule="auto"/>
        <w:rPr>
          <w:rFonts w:ascii="Times New Roman" w:hAnsi="Times New Roman"/>
          <w:color w:val="000000" w:themeColor="text1"/>
        </w:rPr>
      </w:pPr>
      <w:r w:rsidRPr="00736ED4">
        <w:rPr>
          <w:rFonts w:ascii="Times New Roman" w:hAnsi="Times New Roman"/>
          <w:color w:val="000000" w:themeColor="text1"/>
        </w:rPr>
        <w:t xml:space="preserve">Ngày sinh viên phải hoàn thành khóa luận </w:t>
      </w:r>
    </w:p>
    <w:p w14:paraId="44C80532" w14:textId="4EF3D129" w:rsidR="007E0213" w:rsidRPr="00736ED4" w:rsidRDefault="007E0213" w:rsidP="00C93438">
      <w:pPr>
        <w:pStyle w:val="ListParagraph"/>
        <w:numPr>
          <w:ilvl w:val="0"/>
          <w:numId w:val="52"/>
        </w:numPr>
        <w:spacing w:line="360" w:lineRule="auto"/>
        <w:rPr>
          <w:rFonts w:ascii="Times New Roman" w:hAnsi="Times New Roman"/>
          <w:color w:val="000000" w:themeColor="text1"/>
        </w:rPr>
      </w:pPr>
      <w:r w:rsidRPr="00736ED4">
        <w:rPr>
          <w:rFonts w:ascii="Times New Roman" w:hAnsi="Times New Roman"/>
          <w:color w:val="000000" w:themeColor="text1"/>
        </w:rPr>
        <w:t>3</w:t>
      </w:r>
      <w:r w:rsidR="00081EDE" w:rsidRPr="00736ED4">
        <w:rPr>
          <w:rFonts w:ascii="Times New Roman" w:hAnsi="Times New Roman"/>
          <w:color w:val="000000" w:themeColor="text1"/>
        </w:rPr>
        <w:t>0</w:t>
      </w:r>
      <w:r w:rsidRPr="00736ED4">
        <w:rPr>
          <w:rFonts w:ascii="Times New Roman" w:hAnsi="Times New Roman"/>
          <w:color w:val="000000" w:themeColor="text1"/>
        </w:rPr>
        <w:t>/5/2026</w:t>
      </w:r>
    </w:p>
    <w:p w14:paraId="5F2F522C" w14:textId="77777777" w:rsidR="007E0213" w:rsidRPr="00DA6188" w:rsidRDefault="007E0213" w:rsidP="00C93438">
      <w:pPr>
        <w:spacing w:after="0" w:line="360" w:lineRule="auto"/>
        <w:ind w:left="360"/>
        <w:jc w:val="right"/>
        <w:rPr>
          <w:rFonts w:ascii="Times New Roman" w:hAnsi="Times New Roman"/>
          <w:b/>
          <w:bCs/>
          <w:color w:val="000000" w:themeColor="text1"/>
          <w:sz w:val="26"/>
          <w:szCs w:val="26"/>
        </w:rPr>
      </w:pPr>
    </w:p>
    <w:p w14:paraId="35703A7A" w14:textId="77777777" w:rsidR="007E0213" w:rsidRPr="00DA6188" w:rsidRDefault="007E0213" w:rsidP="009F205C">
      <w:pPr>
        <w:spacing w:after="0" w:line="312" w:lineRule="auto"/>
        <w:ind w:left="360"/>
        <w:jc w:val="right"/>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Giảng viên hướng dẫn</w:t>
      </w:r>
    </w:p>
    <w:p w14:paraId="2D8021A7" w14:textId="77777777" w:rsidR="007E0213" w:rsidRPr="00DA6188" w:rsidRDefault="007E0213" w:rsidP="009F205C">
      <w:pPr>
        <w:spacing w:after="0" w:line="312" w:lineRule="auto"/>
        <w:jc w:val="both"/>
        <w:rPr>
          <w:rFonts w:ascii="Times New Roman" w:hAnsi="Times New Roman"/>
          <w:b/>
          <w:bCs/>
          <w:color w:val="000000" w:themeColor="text1"/>
          <w:sz w:val="26"/>
          <w:szCs w:val="26"/>
        </w:rPr>
      </w:pPr>
    </w:p>
    <w:p w14:paraId="25B8DFC7" w14:textId="77777777" w:rsidR="003759C9" w:rsidRPr="00DA6188" w:rsidRDefault="003759C9" w:rsidP="009F205C">
      <w:pPr>
        <w:spacing w:after="0" w:line="312" w:lineRule="auto"/>
        <w:jc w:val="both"/>
        <w:rPr>
          <w:rStyle w:val="bzpyqfadein"/>
          <w:rFonts w:ascii="Times New Roman" w:eastAsiaTheme="majorEastAsia" w:hAnsi="Times New Roman"/>
          <w:color w:val="000000" w:themeColor="text1"/>
          <w:sz w:val="26"/>
          <w:szCs w:val="26"/>
        </w:rPr>
      </w:pPr>
    </w:p>
    <w:p w14:paraId="46A58F39" w14:textId="77777777" w:rsidR="00717833" w:rsidRDefault="00717833" w:rsidP="009F205C">
      <w:pPr>
        <w:spacing w:after="0" w:line="312" w:lineRule="auto"/>
        <w:jc w:val="both"/>
        <w:rPr>
          <w:rStyle w:val="bzpyqfadein"/>
          <w:rFonts w:ascii="Times New Roman" w:eastAsiaTheme="majorEastAsia" w:hAnsi="Times New Roman"/>
          <w:color w:val="000000" w:themeColor="text1"/>
          <w:sz w:val="26"/>
          <w:szCs w:val="26"/>
        </w:rPr>
      </w:pPr>
    </w:p>
    <w:p w14:paraId="05464565" w14:textId="77777777" w:rsidR="00717833" w:rsidRPr="00717833" w:rsidRDefault="00717833" w:rsidP="00717833">
      <w:pPr>
        <w:rPr>
          <w:rFonts w:ascii="Times New Roman" w:eastAsiaTheme="majorEastAsia" w:hAnsi="Times New Roman"/>
          <w:sz w:val="26"/>
          <w:szCs w:val="26"/>
        </w:rPr>
      </w:pPr>
    </w:p>
    <w:p w14:paraId="57EEB096" w14:textId="19C8FADB" w:rsidR="00717833" w:rsidRPr="00717833" w:rsidRDefault="00717833" w:rsidP="00717833">
      <w:pPr>
        <w:tabs>
          <w:tab w:val="center" w:pos="4535"/>
        </w:tabs>
        <w:rPr>
          <w:rFonts w:ascii="Times New Roman" w:eastAsiaTheme="majorEastAsia" w:hAnsi="Times New Roman"/>
          <w:sz w:val="26"/>
          <w:szCs w:val="26"/>
        </w:rPr>
        <w:sectPr w:rsidR="00717833" w:rsidRPr="00717833" w:rsidSect="00717833">
          <w:type w:val="nextColumn"/>
          <w:pgSz w:w="11906" w:h="16838" w:code="9"/>
          <w:pgMar w:top="1134" w:right="1134" w:bottom="1134" w:left="1701" w:header="720" w:footer="720" w:gutter="0"/>
          <w:pgNumType w:fmt="lowerRoman" w:start="1"/>
          <w:cols w:space="720"/>
          <w:titlePg/>
          <w:docGrid w:linePitch="360"/>
        </w:sectPr>
      </w:pPr>
    </w:p>
    <w:p w14:paraId="0A74956A" w14:textId="3594C020" w:rsidR="00736ED4" w:rsidRPr="00736ED4" w:rsidRDefault="00963EA0" w:rsidP="00736ED4">
      <w:pPr>
        <w:pStyle w:val="Heading1"/>
        <w:spacing w:before="0" w:after="0" w:line="360" w:lineRule="auto"/>
        <w:jc w:val="center"/>
        <w:rPr>
          <w:rFonts w:ascii="Times New Roman" w:hAnsi="Times New Roman" w:cs="Times New Roman"/>
          <w:b/>
          <w:color w:val="000000" w:themeColor="text1"/>
          <w:sz w:val="26"/>
          <w:szCs w:val="26"/>
          <w:lang w:val="vi-VN"/>
        </w:rPr>
      </w:pPr>
      <w:bookmarkStart w:id="0" w:name="_Toc230975208"/>
      <w:bookmarkStart w:id="1" w:name="_Toc230984140"/>
      <w:bookmarkStart w:id="2" w:name="_Toc231024051"/>
      <w:r w:rsidRPr="00DA6188">
        <w:rPr>
          <w:rFonts w:ascii="Times New Roman" w:hAnsi="Times New Roman" w:cs="Times New Roman"/>
          <w:b/>
          <w:color w:val="000000" w:themeColor="text1"/>
          <w:sz w:val="26"/>
          <w:szCs w:val="26"/>
          <w:lang w:val="vi-VN"/>
        </w:rPr>
        <w:lastRenderedPageBreak/>
        <w:t>LỜI CẢM ƠN</w:t>
      </w:r>
      <w:bookmarkEnd w:id="0"/>
      <w:bookmarkEnd w:id="1"/>
      <w:bookmarkEnd w:id="2"/>
    </w:p>
    <w:p w14:paraId="07B1EE63" w14:textId="77777777" w:rsidR="006B4D30" w:rsidRPr="00717833" w:rsidRDefault="006B4D30" w:rsidP="00736ED4">
      <w:pPr>
        <w:pStyle w:val="TOC3"/>
        <w:spacing w:line="360" w:lineRule="auto"/>
        <w:jc w:val="both"/>
        <w:rPr>
          <w:b w:val="0"/>
          <w:bCs w:val="0"/>
        </w:rPr>
      </w:pPr>
      <w:r w:rsidRPr="00717833">
        <w:rPr>
          <w:b w:val="0"/>
          <w:bCs w:val="0"/>
        </w:rPr>
        <w:t>Để hoàn thành khóa luận tốt nghiệp này, trước hết em xin bày tỏ lòng biết ơn sâu sắc đến toàn thể Quý thầy cô Trường Đại học Kiến trúc Đà Nẵng, đặc biệt là các giảng viên Khoa Kinh tế và chuyên ngành Logistics và Quản lý chuỗi cung ứng đã tận tình giảng dạy, truyền đạt cho em những kiến thức quý báu trong suốt quá trình học tập tại trường. Những kiến thức và kinh nghiệm mà Quý thầy cô đã chia sẻ không chỉ là nền tảng quan trọng giúp em hoàn thành khóa luận này mà còn là hành trang cần thiết để em tự tin bước vào môi trường làm việc thực tế trong tương lai.</w:t>
      </w:r>
    </w:p>
    <w:p w14:paraId="50131026" w14:textId="0B133B2C" w:rsidR="006B4D30" w:rsidRPr="00717833" w:rsidRDefault="006B4D30" w:rsidP="00736ED4">
      <w:pPr>
        <w:pStyle w:val="TOC3"/>
        <w:spacing w:line="360" w:lineRule="auto"/>
        <w:jc w:val="both"/>
        <w:rPr>
          <w:b w:val="0"/>
          <w:bCs w:val="0"/>
        </w:rPr>
      </w:pPr>
      <w:r w:rsidRPr="00717833">
        <w:rPr>
          <w:b w:val="0"/>
          <w:bCs w:val="0"/>
        </w:rPr>
        <w:t>Đặc biệt, em xin gửi lời cảm ơn chân thành và sâu sắc đến cô Trần Phụng Trân – giảng viên hướng dẫn trực tiếp, người đã luôn tận tình chỉ bảo, định hướng và hỗ trợ em trong suốt quá trình thực hiện khóa luận tốt nghiệp. Sự hướng dẫn nhiệt tình cùng những góp ý quý báu của cô đã giúp em hoàn thiện đề tài một cách tốt nhất.</w:t>
      </w:r>
    </w:p>
    <w:p w14:paraId="065F66E3" w14:textId="03846A28" w:rsidR="006B4D30" w:rsidRPr="00717833" w:rsidRDefault="006B4D30" w:rsidP="00736ED4">
      <w:pPr>
        <w:pStyle w:val="TOC3"/>
        <w:spacing w:line="360" w:lineRule="auto"/>
        <w:jc w:val="both"/>
        <w:rPr>
          <w:b w:val="0"/>
          <w:bCs w:val="0"/>
        </w:rPr>
      </w:pPr>
      <w:r w:rsidRPr="00717833">
        <w:rPr>
          <w:b w:val="0"/>
          <w:bCs w:val="0"/>
        </w:rPr>
        <w:t>Em xin chân thành cảm ơn Ban lãnh đạo Công ty TNHH Vận tải Container Hải An – Chi nhánh Đà Nẵng, đặc biệt là ông Phan Phú Quyên – Giám đốc công ty, đã tạo điều kiện thuận lợi để em có cơ hội thực tập, tìm hiểu môi trường làm việc thực tế và tiếp cận các nghiệp vụ chuyên môn tại doanh nghiệp. Đồng thời, em cũng xin gửi lời cảm ơn đến toàn thể anh chị nhân viên trong công ty đã nhiệt tình hướng dẫn, hỗ trợ và chia sẻ những kinh nghiệm thực tiễn quý báu trong suốt thời gian em thực tập tại đơn vị.</w:t>
      </w:r>
    </w:p>
    <w:p w14:paraId="14FAC738" w14:textId="6BE152EB" w:rsidR="006B4D30" w:rsidRPr="00717833" w:rsidRDefault="006B4D30" w:rsidP="00736ED4">
      <w:pPr>
        <w:pStyle w:val="TOC3"/>
        <w:spacing w:line="360" w:lineRule="auto"/>
        <w:jc w:val="both"/>
        <w:rPr>
          <w:b w:val="0"/>
          <w:bCs w:val="0"/>
        </w:rPr>
      </w:pPr>
      <w:r w:rsidRPr="00717833">
        <w:rPr>
          <w:b w:val="0"/>
          <w:bCs w:val="0"/>
        </w:rPr>
        <w:t>Trong quá trình thực hiện khóa luận, mặc dù em đã cố gắng nỗ lực hoàn thành đề tài một cách tốt nhất, tuy nhiên do kiến thức và kinh nghiệm thực tế còn hạn chế nên bài khóa luận khó tránh khỏi những thiếu sót nhất định. Em rất mong nhận được những ý kiến đóng góp và sự chỉ bảo thêm từ Quý thầy cô để em có thể hoàn thiện hơn kiến thức chuyên môn cũng như kỹ năng của bản thân trong thời gian tới.</w:t>
      </w:r>
    </w:p>
    <w:p w14:paraId="73B95E05" w14:textId="670C0214" w:rsidR="006B4D30" w:rsidRPr="00717833" w:rsidRDefault="006B4D30" w:rsidP="00736ED4">
      <w:pPr>
        <w:pStyle w:val="TOC3"/>
        <w:spacing w:line="360" w:lineRule="auto"/>
        <w:jc w:val="both"/>
        <w:rPr>
          <w:b w:val="0"/>
          <w:bCs w:val="0"/>
        </w:rPr>
      </w:pPr>
      <w:r w:rsidRPr="00717833">
        <w:rPr>
          <w:b w:val="0"/>
          <w:bCs w:val="0"/>
        </w:rPr>
        <w:t>Cuối cùng, em xin kính chúc Quý thầy cô Trường Đại học Kiến trúc Đà Nẵng luôn dồi dào sức khỏe, hạnh phúc và thành công trong sự nghiệp giảng dạy. Kính chúc Ban lãnh đạo cùng toàn thể cán bộ, nhân viên Công ty TNHH Vận tải Container Hải An – Chi nhánh Đà Nẵng luôn mạnh khỏe, phát triển bền vững và gặt hái nhiều thành công trong hoạt động kinh doanh.</w:t>
      </w:r>
    </w:p>
    <w:p w14:paraId="0E8399AA" w14:textId="38DCE300" w:rsidR="00292309" w:rsidRPr="00717833" w:rsidRDefault="006B4D30" w:rsidP="00736ED4">
      <w:pPr>
        <w:pStyle w:val="TOC3"/>
        <w:spacing w:line="360" w:lineRule="auto"/>
        <w:jc w:val="both"/>
        <w:rPr>
          <w:b w:val="0"/>
          <w:bCs w:val="0"/>
        </w:rPr>
      </w:pPr>
      <w:r w:rsidRPr="00717833">
        <w:rPr>
          <w:b w:val="0"/>
          <w:bCs w:val="0"/>
        </w:rPr>
        <w:t>Em xin chân thành cảm ơn!</w:t>
      </w:r>
    </w:p>
    <w:p w14:paraId="277BE8DF" w14:textId="638B30BB" w:rsidR="001A2E12" w:rsidRPr="00DA6188" w:rsidRDefault="00B809EF" w:rsidP="00736ED4">
      <w:pPr>
        <w:spacing w:line="360" w:lineRule="auto"/>
        <w:jc w:val="both"/>
        <w:rPr>
          <w:rFonts w:ascii="Times New Roman" w:hAnsi="Times New Roman"/>
          <w:color w:val="000000" w:themeColor="text1"/>
          <w:sz w:val="26"/>
          <w:szCs w:val="26"/>
          <w:lang w:val="vi-VN"/>
        </w:rPr>
      </w:pPr>
      <w:r w:rsidRPr="00717833">
        <w:rPr>
          <w:rFonts w:ascii="Times New Roman" w:hAnsi="Times New Roman"/>
          <w:color w:val="000000" w:themeColor="text1"/>
          <w:sz w:val="26"/>
          <w:szCs w:val="26"/>
          <w:lang w:val="vi-VN"/>
        </w:rPr>
        <w:br w:type="page"/>
      </w:r>
    </w:p>
    <w:bookmarkStart w:id="3" w:name="_Toc230984142" w:displacedByCustomXml="next"/>
    <w:bookmarkStart w:id="4" w:name="_Toc230975210" w:displacedByCustomXml="next"/>
    <w:sdt>
      <w:sdtPr>
        <w:id w:val="-1251430811"/>
        <w:docPartObj>
          <w:docPartGallery w:val="Table of Contents"/>
          <w:docPartUnique/>
        </w:docPartObj>
      </w:sdtPr>
      <w:sdtEndPr>
        <w:rPr>
          <w:b/>
          <w:bCs/>
          <w:noProof/>
        </w:rPr>
      </w:sdtEndPr>
      <w:sdtContent>
        <w:p w14:paraId="2E613AB5" w14:textId="3C9400FE" w:rsidR="00DA6188" w:rsidRPr="00DA6188" w:rsidRDefault="00DA6188" w:rsidP="00BF593A">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MỤC LỤC</w:t>
          </w:r>
        </w:p>
        <w:p w14:paraId="6FAFD8D0" w14:textId="766483C7" w:rsidR="00CE01B0" w:rsidRPr="00BF593A" w:rsidRDefault="00CE01B0" w:rsidP="003F7365">
          <w:pPr>
            <w:pStyle w:val="TOC1"/>
            <w:tabs>
              <w:tab w:val="right" w:leader="dot" w:pos="9061"/>
            </w:tabs>
            <w:jc w:val="both"/>
            <w:rPr>
              <w:rFonts w:eastAsiaTheme="minorEastAsia"/>
              <w:b w:val="0"/>
              <w:noProof/>
              <w:kern w:val="0"/>
              <w:szCs w:val="26"/>
              <w:lang w:val="vi-VN" w:eastAsia="ko-KR"/>
              <w14:ligatures w14:val="none"/>
            </w:rPr>
          </w:pPr>
          <w:r w:rsidRPr="00736ED4">
            <w:rPr>
              <w:b w:val="0"/>
              <w:szCs w:val="26"/>
            </w:rPr>
            <w:fldChar w:fldCharType="begin"/>
          </w:r>
          <w:r w:rsidRPr="00736ED4">
            <w:rPr>
              <w:b w:val="0"/>
              <w:szCs w:val="26"/>
            </w:rPr>
            <w:instrText xml:space="preserve"> TOC \o "1-4" \h \z \u </w:instrText>
          </w:r>
          <w:r w:rsidRPr="00736ED4">
            <w:rPr>
              <w:b w:val="0"/>
              <w:szCs w:val="26"/>
            </w:rPr>
            <w:fldChar w:fldCharType="separate"/>
          </w:r>
          <w:hyperlink w:anchor="_Toc231024051" w:history="1">
            <w:r w:rsidRPr="00736ED4">
              <w:rPr>
                <w:rStyle w:val="Hyperlink"/>
                <w:noProof/>
                <w:szCs w:val="26"/>
                <w:lang w:val="vi-VN"/>
              </w:rPr>
              <w:t>LỜI CẢM ƠN</w:t>
            </w:r>
            <w:r w:rsidRPr="00736ED4">
              <w:rPr>
                <w:noProof/>
                <w:webHidden/>
                <w:szCs w:val="26"/>
              </w:rPr>
              <w:tab/>
            </w:r>
            <w:r w:rsidR="00BF593A">
              <w:rPr>
                <w:noProof/>
                <w:webHidden/>
                <w:szCs w:val="26"/>
              </w:rPr>
              <w:t>i</w:t>
            </w:r>
          </w:hyperlink>
        </w:p>
        <w:p w14:paraId="481D9F58" w14:textId="0920617B" w:rsidR="00CE01B0" w:rsidRPr="00736ED4" w:rsidRDefault="00CE01B0" w:rsidP="003F7365">
          <w:pPr>
            <w:pStyle w:val="TOC1"/>
            <w:tabs>
              <w:tab w:val="right" w:leader="dot" w:pos="9061"/>
            </w:tabs>
            <w:jc w:val="both"/>
            <w:rPr>
              <w:rFonts w:eastAsiaTheme="minorEastAsia"/>
              <w:b w:val="0"/>
              <w:noProof/>
              <w:kern w:val="0"/>
              <w:szCs w:val="26"/>
              <w:lang w:val="vi-VN" w:eastAsia="ko-KR"/>
              <w14:ligatures w14:val="none"/>
            </w:rPr>
          </w:pPr>
          <w:hyperlink w:anchor="_Toc231024052" w:history="1">
            <w:r w:rsidRPr="00736ED4">
              <w:rPr>
                <w:rStyle w:val="Hyperlink"/>
                <w:noProof/>
                <w:szCs w:val="26"/>
              </w:rPr>
              <w:t>NHẬN XÉT THỰC TẬP</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_Toc231024052 \h </w:instrText>
            </w:r>
            <w:r w:rsidRPr="00736ED4">
              <w:rPr>
                <w:noProof/>
                <w:webHidden/>
                <w:szCs w:val="26"/>
              </w:rPr>
            </w:r>
            <w:r w:rsidRPr="00736ED4">
              <w:rPr>
                <w:noProof/>
                <w:webHidden/>
                <w:szCs w:val="26"/>
              </w:rPr>
              <w:fldChar w:fldCharType="separate"/>
            </w:r>
            <w:r w:rsidRPr="00736ED4">
              <w:rPr>
                <w:noProof/>
                <w:webHidden/>
                <w:szCs w:val="26"/>
              </w:rPr>
              <w:t>ii</w:t>
            </w:r>
            <w:r w:rsidRPr="00736ED4">
              <w:rPr>
                <w:noProof/>
                <w:webHidden/>
                <w:szCs w:val="26"/>
              </w:rPr>
              <w:fldChar w:fldCharType="end"/>
            </w:r>
          </w:hyperlink>
        </w:p>
        <w:p w14:paraId="3376CF82" w14:textId="3A486CA6" w:rsidR="00CE01B0" w:rsidRPr="00BF593A" w:rsidRDefault="00CE01B0" w:rsidP="003F7365">
          <w:pPr>
            <w:pStyle w:val="TOC1"/>
            <w:tabs>
              <w:tab w:val="right" w:leader="dot" w:pos="9061"/>
            </w:tabs>
            <w:jc w:val="both"/>
            <w:rPr>
              <w:rFonts w:eastAsiaTheme="minorEastAsia"/>
              <w:b w:val="0"/>
              <w:noProof/>
              <w:kern w:val="0"/>
              <w:szCs w:val="26"/>
              <w:lang w:val="vi-VN" w:eastAsia="ko-KR"/>
              <w14:ligatures w14:val="none"/>
            </w:rPr>
          </w:pPr>
          <w:hyperlink w:anchor="_Toc231024053" w:history="1">
            <w:r w:rsidRPr="00736ED4">
              <w:rPr>
                <w:rStyle w:val="Hyperlink"/>
                <w:bCs/>
                <w:noProof/>
                <w:szCs w:val="26"/>
              </w:rPr>
              <w:t>DANH MỤC CHỮ VIẾT TẮT</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_Toc231024053 \h </w:instrText>
            </w:r>
            <w:r w:rsidRPr="00736ED4">
              <w:rPr>
                <w:noProof/>
                <w:webHidden/>
                <w:szCs w:val="26"/>
              </w:rPr>
            </w:r>
            <w:r w:rsidRPr="00736ED4">
              <w:rPr>
                <w:noProof/>
                <w:webHidden/>
                <w:szCs w:val="26"/>
              </w:rPr>
              <w:fldChar w:fldCharType="separate"/>
            </w:r>
            <w:r w:rsidRPr="00736ED4">
              <w:rPr>
                <w:noProof/>
                <w:webHidden/>
                <w:szCs w:val="26"/>
              </w:rPr>
              <w:t>vii</w:t>
            </w:r>
            <w:r w:rsidRPr="00736ED4">
              <w:rPr>
                <w:noProof/>
                <w:webHidden/>
                <w:szCs w:val="26"/>
              </w:rPr>
              <w:fldChar w:fldCharType="end"/>
            </w:r>
          </w:hyperlink>
        </w:p>
        <w:p w14:paraId="70036E36" w14:textId="7C38D3E1" w:rsidR="00CE01B0" w:rsidRPr="00BF593A" w:rsidRDefault="00CE01B0" w:rsidP="003F7365">
          <w:pPr>
            <w:pStyle w:val="TOC1"/>
            <w:tabs>
              <w:tab w:val="right" w:leader="dot" w:pos="9061"/>
            </w:tabs>
            <w:jc w:val="both"/>
            <w:rPr>
              <w:rFonts w:eastAsiaTheme="minorEastAsia"/>
              <w:b w:val="0"/>
              <w:noProof/>
              <w:kern w:val="0"/>
              <w:szCs w:val="26"/>
              <w:lang w:val="vi-VN" w:eastAsia="ko-KR"/>
              <w14:ligatures w14:val="none"/>
            </w:rPr>
          </w:pPr>
          <w:hyperlink w:anchor="_Toc231024054" w:history="1">
            <w:r w:rsidRPr="00736ED4">
              <w:rPr>
                <w:rStyle w:val="Hyperlink"/>
                <w:bCs/>
                <w:noProof/>
                <w:szCs w:val="26"/>
              </w:rPr>
              <w:t>DANH MỤC HÌNH ẢNH</w:t>
            </w:r>
            <w:r w:rsidRPr="00736ED4">
              <w:rPr>
                <w:noProof/>
                <w:webHidden/>
                <w:szCs w:val="26"/>
              </w:rPr>
              <w:tab/>
            </w:r>
            <w:r w:rsidR="00BF593A">
              <w:rPr>
                <w:noProof/>
                <w:webHidden/>
                <w:szCs w:val="26"/>
              </w:rPr>
              <w:t>viii</w:t>
            </w:r>
          </w:hyperlink>
        </w:p>
        <w:p w14:paraId="4EA81277" w14:textId="622B4A7B" w:rsidR="00CE01B0" w:rsidRPr="00736ED4" w:rsidRDefault="00CE01B0" w:rsidP="003F7365">
          <w:pPr>
            <w:pStyle w:val="TOC1"/>
            <w:tabs>
              <w:tab w:val="right" w:leader="dot" w:pos="9061"/>
            </w:tabs>
            <w:jc w:val="both"/>
            <w:rPr>
              <w:rFonts w:eastAsiaTheme="minorEastAsia"/>
              <w:b w:val="0"/>
              <w:noProof/>
              <w:kern w:val="0"/>
              <w:szCs w:val="26"/>
              <w:lang w:val="vi-VN" w:eastAsia="ko-KR"/>
              <w14:ligatures w14:val="none"/>
            </w:rPr>
          </w:pPr>
          <w:hyperlink w:anchor="_Toc231024055" w:history="1">
            <w:r w:rsidRPr="00736ED4">
              <w:rPr>
                <w:rStyle w:val="Hyperlink"/>
                <w:bCs/>
                <w:noProof/>
                <w:szCs w:val="26"/>
              </w:rPr>
              <w:t>DANH MỤC BẢNG BIỂU</w:t>
            </w:r>
            <w:r w:rsidRPr="00736ED4">
              <w:rPr>
                <w:noProof/>
                <w:webHidden/>
                <w:szCs w:val="26"/>
              </w:rPr>
              <w:tab/>
            </w:r>
            <w:r w:rsidR="00BF593A">
              <w:rPr>
                <w:noProof/>
                <w:webHidden/>
                <w:szCs w:val="26"/>
              </w:rPr>
              <w:t>ix</w:t>
            </w:r>
          </w:hyperlink>
        </w:p>
        <w:p w14:paraId="20D93B05" w14:textId="1FA546BF" w:rsidR="00CE01B0" w:rsidRPr="00736ED4" w:rsidRDefault="00CE01B0" w:rsidP="003F7365">
          <w:pPr>
            <w:pStyle w:val="TOC1"/>
            <w:tabs>
              <w:tab w:val="right" w:leader="dot" w:pos="9061"/>
            </w:tabs>
            <w:jc w:val="both"/>
            <w:rPr>
              <w:rFonts w:eastAsiaTheme="minorEastAsia"/>
              <w:b w:val="0"/>
              <w:noProof/>
              <w:kern w:val="0"/>
              <w:szCs w:val="26"/>
              <w:lang w:val="vi-VN" w:eastAsia="ko-KR"/>
              <w14:ligatures w14:val="none"/>
            </w:rPr>
          </w:pPr>
          <w:hyperlink w:anchor="_Toc231024056" w:history="1">
            <w:r w:rsidRPr="00736ED4">
              <w:rPr>
                <w:rStyle w:val="Hyperlink"/>
                <w:bCs/>
                <w:noProof/>
                <w:szCs w:val="26"/>
              </w:rPr>
              <w:t>LỜI MỞ ĐẦU</w:t>
            </w:r>
            <w:r w:rsidRPr="00736ED4">
              <w:rPr>
                <w:noProof/>
                <w:webHidden/>
                <w:szCs w:val="26"/>
              </w:rPr>
              <w:tab/>
            </w:r>
            <w:r w:rsidR="00BF593A">
              <w:rPr>
                <w:noProof/>
                <w:webHidden/>
                <w:szCs w:val="26"/>
              </w:rPr>
              <w:t>x</w:t>
            </w:r>
          </w:hyperlink>
        </w:p>
        <w:p w14:paraId="48B9F5D9" w14:textId="29CD8D89" w:rsidR="00CE01B0" w:rsidRPr="00BF593A" w:rsidRDefault="00CE01B0" w:rsidP="002F399A">
          <w:pPr>
            <w:pStyle w:val="TOC2"/>
            <w:rPr>
              <w:rFonts w:eastAsiaTheme="minorEastAsia"/>
              <w:b/>
              <w:bCs/>
              <w:kern w:val="0"/>
              <w:lang w:eastAsia="ko-KR"/>
              <w14:ligatures w14:val="none"/>
            </w:rPr>
          </w:pPr>
          <w:hyperlink w:anchor="_Toc231024057" w:history="1">
            <w:r w:rsidRPr="00BF593A">
              <w:rPr>
                <w:rStyle w:val="Hyperlink"/>
                <w:b/>
                <w:bCs/>
              </w:rPr>
              <w:t>1. Tính cấp thiết của đề tài</w:t>
            </w:r>
          </w:hyperlink>
        </w:p>
        <w:p w14:paraId="2119672B" w14:textId="4DBB9AAF" w:rsidR="00CE01B0" w:rsidRPr="00BF593A" w:rsidRDefault="00CE01B0" w:rsidP="002F399A">
          <w:pPr>
            <w:pStyle w:val="TOC2"/>
            <w:rPr>
              <w:rFonts w:eastAsiaTheme="minorEastAsia"/>
              <w:b/>
              <w:bCs/>
              <w:kern w:val="0"/>
              <w:lang w:eastAsia="ko-KR"/>
              <w14:ligatures w14:val="none"/>
            </w:rPr>
          </w:pPr>
          <w:hyperlink w:anchor="_Toc231024058" w:history="1">
            <w:r w:rsidRPr="00BF593A">
              <w:rPr>
                <w:rStyle w:val="Hyperlink"/>
                <w:b/>
                <w:bCs/>
              </w:rPr>
              <w:t>2.</w:t>
            </w:r>
            <w:r w:rsidRPr="00BF593A">
              <w:rPr>
                <w:rFonts w:eastAsiaTheme="minorEastAsia"/>
                <w:b/>
                <w:bCs/>
                <w:kern w:val="0"/>
                <w:lang w:eastAsia="ko-KR"/>
                <w14:ligatures w14:val="none"/>
              </w:rPr>
              <w:t xml:space="preserve"> </w:t>
            </w:r>
            <w:r w:rsidRPr="00BF593A">
              <w:rPr>
                <w:rStyle w:val="Hyperlink"/>
                <w:b/>
                <w:bCs/>
              </w:rPr>
              <w:t>Mục tiêu nghiên cứu</w:t>
            </w:r>
          </w:hyperlink>
        </w:p>
        <w:p w14:paraId="1402EA56" w14:textId="4EE4A1A2" w:rsidR="000F456D" w:rsidRPr="00BF593A" w:rsidRDefault="00CE01B0" w:rsidP="002F399A">
          <w:pPr>
            <w:pStyle w:val="TOC2"/>
            <w:rPr>
              <w:b/>
              <w:bCs/>
            </w:rPr>
          </w:pPr>
          <w:hyperlink w:anchor="_Toc231024059" w:history="1">
            <w:r w:rsidRPr="00BF593A">
              <w:rPr>
                <w:rStyle w:val="Hyperlink"/>
                <w:b/>
                <w:bCs/>
              </w:rPr>
              <w:t>3.</w:t>
            </w:r>
            <w:r w:rsidRPr="00BF593A">
              <w:rPr>
                <w:rFonts w:eastAsiaTheme="minorEastAsia"/>
                <w:b/>
                <w:bCs/>
                <w:kern w:val="0"/>
                <w:lang w:eastAsia="ko-KR"/>
                <w14:ligatures w14:val="none"/>
              </w:rPr>
              <w:t xml:space="preserve"> </w:t>
            </w:r>
            <w:r w:rsidRPr="00BF593A">
              <w:rPr>
                <w:rStyle w:val="Hyperlink"/>
                <w:b/>
                <w:bCs/>
              </w:rPr>
              <w:t>Đối tượng và phạm vi nghiên cứu</w:t>
            </w:r>
          </w:hyperlink>
        </w:p>
        <w:p w14:paraId="5F3803FC" w14:textId="3419AD20" w:rsidR="00CE01B0" w:rsidRPr="00BF593A" w:rsidRDefault="00CE01B0" w:rsidP="002F399A">
          <w:pPr>
            <w:pStyle w:val="TOC2"/>
            <w:rPr>
              <w:rFonts w:eastAsiaTheme="minorEastAsia"/>
              <w:b/>
              <w:bCs/>
              <w:kern w:val="0"/>
              <w:lang w:eastAsia="ko-KR"/>
              <w14:ligatures w14:val="none"/>
            </w:rPr>
          </w:pPr>
          <w:hyperlink w:anchor="_Toc231024060" w:history="1">
            <w:r w:rsidRPr="00BF593A">
              <w:rPr>
                <w:rStyle w:val="Hyperlink"/>
                <w:b/>
                <w:bCs/>
              </w:rPr>
              <w:t>4.</w:t>
            </w:r>
            <w:r w:rsidRPr="00BF593A">
              <w:rPr>
                <w:rFonts w:eastAsiaTheme="minorEastAsia"/>
                <w:b/>
                <w:bCs/>
                <w:kern w:val="0"/>
                <w:lang w:eastAsia="ko-KR"/>
                <w14:ligatures w14:val="none"/>
              </w:rPr>
              <w:t xml:space="preserve"> </w:t>
            </w:r>
            <w:r w:rsidRPr="00BF593A">
              <w:rPr>
                <w:rStyle w:val="Hyperlink"/>
                <w:b/>
                <w:bCs/>
              </w:rPr>
              <w:t>Phương pháp nghiên cứu</w:t>
            </w:r>
          </w:hyperlink>
        </w:p>
        <w:p w14:paraId="02FDCE3D" w14:textId="58138655" w:rsidR="00CE01B0" w:rsidRPr="00BF593A" w:rsidRDefault="00CE01B0" w:rsidP="002F399A">
          <w:pPr>
            <w:pStyle w:val="TOC2"/>
            <w:rPr>
              <w:rFonts w:eastAsiaTheme="minorEastAsia"/>
              <w:b/>
              <w:bCs/>
              <w:kern w:val="0"/>
              <w:lang w:eastAsia="ko-KR"/>
              <w14:ligatures w14:val="none"/>
            </w:rPr>
          </w:pPr>
          <w:hyperlink w:anchor="_Toc231024061" w:history="1">
            <w:r w:rsidRPr="00BF593A">
              <w:rPr>
                <w:rStyle w:val="Hyperlink"/>
                <w:b/>
                <w:bCs/>
              </w:rPr>
              <w:t>5.</w:t>
            </w:r>
            <w:r w:rsidRPr="00BF593A">
              <w:rPr>
                <w:rFonts w:eastAsiaTheme="minorEastAsia"/>
                <w:b/>
                <w:bCs/>
                <w:kern w:val="0"/>
                <w:lang w:eastAsia="ko-KR"/>
                <w14:ligatures w14:val="none"/>
              </w:rPr>
              <w:t xml:space="preserve"> </w:t>
            </w:r>
            <w:r w:rsidRPr="00BF593A">
              <w:rPr>
                <w:rStyle w:val="Hyperlink"/>
                <w:b/>
                <w:bCs/>
              </w:rPr>
              <w:t>Kết cấu khóa luận</w:t>
            </w:r>
          </w:hyperlink>
        </w:p>
        <w:p w14:paraId="5DDDBF05" w14:textId="05742539"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062" w:history="1">
            <w:r w:rsidRPr="00736ED4">
              <w:rPr>
                <w:rStyle w:val="Hyperlink"/>
                <w:bCs/>
                <w:noProof/>
                <w:szCs w:val="26"/>
              </w:rPr>
              <w:t>CHƯƠNG 1: CƠ SỞ LÝ LUẬN VỀ VẬN TẢI HÀNG XUẤT KHẨU NGUYÊN CONTAINER BẰNG ĐƯỜNG BIỂN</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_Toc231024062 \h </w:instrText>
            </w:r>
            <w:r w:rsidRPr="00736ED4">
              <w:rPr>
                <w:noProof/>
                <w:webHidden/>
                <w:szCs w:val="26"/>
              </w:rPr>
            </w:r>
            <w:r w:rsidRPr="00736ED4">
              <w:rPr>
                <w:noProof/>
                <w:webHidden/>
                <w:szCs w:val="26"/>
              </w:rPr>
              <w:fldChar w:fldCharType="separate"/>
            </w:r>
            <w:r w:rsidRPr="00736ED4">
              <w:rPr>
                <w:noProof/>
                <w:webHidden/>
                <w:szCs w:val="26"/>
              </w:rPr>
              <w:t>1</w:t>
            </w:r>
            <w:r w:rsidRPr="00736ED4">
              <w:rPr>
                <w:noProof/>
                <w:webHidden/>
                <w:szCs w:val="26"/>
              </w:rPr>
              <w:fldChar w:fldCharType="end"/>
            </w:r>
          </w:hyperlink>
        </w:p>
        <w:p w14:paraId="1EF5F9E3" w14:textId="6FB02788" w:rsidR="00CE01B0" w:rsidRPr="00736ED4" w:rsidRDefault="00CE01B0" w:rsidP="002F399A">
          <w:pPr>
            <w:pStyle w:val="TOC2"/>
            <w:rPr>
              <w:rFonts w:eastAsiaTheme="minorEastAsia"/>
              <w:kern w:val="0"/>
              <w:lang w:eastAsia="ko-KR"/>
              <w14:ligatures w14:val="none"/>
            </w:rPr>
          </w:pPr>
          <w:hyperlink w:anchor="_Toc231024063" w:history="1">
            <w:r w:rsidRPr="00736ED4">
              <w:rPr>
                <w:rStyle w:val="Hyperlink"/>
              </w:rPr>
              <w:t>1.1.</w:t>
            </w:r>
            <w:r w:rsidRPr="00736ED4">
              <w:rPr>
                <w:rFonts w:eastAsiaTheme="minorEastAsia"/>
                <w:kern w:val="0"/>
                <w:lang w:eastAsia="ko-KR"/>
                <w14:ligatures w14:val="none"/>
              </w:rPr>
              <w:t xml:space="preserve"> </w:t>
            </w:r>
            <w:r w:rsidRPr="00736ED4">
              <w:rPr>
                <w:rStyle w:val="Hyperlink"/>
              </w:rPr>
              <w:t>Tổng quan về vận tải hàng hóa xuất khẩu FCL bằng đường biển</w:t>
            </w:r>
            <w:r w:rsidRPr="00736ED4">
              <w:rPr>
                <w:webHidden/>
              </w:rPr>
              <w:tab/>
            </w:r>
            <w:r w:rsidRPr="00736ED4">
              <w:rPr>
                <w:webHidden/>
              </w:rPr>
              <w:fldChar w:fldCharType="begin"/>
            </w:r>
            <w:r w:rsidRPr="00736ED4">
              <w:rPr>
                <w:webHidden/>
              </w:rPr>
              <w:instrText xml:space="preserve"> PAGEREF _Toc231024063 \h </w:instrText>
            </w:r>
            <w:r w:rsidRPr="00736ED4">
              <w:rPr>
                <w:webHidden/>
              </w:rPr>
            </w:r>
            <w:r w:rsidRPr="00736ED4">
              <w:rPr>
                <w:webHidden/>
              </w:rPr>
              <w:fldChar w:fldCharType="separate"/>
            </w:r>
            <w:r w:rsidRPr="00736ED4">
              <w:rPr>
                <w:webHidden/>
              </w:rPr>
              <w:t>1</w:t>
            </w:r>
            <w:r w:rsidRPr="00736ED4">
              <w:rPr>
                <w:webHidden/>
              </w:rPr>
              <w:fldChar w:fldCharType="end"/>
            </w:r>
          </w:hyperlink>
        </w:p>
        <w:p w14:paraId="5D80467D" w14:textId="56A8B8B8"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64" w:history="1">
            <w:r w:rsidRPr="00736ED4">
              <w:rPr>
                <w:rStyle w:val="Hyperlink"/>
              </w:rPr>
              <w:t>1.1.1.</w:t>
            </w:r>
            <w:r w:rsidRPr="00736ED4">
              <w:rPr>
                <w:rFonts w:eastAsiaTheme="minorEastAsia"/>
                <w:color w:val="auto"/>
                <w:kern w:val="0"/>
                <w:lang w:eastAsia="ko-KR"/>
                <w14:ligatures w14:val="none"/>
              </w:rPr>
              <w:t xml:space="preserve"> </w:t>
            </w:r>
            <w:r w:rsidRPr="00736ED4">
              <w:rPr>
                <w:rStyle w:val="Hyperlink"/>
              </w:rPr>
              <w:t>Khái quát về vận tải biển</w:t>
            </w:r>
            <w:r w:rsidRPr="00736ED4">
              <w:rPr>
                <w:webHidden/>
              </w:rPr>
              <w:tab/>
            </w:r>
            <w:r w:rsidRPr="00736ED4">
              <w:rPr>
                <w:webHidden/>
              </w:rPr>
              <w:fldChar w:fldCharType="begin"/>
            </w:r>
            <w:r w:rsidRPr="00736ED4">
              <w:rPr>
                <w:webHidden/>
              </w:rPr>
              <w:instrText xml:space="preserve"> PAGEREF _Toc231024064 \h </w:instrText>
            </w:r>
            <w:r w:rsidRPr="00736ED4">
              <w:rPr>
                <w:webHidden/>
              </w:rPr>
            </w:r>
            <w:r w:rsidRPr="00736ED4">
              <w:rPr>
                <w:webHidden/>
              </w:rPr>
              <w:fldChar w:fldCharType="separate"/>
            </w:r>
            <w:r w:rsidRPr="00736ED4">
              <w:rPr>
                <w:webHidden/>
              </w:rPr>
              <w:t>1</w:t>
            </w:r>
            <w:r w:rsidRPr="00736ED4">
              <w:rPr>
                <w:webHidden/>
              </w:rPr>
              <w:fldChar w:fldCharType="end"/>
            </w:r>
          </w:hyperlink>
        </w:p>
        <w:p w14:paraId="1D1D1F20" w14:textId="26D4FA69" w:rsidR="00CE01B0" w:rsidRPr="00736ED4" w:rsidRDefault="00CE01B0" w:rsidP="003F7365">
          <w:pPr>
            <w:pStyle w:val="TOC1"/>
            <w:tabs>
              <w:tab w:val="left" w:pos="1200"/>
              <w:tab w:val="right" w:leader="dot" w:pos="9061"/>
            </w:tabs>
            <w:spacing w:line="360" w:lineRule="auto"/>
            <w:jc w:val="both"/>
            <w:rPr>
              <w:rFonts w:eastAsiaTheme="minorEastAsia"/>
              <w:b w:val="0"/>
              <w:noProof/>
              <w:kern w:val="0"/>
              <w:szCs w:val="26"/>
              <w:lang w:val="vi-VN" w:eastAsia="ko-KR"/>
              <w14:ligatures w14:val="none"/>
            </w:rPr>
          </w:pPr>
          <w:hyperlink w:anchor="_Toc231024065" w:history="1">
            <w:r w:rsidRPr="00736ED4">
              <w:rPr>
                <w:rStyle w:val="Hyperlink"/>
                <w:noProof/>
                <w:szCs w:val="26"/>
              </w:rPr>
              <w:t>1.1.1.1.</w:t>
            </w:r>
            <w:r w:rsidRPr="00736ED4">
              <w:rPr>
                <w:rFonts w:eastAsiaTheme="minorEastAsia"/>
                <w:b w:val="0"/>
                <w:noProof/>
                <w:kern w:val="0"/>
                <w:szCs w:val="26"/>
                <w:lang w:val="vi-VN" w:eastAsia="ko-KR"/>
                <w14:ligatures w14:val="none"/>
              </w:rPr>
              <w:t xml:space="preserve"> </w:t>
            </w:r>
            <w:r w:rsidRPr="00736ED4">
              <w:rPr>
                <w:rStyle w:val="Hyperlink"/>
                <w:noProof/>
                <w:szCs w:val="26"/>
              </w:rPr>
              <w:t>Khái niệm</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_Toc231024065 \h </w:instrText>
            </w:r>
            <w:r w:rsidRPr="00736ED4">
              <w:rPr>
                <w:noProof/>
                <w:webHidden/>
                <w:szCs w:val="26"/>
              </w:rPr>
            </w:r>
            <w:r w:rsidRPr="00736ED4">
              <w:rPr>
                <w:noProof/>
                <w:webHidden/>
                <w:szCs w:val="26"/>
              </w:rPr>
              <w:fldChar w:fldCharType="separate"/>
            </w:r>
            <w:r w:rsidRPr="00736ED4">
              <w:rPr>
                <w:noProof/>
                <w:webHidden/>
                <w:szCs w:val="26"/>
              </w:rPr>
              <w:t>1</w:t>
            </w:r>
            <w:r w:rsidRPr="00736ED4">
              <w:rPr>
                <w:noProof/>
                <w:webHidden/>
                <w:szCs w:val="26"/>
              </w:rPr>
              <w:fldChar w:fldCharType="end"/>
            </w:r>
          </w:hyperlink>
        </w:p>
        <w:p w14:paraId="013FCFD1" w14:textId="33CB53B8" w:rsidR="00CE01B0" w:rsidRPr="00736ED4" w:rsidRDefault="00CE01B0" w:rsidP="003F7365">
          <w:pPr>
            <w:pStyle w:val="TOC1"/>
            <w:tabs>
              <w:tab w:val="left" w:pos="1200"/>
              <w:tab w:val="right" w:leader="dot" w:pos="9061"/>
            </w:tabs>
            <w:spacing w:line="360" w:lineRule="auto"/>
            <w:jc w:val="both"/>
            <w:rPr>
              <w:rFonts w:eastAsiaTheme="minorEastAsia"/>
              <w:b w:val="0"/>
              <w:noProof/>
              <w:kern w:val="0"/>
              <w:szCs w:val="26"/>
              <w:lang w:val="vi-VN" w:eastAsia="ko-KR"/>
              <w14:ligatures w14:val="none"/>
            </w:rPr>
          </w:pPr>
          <w:hyperlink w:anchor="_Toc231024066" w:history="1">
            <w:r w:rsidRPr="00736ED4">
              <w:rPr>
                <w:rStyle w:val="Hyperlink"/>
                <w:noProof/>
                <w:szCs w:val="26"/>
              </w:rPr>
              <w:t>1.1.1.2.</w:t>
            </w:r>
            <w:r w:rsidRPr="00736ED4">
              <w:rPr>
                <w:rFonts w:eastAsiaTheme="minorEastAsia"/>
                <w:b w:val="0"/>
                <w:noProof/>
                <w:kern w:val="0"/>
                <w:szCs w:val="26"/>
                <w:lang w:val="vi-VN" w:eastAsia="ko-KR"/>
                <w14:ligatures w14:val="none"/>
              </w:rPr>
              <w:t xml:space="preserve"> </w:t>
            </w:r>
            <w:r w:rsidRPr="00736ED4">
              <w:rPr>
                <w:rStyle w:val="Hyperlink"/>
                <w:noProof/>
                <w:szCs w:val="26"/>
              </w:rPr>
              <w:t>Đặc điểm</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_Toc231024066 \h </w:instrText>
            </w:r>
            <w:r w:rsidRPr="00736ED4">
              <w:rPr>
                <w:noProof/>
                <w:webHidden/>
                <w:szCs w:val="26"/>
              </w:rPr>
            </w:r>
            <w:r w:rsidRPr="00736ED4">
              <w:rPr>
                <w:noProof/>
                <w:webHidden/>
                <w:szCs w:val="26"/>
              </w:rPr>
              <w:fldChar w:fldCharType="separate"/>
            </w:r>
            <w:r w:rsidRPr="00736ED4">
              <w:rPr>
                <w:noProof/>
                <w:webHidden/>
                <w:szCs w:val="26"/>
              </w:rPr>
              <w:t>1</w:t>
            </w:r>
            <w:r w:rsidRPr="00736ED4">
              <w:rPr>
                <w:noProof/>
                <w:webHidden/>
                <w:szCs w:val="26"/>
              </w:rPr>
              <w:fldChar w:fldCharType="end"/>
            </w:r>
          </w:hyperlink>
        </w:p>
        <w:p w14:paraId="08143974" w14:textId="3CAB864A" w:rsidR="00CE01B0" w:rsidRPr="00736ED4" w:rsidRDefault="00CE01B0" w:rsidP="003F7365">
          <w:pPr>
            <w:pStyle w:val="TOC1"/>
            <w:tabs>
              <w:tab w:val="left" w:pos="1200"/>
              <w:tab w:val="right" w:leader="dot" w:pos="9061"/>
            </w:tabs>
            <w:spacing w:line="360" w:lineRule="auto"/>
            <w:jc w:val="both"/>
            <w:rPr>
              <w:rFonts w:eastAsiaTheme="minorEastAsia"/>
              <w:b w:val="0"/>
              <w:noProof/>
              <w:kern w:val="0"/>
              <w:szCs w:val="26"/>
              <w:lang w:val="vi-VN" w:eastAsia="ko-KR"/>
              <w14:ligatures w14:val="none"/>
            </w:rPr>
          </w:pPr>
          <w:hyperlink w:anchor="_Toc231024067" w:history="1">
            <w:r w:rsidRPr="00736ED4">
              <w:rPr>
                <w:rStyle w:val="Hyperlink"/>
                <w:noProof/>
                <w:szCs w:val="26"/>
              </w:rPr>
              <w:t>1.1.1.3.</w:t>
            </w:r>
            <w:r w:rsidRPr="00736ED4">
              <w:rPr>
                <w:rFonts w:eastAsiaTheme="minorEastAsia"/>
                <w:b w:val="0"/>
                <w:noProof/>
                <w:kern w:val="0"/>
                <w:szCs w:val="26"/>
                <w:lang w:val="vi-VN" w:eastAsia="ko-KR"/>
                <w14:ligatures w14:val="none"/>
              </w:rPr>
              <w:t xml:space="preserve"> </w:t>
            </w:r>
            <w:r w:rsidRPr="00736ED4">
              <w:rPr>
                <w:rStyle w:val="Hyperlink"/>
                <w:noProof/>
                <w:szCs w:val="26"/>
              </w:rPr>
              <w:t>Vai trò</w:t>
            </w:r>
            <w:r w:rsidRPr="00736ED4">
              <w:rPr>
                <w:noProof/>
                <w:webHidden/>
                <w:szCs w:val="26"/>
              </w:rPr>
              <w:tab/>
            </w:r>
            <w:r w:rsidRPr="00736ED4">
              <w:rPr>
                <w:noProof/>
                <w:webHidden/>
                <w:szCs w:val="26"/>
              </w:rPr>
              <w:fldChar w:fldCharType="begin"/>
            </w:r>
            <w:r w:rsidRPr="00736ED4">
              <w:rPr>
                <w:noProof/>
                <w:webHidden/>
                <w:szCs w:val="26"/>
              </w:rPr>
              <w:instrText xml:space="preserve"> PAGEREF _Toc231024067 \h </w:instrText>
            </w:r>
            <w:r w:rsidRPr="00736ED4">
              <w:rPr>
                <w:noProof/>
                <w:webHidden/>
                <w:szCs w:val="26"/>
              </w:rPr>
            </w:r>
            <w:r w:rsidRPr="00736ED4">
              <w:rPr>
                <w:noProof/>
                <w:webHidden/>
                <w:szCs w:val="26"/>
              </w:rPr>
              <w:fldChar w:fldCharType="separate"/>
            </w:r>
            <w:r w:rsidRPr="00736ED4">
              <w:rPr>
                <w:noProof/>
                <w:webHidden/>
                <w:szCs w:val="26"/>
              </w:rPr>
              <w:t>1</w:t>
            </w:r>
            <w:r w:rsidRPr="00736ED4">
              <w:rPr>
                <w:noProof/>
                <w:webHidden/>
                <w:szCs w:val="26"/>
              </w:rPr>
              <w:fldChar w:fldCharType="end"/>
            </w:r>
          </w:hyperlink>
        </w:p>
        <w:p w14:paraId="0AECD749" w14:textId="1D8B44F3"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68" w:history="1">
            <w:r w:rsidRPr="00736ED4">
              <w:rPr>
                <w:rStyle w:val="Hyperlink"/>
              </w:rPr>
              <w:t>1.1.2.</w:t>
            </w:r>
            <w:r w:rsidRPr="00736ED4">
              <w:rPr>
                <w:rFonts w:eastAsiaTheme="minorEastAsia"/>
                <w:color w:val="auto"/>
                <w:kern w:val="0"/>
                <w:lang w:eastAsia="ko-KR"/>
                <w14:ligatures w14:val="none"/>
              </w:rPr>
              <w:t xml:space="preserve"> </w:t>
            </w:r>
            <w:r w:rsidRPr="00736ED4">
              <w:rPr>
                <w:rStyle w:val="Hyperlink"/>
              </w:rPr>
              <w:t>Khái quát về container</w:t>
            </w:r>
            <w:r w:rsidRPr="00736ED4">
              <w:rPr>
                <w:webHidden/>
              </w:rPr>
              <w:tab/>
            </w:r>
            <w:r w:rsidRPr="00736ED4">
              <w:rPr>
                <w:webHidden/>
              </w:rPr>
              <w:fldChar w:fldCharType="begin"/>
            </w:r>
            <w:r w:rsidRPr="00736ED4">
              <w:rPr>
                <w:webHidden/>
              </w:rPr>
              <w:instrText xml:space="preserve"> PAGEREF _Toc231024068 \h </w:instrText>
            </w:r>
            <w:r w:rsidRPr="00736ED4">
              <w:rPr>
                <w:webHidden/>
              </w:rPr>
            </w:r>
            <w:r w:rsidRPr="00736ED4">
              <w:rPr>
                <w:webHidden/>
              </w:rPr>
              <w:fldChar w:fldCharType="separate"/>
            </w:r>
            <w:r w:rsidRPr="00736ED4">
              <w:rPr>
                <w:webHidden/>
              </w:rPr>
              <w:t>3</w:t>
            </w:r>
            <w:r w:rsidRPr="00736ED4">
              <w:rPr>
                <w:webHidden/>
              </w:rPr>
              <w:fldChar w:fldCharType="end"/>
            </w:r>
          </w:hyperlink>
        </w:p>
        <w:p w14:paraId="3B0BB6B7" w14:textId="186F3903"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69" w:history="1">
            <w:r w:rsidRPr="00736ED4">
              <w:rPr>
                <w:rStyle w:val="Hyperlink"/>
                <w:i w:val="0"/>
                <w:sz w:val="26"/>
                <w:szCs w:val="26"/>
              </w:rPr>
              <w:t>1.1.2.1.</w:t>
            </w:r>
            <w:r w:rsidRPr="00736ED4">
              <w:rPr>
                <w:i w:val="0"/>
                <w:kern w:val="0"/>
                <w:sz w:val="26"/>
                <w:szCs w:val="26"/>
                <w:lang w:val="vi-VN" w:eastAsia="ko-KR"/>
                <w14:ligatures w14:val="none"/>
              </w:rPr>
              <w:t xml:space="preserve"> </w:t>
            </w:r>
            <w:r w:rsidRPr="00736ED4">
              <w:rPr>
                <w:rStyle w:val="Hyperlink"/>
                <w:i w:val="0"/>
                <w:sz w:val="26"/>
                <w:szCs w:val="26"/>
              </w:rPr>
              <w:t>Khái niệm</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_Toc231024069 \h </w:instrText>
            </w:r>
            <w:r w:rsidRPr="00736ED4">
              <w:rPr>
                <w:i w:val="0"/>
                <w:webHidden/>
                <w:sz w:val="26"/>
                <w:szCs w:val="26"/>
              </w:rPr>
            </w:r>
            <w:r w:rsidRPr="00736ED4">
              <w:rPr>
                <w:i w:val="0"/>
                <w:webHidden/>
                <w:sz w:val="26"/>
                <w:szCs w:val="26"/>
              </w:rPr>
              <w:fldChar w:fldCharType="separate"/>
            </w:r>
            <w:r w:rsidRPr="00736ED4">
              <w:rPr>
                <w:i w:val="0"/>
                <w:webHidden/>
                <w:sz w:val="26"/>
                <w:szCs w:val="26"/>
              </w:rPr>
              <w:t>3</w:t>
            </w:r>
            <w:r w:rsidRPr="00736ED4">
              <w:rPr>
                <w:i w:val="0"/>
                <w:webHidden/>
                <w:sz w:val="26"/>
                <w:szCs w:val="26"/>
              </w:rPr>
              <w:fldChar w:fldCharType="end"/>
            </w:r>
          </w:hyperlink>
        </w:p>
        <w:p w14:paraId="4B6D6C99" w14:textId="332B20F5"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0" w:history="1">
            <w:r w:rsidRPr="00736ED4">
              <w:rPr>
                <w:rStyle w:val="Hyperlink"/>
                <w:i w:val="0"/>
                <w:sz w:val="26"/>
                <w:szCs w:val="26"/>
              </w:rPr>
              <w:t>1.1.2.2.</w:t>
            </w:r>
            <w:r w:rsidRPr="00736ED4">
              <w:rPr>
                <w:i w:val="0"/>
                <w:kern w:val="0"/>
                <w:sz w:val="26"/>
                <w:szCs w:val="26"/>
                <w:lang w:val="vi-VN" w:eastAsia="ko-KR"/>
                <w14:ligatures w14:val="none"/>
              </w:rPr>
              <w:t xml:space="preserve"> </w:t>
            </w:r>
            <w:r w:rsidRPr="00736ED4">
              <w:rPr>
                <w:rStyle w:val="Hyperlink"/>
                <w:i w:val="0"/>
                <w:sz w:val="26"/>
                <w:szCs w:val="26"/>
              </w:rPr>
              <w:t>Phân loại container</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_Toc231024070 \h </w:instrText>
            </w:r>
            <w:r w:rsidRPr="00736ED4">
              <w:rPr>
                <w:i w:val="0"/>
                <w:webHidden/>
                <w:sz w:val="26"/>
                <w:szCs w:val="26"/>
              </w:rPr>
            </w:r>
            <w:r w:rsidRPr="00736ED4">
              <w:rPr>
                <w:i w:val="0"/>
                <w:webHidden/>
                <w:sz w:val="26"/>
                <w:szCs w:val="26"/>
              </w:rPr>
              <w:fldChar w:fldCharType="separate"/>
            </w:r>
            <w:r w:rsidRPr="00736ED4">
              <w:rPr>
                <w:i w:val="0"/>
                <w:webHidden/>
                <w:sz w:val="26"/>
                <w:szCs w:val="26"/>
              </w:rPr>
              <w:t>3</w:t>
            </w:r>
            <w:r w:rsidRPr="00736ED4">
              <w:rPr>
                <w:i w:val="0"/>
                <w:webHidden/>
                <w:sz w:val="26"/>
                <w:szCs w:val="26"/>
              </w:rPr>
              <w:fldChar w:fldCharType="end"/>
            </w:r>
          </w:hyperlink>
        </w:p>
        <w:p w14:paraId="3FEC1122" w14:textId="1A294FAE" w:rsidR="00CE01B0" w:rsidRPr="00315E88"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1" w:history="1">
            <w:r w:rsidRPr="00736ED4">
              <w:rPr>
                <w:rStyle w:val="Hyperlink"/>
                <w:i w:val="0"/>
                <w:sz w:val="26"/>
                <w:szCs w:val="26"/>
              </w:rPr>
              <w:t>1.1.2.3.</w:t>
            </w:r>
            <w:r w:rsidRPr="00736ED4">
              <w:rPr>
                <w:i w:val="0"/>
                <w:kern w:val="0"/>
                <w:sz w:val="26"/>
                <w:szCs w:val="26"/>
                <w:lang w:val="vi-VN" w:eastAsia="ko-KR"/>
                <w14:ligatures w14:val="none"/>
              </w:rPr>
              <w:t xml:space="preserve"> </w:t>
            </w:r>
            <w:r w:rsidRPr="00736ED4">
              <w:rPr>
                <w:rStyle w:val="Hyperlink"/>
                <w:i w:val="0"/>
                <w:sz w:val="26"/>
                <w:szCs w:val="26"/>
              </w:rPr>
              <w:t xml:space="preserve">Vai </w:t>
            </w:r>
            <w:r w:rsidR="003F7365">
              <w:rPr>
                <w:rStyle w:val="Hyperlink"/>
                <w:i w:val="0"/>
                <w:sz w:val="26"/>
                <w:szCs w:val="26"/>
              </w:rPr>
              <w:t>trò</w:t>
            </w:r>
            <w:r w:rsidR="003F7365">
              <w:rPr>
                <w:rStyle w:val="Hyperlink"/>
                <w:i w:val="0"/>
                <w:sz w:val="26"/>
                <w:szCs w:val="26"/>
                <w:lang w:val="vi-VN"/>
              </w:rPr>
              <w:t>..................................................................................................................</w:t>
            </w:r>
            <w:r w:rsidRPr="00736ED4">
              <w:rPr>
                <w:i w:val="0"/>
                <w:webHidden/>
                <w:sz w:val="26"/>
                <w:szCs w:val="26"/>
              </w:rPr>
              <w:fldChar w:fldCharType="begin"/>
            </w:r>
            <w:r w:rsidRPr="00736ED4">
              <w:rPr>
                <w:i w:val="0"/>
                <w:webHidden/>
                <w:sz w:val="26"/>
                <w:szCs w:val="26"/>
              </w:rPr>
              <w:instrText xml:space="preserve"> PAGEREF _Toc231024071 \h </w:instrText>
            </w:r>
            <w:r w:rsidRPr="00736ED4">
              <w:rPr>
                <w:i w:val="0"/>
                <w:webHidden/>
                <w:sz w:val="26"/>
                <w:szCs w:val="26"/>
              </w:rPr>
            </w:r>
            <w:r w:rsidRPr="00736ED4">
              <w:rPr>
                <w:i w:val="0"/>
                <w:webHidden/>
                <w:sz w:val="26"/>
                <w:szCs w:val="26"/>
              </w:rPr>
              <w:fldChar w:fldCharType="separate"/>
            </w:r>
            <w:r w:rsidRPr="00736ED4">
              <w:rPr>
                <w:i w:val="0"/>
                <w:webHidden/>
                <w:sz w:val="26"/>
                <w:szCs w:val="26"/>
              </w:rPr>
              <w:t>5</w:t>
            </w:r>
            <w:r w:rsidRPr="00736ED4">
              <w:rPr>
                <w:i w:val="0"/>
                <w:webHidden/>
                <w:sz w:val="26"/>
                <w:szCs w:val="26"/>
              </w:rPr>
              <w:fldChar w:fldCharType="end"/>
            </w:r>
          </w:hyperlink>
        </w:p>
        <w:p w14:paraId="5E5A203D" w14:textId="5F3E4F46"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72" w:history="1">
            <w:r w:rsidRPr="00736ED4">
              <w:rPr>
                <w:rStyle w:val="Hyperlink"/>
              </w:rPr>
              <w:t>1.1.3.</w:t>
            </w:r>
            <w:r w:rsidRPr="00736ED4">
              <w:rPr>
                <w:rFonts w:eastAsiaTheme="minorEastAsia"/>
                <w:color w:val="auto"/>
                <w:kern w:val="0"/>
                <w:lang w:eastAsia="ko-KR"/>
                <w14:ligatures w14:val="none"/>
              </w:rPr>
              <w:t xml:space="preserve"> </w:t>
            </w:r>
            <w:r w:rsidRPr="00736ED4">
              <w:rPr>
                <w:rStyle w:val="Hyperlink"/>
              </w:rPr>
              <w:t>Khái quát về tàu biển</w:t>
            </w:r>
            <w:r w:rsidRPr="00736ED4">
              <w:rPr>
                <w:webHidden/>
              </w:rPr>
              <w:tab/>
            </w:r>
            <w:r w:rsidRPr="00736ED4">
              <w:rPr>
                <w:webHidden/>
              </w:rPr>
              <w:fldChar w:fldCharType="begin"/>
            </w:r>
            <w:r w:rsidRPr="00736ED4">
              <w:rPr>
                <w:webHidden/>
              </w:rPr>
              <w:instrText xml:space="preserve"> PAGEREF _Toc231024072 \h </w:instrText>
            </w:r>
            <w:r w:rsidRPr="00736ED4">
              <w:rPr>
                <w:webHidden/>
              </w:rPr>
            </w:r>
            <w:r w:rsidRPr="00736ED4">
              <w:rPr>
                <w:webHidden/>
              </w:rPr>
              <w:fldChar w:fldCharType="separate"/>
            </w:r>
            <w:r w:rsidRPr="00736ED4">
              <w:rPr>
                <w:webHidden/>
              </w:rPr>
              <w:t>5</w:t>
            </w:r>
            <w:r w:rsidRPr="00736ED4">
              <w:rPr>
                <w:webHidden/>
              </w:rPr>
              <w:fldChar w:fldCharType="end"/>
            </w:r>
          </w:hyperlink>
        </w:p>
        <w:p w14:paraId="4293AAAA" w14:textId="250BA7A3"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3" w:history="1">
            <w:r w:rsidRPr="00736ED4">
              <w:rPr>
                <w:rStyle w:val="Hyperlink"/>
                <w:i w:val="0"/>
                <w:sz w:val="26"/>
                <w:szCs w:val="26"/>
              </w:rPr>
              <w:t>1.1.3.1.</w:t>
            </w:r>
            <w:r w:rsidRPr="00736ED4">
              <w:rPr>
                <w:i w:val="0"/>
                <w:kern w:val="0"/>
                <w:sz w:val="26"/>
                <w:szCs w:val="26"/>
                <w:lang w:val="vi-VN" w:eastAsia="ko-KR"/>
                <w14:ligatures w14:val="none"/>
              </w:rPr>
              <w:t xml:space="preserve"> </w:t>
            </w:r>
            <w:r w:rsidRPr="00736ED4">
              <w:rPr>
                <w:rStyle w:val="Hyperlink"/>
                <w:i w:val="0"/>
                <w:sz w:val="26"/>
                <w:szCs w:val="26"/>
              </w:rPr>
              <w:t>Khái niệm</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_Toc231024073 \h </w:instrText>
            </w:r>
            <w:r w:rsidRPr="00736ED4">
              <w:rPr>
                <w:i w:val="0"/>
                <w:webHidden/>
                <w:sz w:val="26"/>
                <w:szCs w:val="26"/>
              </w:rPr>
            </w:r>
            <w:r w:rsidRPr="00736ED4">
              <w:rPr>
                <w:i w:val="0"/>
                <w:webHidden/>
                <w:sz w:val="26"/>
                <w:szCs w:val="26"/>
              </w:rPr>
              <w:fldChar w:fldCharType="separate"/>
            </w:r>
            <w:r w:rsidRPr="00736ED4">
              <w:rPr>
                <w:i w:val="0"/>
                <w:webHidden/>
                <w:sz w:val="26"/>
                <w:szCs w:val="26"/>
              </w:rPr>
              <w:t>5</w:t>
            </w:r>
            <w:r w:rsidRPr="00736ED4">
              <w:rPr>
                <w:i w:val="0"/>
                <w:webHidden/>
                <w:sz w:val="26"/>
                <w:szCs w:val="26"/>
              </w:rPr>
              <w:fldChar w:fldCharType="end"/>
            </w:r>
          </w:hyperlink>
        </w:p>
        <w:p w14:paraId="360701D1" w14:textId="027EA9BB"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4" w:history="1">
            <w:r w:rsidRPr="00736ED4">
              <w:rPr>
                <w:rStyle w:val="Hyperlink"/>
                <w:i w:val="0"/>
                <w:sz w:val="26"/>
                <w:szCs w:val="26"/>
              </w:rPr>
              <w:t>1.1.3.2.</w:t>
            </w:r>
            <w:r w:rsidRPr="00736ED4">
              <w:rPr>
                <w:i w:val="0"/>
                <w:kern w:val="0"/>
                <w:sz w:val="26"/>
                <w:szCs w:val="26"/>
                <w:lang w:val="vi-VN" w:eastAsia="ko-KR"/>
                <w14:ligatures w14:val="none"/>
              </w:rPr>
              <w:t xml:space="preserve"> </w:t>
            </w:r>
            <w:r w:rsidRPr="00736ED4">
              <w:rPr>
                <w:rStyle w:val="Hyperlink"/>
                <w:i w:val="0"/>
                <w:sz w:val="26"/>
                <w:szCs w:val="26"/>
              </w:rPr>
              <w:t>Các loại tàu vận tải biển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_Toc231024074 \h </w:instrText>
            </w:r>
            <w:r w:rsidRPr="00736ED4">
              <w:rPr>
                <w:i w:val="0"/>
                <w:webHidden/>
                <w:sz w:val="26"/>
                <w:szCs w:val="26"/>
              </w:rPr>
            </w:r>
            <w:r w:rsidRPr="00736ED4">
              <w:rPr>
                <w:i w:val="0"/>
                <w:webHidden/>
                <w:sz w:val="26"/>
                <w:szCs w:val="26"/>
              </w:rPr>
              <w:fldChar w:fldCharType="separate"/>
            </w:r>
            <w:r w:rsidRPr="00736ED4">
              <w:rPr>
                <w:i w:val="0"/>
                <w:webHidden/>
                <w:sz w:val="26"/>
                <w:szCs w:val="26"/>
              </w:rPr>
              <w:t>5</w:t>
            </w:r>
            <w:r w:rsidRPr="00736ED4">
              <w:rPr>
                <w:i w:val="0"/>
                <w:webHidden/>
                <w:sz w:val="26"/>
                <w:szCs w:val="26"/>
              </w:rPr>
              <w:fldChar w:fldCharType="end"/>
            </w:r>
          </w:hyperlink>
        </w:p>
        <w:p w14:paraId="45DD8265" w14:textId="14218B93"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75" w:history="1">
            <w:r w:rsidRPr="00736ED4">
              <w:rPr>
                <w:rStyle w:val="Hyperlink"/>
              </w:rPr>
              <w:t>1.1.4.</w:t>
            </w:r>
            <w:r w:rsidRPr="00736ED4">
              <w:rPr>
                <w:rFonts w:eastAsiaTheme="minorEastAsia"/>
                <w:color w:val="auto"/>
                <w:kern w:val="0"/>
                <w:lang w:eastAsia="ko-KR"/>
                <w14:ligatures w14:val="none"/>
              </w:rPr>
              <w:t xml:space="preserve"> </w:t>
            </w:r>
            <w:r w:rsidRPr="00736ED4">
              <w:rPr>
                <w:rStyle w:val="Hyperlink"/>
              </w:rPr>
              <w:t>Khái quát về hoạt động xuất khẩu</w:t>
            </w:r>
            <w:r w:rsidRPr="00736ED4">
              <w:rPr>
                <w:webHidden/>
              </w:rPr>
              <w:tab/>
            </w:r>
            <w:r w:rsidRPr="00736ED4">
              <w:rPr>
                <w:webHidden/>
              </w:rPr>
              <w:fldChar w:fldCharType="begin"/>
            </w:r>
            <w:r w:rsidRPr="00736ED4">
              <w:rPr>
                <w:webHidden/>
              </w:rPr>
              <w:instrText xml:space="preserve"> PAGEREF _Toc231024075 \h </w:instrText>
            </w:r>
            <w:r w:rsidRPr="00736ED4">
              <w:rPr>
                <w:webHidden/>
              </w:rPr>
            </w:r>
            <w:r w:rsidRPr="00736ED4">
              <w:rPr>
                <w:webHidden/>
              </w:rPr>
              <w:fldChar w:fldCharType="separate"/>
            </w:r>
            <w:r w:rsidRPr="00736ED4">
              <w:rPr>
                <w:webHidden/>
              </w:rPr>
              <w:t>7</w:t>
            </w:r>
            <w:r w:rsidRPr="00736ED4">
              <w:rPr>
                <w:webHidden/>
              </w:rPr>
              <w:fldChar w:fldCharType="end"/>
            </w:r>
          </w:hyperlink>
        </w:p>
        <w:p w14:paraId="5DE043DE" w14:textId="4CB0F0B5"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6" w:history="1">
            <w:r w:rsidRPr="00736ED4">
              <w:rPr>
                <w:rStyle w:val="Hyperlink"/>
                <w:i w:val="0"/>
                <w:sz w:val="26"/>
                <w:szCs w:val="26"/>
              </w:rPr>
              <w:t>1.1.4.1.</w:t>
            </w:r>
            <w:r w:rsidRPr="00736ED4">
              <w:rPr>
                <w:i w:val="0"/>
                <w:kern w:val="0"/>
                <w:sz w:val="26"/>
                <w:szCs w:val="26"/>
                <w:lang w:val="vi-VN" w:eastAsia="ko-KR"/>
                <w14:ligatures w14:val="none"/>
              </w:rPr>
              <w:t xml:space="preserve"> </w:t>
            </w:r>
            <w:r w:rsidRPr="00736ED4">
              <w:rPr>
                <w:rStyle w:val="Hyperlink"/>
                <w:i w:val="0"/>
                <w:sz w:val="26"/>
                <w:szCs w:val="26"/>
              </w:rPr>
              <w:t>Khái niệm</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_Toc231024076 \h </w:instrText>
            </w:r>
            <w:r w:rsidRPr="00736ED4">
              <w:rPr>
                <w:i w:val="0"/>
                <w:webHidden/>
                <w:sz w:val="26"/>
                <w:szCs w:val="26"/>
              </w:rPr>
            </w:r>
            <w:r w:rsidRPr="00736ED4">
              <w:rPr>
                <w:i w:val="0"/>
                <w:webHidden/>
                <w:sz w:val="26"/>
                <w:szCs w:val="26"/>
              </w:rPr>
              <w:fldChar w:fldCharType="separate"/>
            </w:r>
            <w:r w:rsidRPr="00736ED4">
              <w:rPr>
                <w:i w:val="0"/>
                <w:webHidden/>
                <w:sz w:val="26"/>
                <w:szCs w:val="26"/>
              </w:rPr>
              <w:t>7</w:t>
            </w:r>
            <w:r w:rsidRPr="00736ED4">
              <w:rPr>
                <w:i w:val="0"/>
                <w:webHidden/>
                <w:sz w:val="26"/>
                <w:szCs w:val="26"/>
              </w:rPr>
              <w:fldChar w:fldCharType="end"/>
            </w:r>
          </w:hyperlink>
        </w:p>
        <w:p w14:paraId="7F987A0E" w14:textId="0136240D"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7" w:history="1">
            <w:r w:rsidRPr="00736ED4">
              <w:rPr>
                <w:rStyle w:val="Hyperlink"/>
                <w:i w:val="0"/>
                <w:sz w:val="26"/>
                <w:szCs w:val="26"/>
              </w:rPr>
              <w:t>1.1.4.2.</w:t>
            </w:r>
            <w:r w:rsidRPr="00736ED4">
              <w:rPr>
                <w:i w:val="0"/>
                <w:kern w:val="0"/>
                <w:sz w:val="26"/>
                <w:szCs w:val="26"/>
                <w:lang w:val="vi-VN" w:eastAsia="ko-KR"/>
                <w14:ligatures w14:val="none"/>
              </w:rPr>
              <w:t xml:space="preserve"> </w:t>
            </w:r>
            <w:r w:rsidRPr="00736ED4">
              <w:rPr>
                <w:rStyle w:val="Hyperlink"/>
                <w:i w:val="0"/>
                <w:sz w:val="26"/>
                <w:szCs w:val="26"/>
              </w:rPr>
              <w:t>Đặc điểm</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_Toc231024077 \h </w:instrText>
            </w:r>
            <w:r w:rsidRPr="00736ED4">
              <w:rPr>
                <w:i w:val="0"/>
                <w:webHidden/>
                <w:sz w:val="26"/>
                <w:szCs w:val="26"/>
              </w:rPr>
            </w:r>
            <w:r w:rsidRPr="00736ED4">
              <w:rPr>
                <w:i w:val="0"/>
                <w:webHidden/>
                <w:sz w:val="26"/>
                <w:szCs w:val="26"/>
              </w:rPr>
              <w:fldChar w:fldCharType="separate"/>
            </w:r>
            <w:r w:rsidRPr="00736ED4">
              <w:rPr>
                <w:i w:val="0"/>
                <w:webHidden/>
                <w:sz w:val="26"/>
                <w:szCs w:val="26"/>
              </w:rPr>
              <w:t>7</w:t>
            </w:r>
            <w:r w:rsidRPr="00736ED4">
              <w:rPr>
                <w:i w:val="0"/>
                <w:webHidden/>
                <w:sz w:val="26"/>
                <w:szCs w:val="26"/>
              </w:rPr>
              <w:fldChar w:fldCharType="end"/>
            </w:r>
          </w:hyperlink>
        </w:p>
        <w:p w14:paraId="178F6632" w14:textId="6576EE77"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8" w:history="1">
            <w:r w:rsidRPr="00736ED4">
              <w:rPr>
                <w:rStyle w:val="Hyperlink"/>
                <w:i w:val="0"/>
                <w:sz w:val="26"/>
                <w:szCs w:val="26"/>
              </w:rPr>
              <w:t>1.1.4.3.</w:t>
            </w:r>
            <w:r w:rsidRPr="00736ED4">
              <w:rPr>
                <w:i w:val="0"/>
                <w:kern w:val="0"/>
                <w:sz w:val="26"/>
                <w:szCs w:val="26"/>
                <w:lang w:val="vi-VN" w:eastAsia="ko-KR"/>
                <w14:ligatures w14:val="none"/>
              </w:rPr>
              <w:t xml:space="preserve"> </w:t>
            </w:r>
            <w:r w:rsidRPr="00736ED4">
              <w:rPr>
                <w:rStyle w:val="Hyperlink"/>
                <w:i w:val="0"/>
                <w:sz w:val="26"/>
                <w:szCs w:val="26"/>
              </w:rPr>
              <w:t>Vai trò của hoạt động xuất khẩu</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_Toc231024078 \h </w:instrText>
            </w:r>
            <w:r w:rsidRPr="00736ED4">
              <w:rPr>
                <w:i w:val="0"/>
                <w:webHidden/>
                <w:sz w:val="26"/>
                <w:szCs w:val="26"/>
              </w:rPr>
            </w:r>
            <w:r w:rsidRPr="00736ED4">
              <w:rPr>
                <w:i w:val="0"/>
                <w:webHidden/>
                <w:sz w:val="26"/>
                <w:szCs w:val="26"/>
              </w:rPr>
              <w:fldChar w:fldCharType="separate"/>
            </w:r>
            <w:r w:rsidRPr="00736ED4">
              <w:rPr>
                <w:i w:val="0"/>
                <w:webHidden/>
                <w:sz w:val="26"/>
                <w:szCs w:val="26"/>
              </w:rPr>
              <w:t>7</w:t>
            </w:r>
            <w:r w:rsidRPr="00736ED4">
              <w:rPr>
                <w:i w:val="0"/>
                <w:webHidden/>
                <w:sz w:val="26"/>
                <w:szCs w:val="26"/>
              </w:rPr>
              <w:fldChar w:fldCharType="end"/>
            </w:r>
          </w:hyperlink>
        </w:p>
        <w:p w14:paraId="7350506C" w14:textId="7E45BFBD"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79" w:history="1">
            <w:r w:rsidRPr="00736ED4">
              <w:rPr>
                <w:rStyle w:val="Hyperlink"/>
                <w:i w:val="0"/>
                <w:sz w:val="26"/>
                <w:szCs w:val="26"/>
              </w:rPr>
              <w:t>1.1.4.4.</w:t>
            </w:r>
            <w:r w:rsidRPr="00736ED4">
              <w:rPr>
                <w:i w:val="0"/>
                <w:kern w:val="0"/>
                <w:sz w:val="26"/>
                <w:szCs w:val="26"/>
                <w:lang w:val="vi-VN" w:eastAsia="ko-KR"/>
                <w14:ligatures w14:val="none"/>
              </w:rPr>
              <w:t xml:space="preserve"> </w:t>
            </w:r>
            <w:r w:rsidRPr="00736ED4">
              <w:rPr>
                <w:rStyle w:val="Hyperlink"/>
                <w:i w:val="0"/>
                <w:sz w:val="26"/>
                <w:szCs w:val="26"/>
              </w:rPr>
              <w:t>Các hình thức xuất khẩu</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_Toc231024079 \h </w:instrText>
            </w:r>
            <w:r w:rsidRPr="00736ED4">
              <w:rPr>
                <w:i w:val="0"/>
                <w:webHidden/>
                <w:sz w:val="26"/>
                <w:szCs w:val="26"/>
              </w:rPr>
            </w:r>
            <w:r w:rsidRPr="00736ED4">
              <w:rPr>
                <w:i w:val="0"/>
                <w:webHidden/>
                <w:sz w:val="26"/>
                <w:szCs w:val="26"/>
              </w:rPr>
              <w:fldChar w:fldCharType="separate"/>
            </w:r>
            <w:r w:rsidRPr="00736ED4">
              <w:rPr>
                <w:i w:val="0"/>
                <w:webHidden/>
                <w:sz w:val="26"/>
                <w:szCs w:val="26"/>
              </w:rPr>
              <w:t>9</w:t>
            </w:r>
            <w:r w:rsidRPr="00736ED4">
              <w:rPr>
                <w:i w:val="0"/>
                <w:webHidden/>
                <w:sz w:val="26"/>
                <w:szCs w:val="26"/>
              </w:rPr>
              <w:fldChar w:fldCharType="end"/>
            </w:r>
          </w:hyperlink>
        </w:p>
        <w:p w14:paraId="6B2A2B47" w14:textId="7E82A83A"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80" w:history="1">
            <w:r w:rsidRPr="00736ED4">
              <w:rPr>
                <w:rStyle w:val="Hyperlink"/>
              </w:rPr>
              <w:t>1.1.5.</w:t>
            </w:r>
            <w:r w:rsidRPr="00736ED4">
              <w:rPr>
                <w:rFonts w:eastAsiaTheme="minorEastAsia"/>
                <w:color w:val="auto"/>
                <w:kern w:val="0"/>
                <w:lang w:eastAsia="ko-KR"/>
                <w14:ligatures w14:val="none"/>
              </w:rPr>
              <w:t xml:space="preserve"> </w:t>
            </w:r>
            <w:r w:rsidRPr="00736ED4">
              <w:rPr>
                <w:rStyle w:val="Hyperlink"/>
              </w:rPr>
              <w:t>Khái quát về hàng hóa xuất khẩu</w:t>
            </w:r>
            <w:r w:rsidRPr="00736ED4">
              <w:rPr>
                <w:webHidden/>
              </w:rPr>
              <w:tab/>
            </w:r>
            <w:r w:rsidRPr="00736ED4">
              <w:rPr>
                <w:webHidden/>
              </w:rPr>
              <w:fldChar w:fldCharType="begin"/>
            </w:r>
            <w:r w:rsidRPr="00736ED4">
              <w:rPr>
                <w:webHidden/>
              </w:rPr>
              <w:instrText xml:space="preserve"> PAGEREF _Toc231024080 \h </w:instrText>
            </w:r>
            <w:r w:rsidRPr="00736ED4">
              <w:rPr>
                <w:webHidden/>
              </w:rPr>
            </w:r>
            <w:r w:rsidRPr="00736ED4">
              <w:rPr>
                <w:webHidden/>
              </w:rPr>
              <w:fldChar w:fldCharType="separate"/>
            </w:r>
            <w:r w:rsidRPr="00736ED4">
              <w:rPr>
                <w:webHidden/>
              </w:rPr>
              <w:t>11</w:t>
            </w:r>
            <w:r w:rsidRPr="00736ED4">
              <w:rPr>
                <w:webHidden/>
              </w:rPr>
              <w:fldChar w:fldCharType="end"/>
            </w:r>
          </w:hyperlink>
        </w:p>
        <w:p w14:paraId="4BCB404C" w14:textId="05C56C63"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81" w:history="1">
            <w:r w:rsidRPr="00736ED4">
              <w:rPr>
                <w:rStyle w:val="Hyperlink"/>
                <w:i w:val="0"/>
                <w:sz w:val="26"/>
                <w:szCs w:val="26"/>
              </w:rPr>
              <w:t>1.1.5.1.</w:t>
            </w:r>
            <w:r w:rsidR="0030345F" w:rsidRPr="00736ED4">
              <w:rPr>
                <w:i w:val="0"/>
                <w:kern w:val="0"/>
                <w:sz w:val="26"/>
                <w:szCs w:val="26"/>
                <w:lang w:val="vi-VN" w:eastAsia="ko-KR"/>
                <w14:ligatures w14:val="none"/>
              </w:rPr>
              <w:t xml:space="preserve"> </w:t>
            </w:r>
            <w:r w:rsidRPr="00736ED4">
              <w:rPr>
                <w:rStyle w:val="Hyperlink"/>
                <w:i w:val="0"/>
                <w:sz w:val="26"/>
                <w:szCs w:val="26"/>
              </w:rPr>
              <w:t>Khái niệm</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_Toc231024081 \h </w:instrText>
            </w:r>
            <w:r w:rsidRPr="00736ED4">
              <w:rPr>
                <w:i w:val="0"/>
                <w:webHidden/>
                <w:sz w:val="26"/>
                <w:szCs w:val="26"/>
              </w:rPr>
            </w:r>
            <w:r w:rsidRPr="00736ED4">
              <w:rPr>
                <w:i w:val="0"/>
                <w:webHidden/>
                <w:sz w:val="26"/>
                <w:szCs w:val="26"/>
              </w:rPr>
              <w:fldChar w:fldCharType="separate"/>
            </w:r>
            <w:r w:rsidRPr="00736ED4">
              <w:rPr>
                <w:i w:val="0"/>
                <w:webHidden/>
                <w:sz w:val="26"/>
                <w:szCs w:val="26"/>
              </w:rPr>
              <w:t>11</w:t>
            </w:r>
            <w:r w:rsidRPr="00736ED4">
              <w:rPr>
                <w:i w:val="0"/>
                <w:webHidden/>
                <w:sz w:val="26"/>
                <w:szCs w:val="26"/>
              </w:rPr>
              <w:fldChar w:fldCharType="end"/>
            </w:r>
          </w:hyperlink>
        </w:p>
        <w:p w14:paraId="4F6E870A" w14:textId="2ECB7563"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82" w:history="1">
            <w:r w:rsidRPr="00736ED4">
              <w:rPr>
                <w:rStyle w:val="Hyperlink"/>
                <w:i w:val="0"/>
                <w:sz w:val="26"/>
                <w:szCs w:val="26"/>
              </w:rPr>
              <w:t>1.1.5.2.</w:t>
            </w:r>
            <w:r w:rsidR="0030345F" w:rsidRPr="00736ED4">
              <w:rPr>
                <w:i w:val="0"/>
                <w:kern w:val="0"/>
                <w:sz w:val="26"/>
                <w:szCs w:val="26"/>
                <w:lang w:val="vi-VN" w:eastAsia="ko-KR"/>
                <w14:ligatures w14:val="none"/>
              </w:rPr>
              <w:t xml:space="preserve"> </w:t>
            </w:r>
            <w:r w:rsidRPr="00736ED4">
              <w:rPr>
                <w:rStyle w:val="Hyperlink"/>
                <w:i w:val="0"/>
                <w:sz w:val="26"/>
                <w:szCs w:val="26"/>
              </w:rPr>
              <w:t xml:space="preserve">Vai </w:t>
            </w:r>
            <w:r w:rsidR="003F7365">
              <w:rPr>
                <w:rStyle w:val="Hyperlink"/>
                <w:i w:val="0"/>
                <w:sz w:val="26"/>
                <w:szCs w:val="26"/>
              </w:rPr>
              <w:t>trò</w:t>
            </w:r>
            <w:r w:rsidR="003F7365">
              <w:rPr>
                <w:rStyle w:val="Hyperlink"/>
                <w:i w:val="0"/>
                <w:sz w:val="26"/>
                <w:szCs w:val="26"/>
                <w:lang w:val="vi-VN"/>
              </w:rPr>
              <w:t>................................................................................................................</w:t>
            </w:r>
            <w:r w:rsidRPr="00736ED4">
              <w:rPr>
                <w:i w:val="0"/>
                <w:webHidden/>
                <w:sz w:val="26"/>
                <w:szCs w:val="26"/>
              </w:rPr>
              <w:fldChar w:fldCharType="begin"/>
            </w:r>
            <w:r w:rsidRPr="00736ED4">
              <w:rPr>
                <w:i w:val="0"/>
                <w:webHidden/>
                <w:sz w:val="26"/>
                <w:szCs w:val="26"/>
              </w:rPr>
              <w:instrText xml:space="preserve"> PAGEREF _Toc231024082 \h </w:instrText>
            </w:r>
            <w:r w:rsidRPr="00736ED4">
              <w:rPr>
                <w:i w:val="0"/>
                <w:webHidden/>
                <w:sz w:val="26"/>
                <w:szCs w:val="26"/>
              </w:rPr>
            </w:r>
            <w:r w:rsidRPr="00736ED4">
              <w:rPr>
                <w:i w:val="0"/>
                <w:webHidden/>
                <w:sz w:val="26"/>
                <w:szCs w:val="26"/>
              </w:rPr>
              <w:fldChar w:fldCharType="separate"/>
            </w:r>
            <w:r w:rsidRPr="00736ED4">
              <w:rPr>
                <w:i w:val="0"/>
                <w:webHidden/>
                <w:sz w:val="26"/>
                <w:szCs w:val="26"/>
              </w:rPr>
              <w:t>11</w:t>
            </w:r>
            <w:r w:rsidRPr="00736ED4">
              <w:rPr>
                <w:i w:val="0"/>
                <w:webHidden/>
                <w:sz w:val="26"/>
                <w:szCs w:val="26"/>
              </w:rPr>
              <w:fldChar w:fldCharType="end"/>
            </w:r>
          </w:hyperlink>
        </w:p>
        <w:p w14:paraId="5E3F65E5" w14:textId="20A283F6"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83" w:history="1">
            <w:r w:rsidRPr="00736ED4">
              <w:rPr>
                <w:rStyle w:val="Hyperlink"/>
              </w:rPr>
              <w:t>1.1.6.</w:t>
            </w:r>
            <w:r w:rsidR="0030345F" w:rsidRPr="00736ED4">
              <w:rPr>
                <w:rFonts w:eastAsiaTheme="minorEastAsia"/>
                <w:color w:val="auto"/>
                <w:kern w:val="0"/>
                <w:lang w:eastAsia="ko-KR"/>
                <w14:ligatures w14:val="none"/>
              </w:rPr>
              <w:t xml:space="preserve"> </w:t>
            </w:r>
            <w:r w:rsidRPr="00736ED4">
              <w:rPr>
                <w:rStyle w:val="Hyperlink"/>
              </w:rPr>
              <w:t>Các bên tham gia trong vận tải đường biển bằng container</w:t>
            </w:r>
            <w:r w:rsidRPr="00736ED4">
              <w:rPr>
                <w:webHidden/>
              </w:rPr>
              <w:tab/>
            </w:r>
            <w:r w:rsidRPr="00736ED4">
              <w:rPr>
                <w:webHidden/>
              </w:rPr>
              <w:fldChar w:fldCharType="begin"/>
            </w:r>
            <w:r w:rsidRPr="00736ED4">
              <w:rPr>
                <w:webHidden/>
              </w:rPr>
              <w:instrText xml:space="preserve"> PAGEREF _Toc231024083 \h </w:instrText>
            </w:r>
            <w:r w:rsidRPr="00736ED4">
              <w:rPr>
                <w:webHidden/>
              </w:rPr>
            </w:r>
            <w:r w:rsidRPr="00736ED4">
              <w:rPr>
                <w:webHidden/>
              </w:rPr>
              <w:fldChar w:fldCharType="separate"/>
            </w:r>
            <w:r w:rsidRPr="00736ED4">
              <w:rPr>
                <w:webHidden/>
              </w:rPr>
              <w:t>12</w:t>
            </w:r>
            <w:r w:rsidRPr="00736ED4">
              <w:rPr>
                <w:webHidden/>
              </w:rPr>
              <w:fldChar w:fldCharType="end"/>
            </w:r>
          </w:hyperlink>
        </w:p>
        <w:p w14:paraId="4134E52C" w14:textId="62D82B06"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84" w:history="1">
            <w:r w:rsidRPr="00736ED4">
              <w:rPr>
                <w:rStyle w:val="Hyperlink"/>
                <w:i w:val="0"/>
                <w:sz w:val="26"/>
                <w:szCs w:val="26"/>
              </w:rPr>
              <w:t>1.1.6.1.</w:t>
            </w:r>
            <w:r w:rsidR="0030345F" w:rsidRPr="00736ED4">
              <w:rPr>
                <w:i w:val="0"/>
                <w:kern w:val="0"/>
                <w:sz w:val="26"/>
                <w:szCs w:val="26"/>
                <w:lang w:val="vi-VN" w:eastAsia="ko-KR"/>
                <w14:ligatures w14:val="none"/>
              </w:rPr>
              <w:t xml:space="preserve"> </w:t>
            </w:r>
            <w:r w:rsidRPr="00736ED4">
              <w:rPr>
                <w:rStyle w:val="Hyperlink"/>
                <w:i w:val="0"/>
                <w:sz w:val="26"/>
                <w:szCs w:val="26"/>
              </w:rPr>
              <w:t>Người gửi hàng</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_Toc231024084 \h </w:instrText>
            </w:r>
            <w:r w:rsidRPr="00736ED4">
              <w:rPr>
                <w:i w:val="0"/>
                <w:webHidden/>
                <w:sz w:val="26"/>
                <w:szCs w:val="26"/>
              </w:rPr>
            </w:r>
            <w:r w:rsidRPr="00736ED4">
              <w:rPr>
                <w:i w:val="0"/>
                <w:webHidden/>
                <w:sz w:val="26"/>
                <w:szCs w:val="26"/>
              </w:rPr>
              <w:fldChar w:fldCharType="separate"/>
            </w:r>
            <w:r w:rsidRPr="00736ED4">
              <w:rPr>
                <w:i w:val="0"/>
                <w:webHidden/>
                <w:sz w:val="26"/>
                <w:szCs w:val="26"/>
              </w:rPr>
              <w:t>12</w:t>
            </w:r>
            <w:r w:rsidRPr="00736ED4">
              <w:rPr>
                <w:i w:val="0"/>
                <w:webHidden/>
                <w:sz w:val="26"/>
                <w:szCs w:val="26"/>
              </w:rPr>
              <w:fldChar w:fldCharType="end"/>
            </w:r>
          </w:hyperlink>
        </w:p>
        <w:p w14:paraId="2548A0CD" w14:textId="65218D6E"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85" w:history="1">
            <w:r w:rsidRPr="00736ED4">
              <w:rPr>
                <w:rStyle w:val="Hyperlink"/>
                <w:i w:val="0"/>
                <w:sz w:val="26"/>
                <w:szCs w:val="26"/>
              </w:rPr>
              <w:t>1.1.6.2.</w:t>
            </w:r>
            <w:r w:rsidR="0030345F" w:rsidRPr="00736ED4">
              <w:rPr>
                <w:i w:val="0"/>
                <w:kern w:val="0"/>
                <w:sz w:val="26"/>
                <w:szCs w:val="26"/>
                <w:lang w:val="vi-VN" w:eastAsia="ko-KR"/>
                <w14:ligatures w14:val="none"/>
              </w:rPr>
              <w:t xml:space="preserve"> </w:t>
            </w:r>
            <w:r w:rsidRPr="00736ED4">
              <w:rPr>
                <w:rStyle w:val="Hyperlink"/>
                <w:i w:val="0"/>
                <w:sz w:val="26"/>
                <w:szCs w:val="26"/>
              </w:rPr>
              <w:t>Người nhận hàng.</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_Toc231024085 \h </w:instrText>
            </w:r>
            <w:r w:rsidRPr="00736ED4">
              <w:rPr>
                <w:i w:val="0"/>
                <w:webHidden/>
                <w:sz w:val="26"/>
                <w:szCs w:val="26"/>
              </w:rPr>
            </w:r>
            <w:r w:rsidRPr="00736ED4">
              <w:rPr>
                <w:i w:val="0"/>
                <w:webHidden/>
                <w:sz w:val="26"/>
                <w:szCs w:val="26"/>
              </w:rPr>
              <w:fldChar w:fldCharType="separate"/>
            </w:r>
            <w:r w:rsidRPr="00736ED4">
              <w:rPr>
                <w:i w:val="0"/>
                <w:webHidden/>
                <w:sz w:val="26"/>
                <w:szCs w:val="26"/>
              </w:rPr>
              <w:t>13</w:t>
            </w:r>
            <w:r w:rsidRPr="00736ED4">
              <w:rPr>
                <w:i w:val="0"/>
                <w:webHidden/>
                <w:sz w:val="26"/>
                <w:szCs w:val="26"/>
              </w:rPr>
              <w:fldChar w:fldCharType="end"/>
            </w:r>
          </w:hyperlink>
        </w:p>
        <w:p w14:paraId="6E4DADD0" w14:textId="346E3B70"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86" w:history="1">
            <w:r w:rsidRPr="00736ED4">
              <w:rPr>
                <w:rStyle w:val="Hyperlink"/>
                <w:i w:val="0"/>
                <w:sz w:val="26"/>
                <w:szCs w:val="26"/>
              </w:rPr>
              <w:t>1.1.6.3.</w:t>
            </w:r>
            <w:r w:rsidR="0030345F" w:rsidRPr="00736ED4">
              <w:rPr>
                <w:i w:val="0"/>
                <w:kern w:val="0"/>
                <w:sz w:val="26"/>
                <w:szCs w:val="26"/>
                <w:lang w:val="vi-VN" w:eastAsia="ko-KR"/>
                <w14:ligatures w14:val="none"/>
              </w:rPr>
              <w:t xml:space="preserve"> </w:t>
            </w:r>
            <w:r w:rsidRPr="00736ED4">
              <w:rPr>
                <w:rStyle w:val="Hyperlink"/>
                <w:i w:val="0"/>
                <w:sz w:val="26"/>
                <w:szCs w:val="26"/>
              </w:rPr>
              <w:t>Người vận chuyển.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_Toc231024086 \h </w:instrText>
            </w:r>
            <w:r w:rsidRPr="00736ED4">
              <w:rPr>
                <w:i w:val="0"/>
                <w:webHidden/>
                <w:sz w:val="26"/>
                <w:szCs w:val="26"/>
              </w:rPr>
            </w:r>
            <w:r w:rsidRPr="00736ED4">
              <w:rPr>
                <w:i w:val="0"/>
                <w:webHidden/>
                <w:sz w:val="26"/>
                <w:szCs w:val="26"/>
              </w:rPr>
              <w:fldChar w:fldCharType="separate"/>
            </w:r>
            <w:r w:rsidRPr="00736ED4">
              <w:rPr>
                <w:i w:val="0"/>
                <w:webHidden/>
                <w:sz w:val="26"/>
                <w:szCs w:val="26"/>
              </w:rPr>
              <w:t>14</w:t>
            </w:r>
            <w:r w:rsidRPr="00736ED4">
              <w:rPr>
                <w:i w:val="0"/>
                <w:webHidden/>
                <w:sz w:val="26"/>
                <w:szCs w:val="26"/>
              </w:rPr>
              <w:fldChar w:fldCharType="end"/>
            </w:r>
          </w:hyperlink>
        </w:p>
        <w:p w14:paraId="3512007F" w14:textId="4809B9D4" w:rsidR="00CE01B0" w:rsidRPr="00736ED4" w:rsidRDefault="00CE01B0" w:rsidP="002F399A">
          <w:pPr>
            <w:pStyle w:val="TOC2"/>
            <w:rPr>
              <w:rFonts w:eastAsiaTheme="minorEastAsia"/>
              <w:kern w:val="0"/>
              <w:lang w:eastAsia="ko-KR"/>
              <w14:ligatures w14:val="none"/>
            </w:rPr>
          </w:pPr>
          <w:hyperlink w:anchor="_Toc231024087" w:history="1">
            <w:r w:rsidRPr="00736ED4">
              <w:rPr>
                <w:rStyle w:val="Hyperlink"/>
              </w:rPr>
              <w:t>1.2.</w:t>
            </w:r>
            <w:r w:rsidR="0030345F" w:rsidRPr="00736ED4">
              <w:rPr>
                <w:rFonts w:eastAsiaTheme="minorEastAsia"/>
                <w:kern w:val="0"/>
                <w:lang w:eastAsia="ko-KR"/>
                <w14:ligatures w14:val="none"/>
              </w:rPr>
              <w:t xml:space="preserve"> </w:t>
            </w:r>
            <w:r w:rsidRPr="00736ED4">
              <w:rPr>
                <w:rStyle w:val="Hyperlink"/>
              </w:rPr>
              <w:t>Quy trình vận tải hàng FCL bằng đường biển</w:t>
            </w:r>
            <w:r w:rsidRPr="00736ED4">
              <w:rPr>
                <w:webHidden/>
              </w:rPr>
              <w:tab/>
            </w:r>
            <w:r w:rsidRPr="00736ED4">
              <w:rPr>
                <w:webHidden/>
              </w:rPr>
              <w:fldChar w:fldCharType="begin"/>
            </w:r>
            <w:r w:rsidRPr="00736ED4">
              <w:rPr>
                <w:webHidden/>
              </w:rPr>
              <w:instrText xml:space="preserve"> PAGEREF _Toc231024087 \h </w:instrText>
            </w:r>
            <w:r w:rsidRPr="00736ED4">
              <w:rPr>
                <w:webHidden/>
              </w:rPr>
            </w:r>
            <w:r w:rsidRPr="00736ED4">
              <w:rPr>
                <w:webHidden/>
              </w:rPr>
              <w:fldChar w:fldCharType="separate"/>
            </w:r>
            <w:r w:rsidRPr="00736ED4">
              <w:rPr>
                <w:webHidden/>
              </w:rPr>
              <w:t>14</w:t>
            </w:r>
            <w:r w:rsidRPr="00736ED4">
              <w:rPr>
                <w:webHidden/>
              </w:rPr>
              <w:fldChar w:fldCharType="end"/>
            </w:r>
          </w:hyperlink>
        </w:p>
        <w:p w14:paraId="0EA9CC66" w14:textId="20A838B4"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88" w:history="1">
            <w:r w:rsidRPr="00736ED4">
              <w:rPr>
                <w:rStyle w:val="Hyperlink"/>
              </w:rPr>
              <w:t>1.2.1.</w:t>
            </w:r>
            <w:r w:rsidR="0030345F" w:rsidRPr="00736ED4">
              <w:rPr>
                <w:rFonts w:eastAsiaTheme="minorEastAsia"/>
                <w:color w:val="auto"/>
                <w:kern w:val="0"/>
                <w:lang w:eastAsia="ko-KR"/>
                <w14:ligatures w14:val="none"/>
              </w:rPr>
              <w:t xml:space="preserve"> </w:t>
            </w:r>
            <w:r w:rsidRPr="00736ED4">
              <w:rPr>
                <w:rStyle w:val="Hyperlink"/>
              </w:rPr>
              <w:t>Sơ đồ quy trình</w:t>
            </w:r>
            <w:r w:rsidRPr="00736ED4">
              <w:rPr>
                <w:webHidden/>
              </w:rPr>
              <w:tab/>
            </w:r>
            <w:r w:rsidRPr="00736ED4">
              <w:rPr>
                <w:webHidden/>
              </w:rPr>
              <w:fldChar w:fldCharType="begin"/>
            </w:r>
            <w:r w:rsidRPr="00736ED4">
              <w:rPr>
                <w:webHidden/>
              </w:rPr>
              <w:instrText xml:space="preserve"> PAGEREF _Toc231024088 \h </w:instrText>
            </w:r>
            <w:r w:rsidRPr="00736ED4">
              <w:rPr>
                <w:webHidden/>
              </w:rPr>
            </w:r>
            <w:r w:rsidRPr="00736ED4">
              <w:rPr>
                <w:webHidden/>
              </w:rPr>
              <w:fldChar w:fldCharType="separate"/>
            </w:r>
            <w:r w:rsidRPr="00736ED4">
              <w:rPr>
                <w:webHidden/>
              </w:rPr>
              <w:t>14</w:t>
            </w:r>
            <w:r w:rsidRPr="00736ED4">
              <w:rPr>
                <w:webHidden/>
              </w:rPr>
              <w:fldChar w:fldCharType="end"/>
            </w:r>
          </w:hyperlink>
        </w:p>
        <w:p w14:paraId="23132ABD" w14:textId="49735F75"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89" w:history="1">
            <w:r w:rsidRPr="00736ED4">
              <w:rPr>
                <w:rStyle w:val="Hyperlink"/>
              </w:rPr>
              <w:t>1.2.2.</w:t>
            </w:r>
            <w:r w:rsidR="0030345F" w:rsidRPr="00736ED4">
              <w:rPr>
                <w:rFonts w:eastAsiaTheme="minorEastAsia"/>
                <w:color w:val="auto"/>
                <w:kern w:val="0"/>
                <w:lang w:eastAsia="ko-KR"/>
                <w14:ligatures w14:val="none"/>
              </w:rPr>
              <w:t xml:space="preserve"> </w:t>
            </w:r>
            <w:r w:rsidRPr="00736ED4">
              <w:rPr>
                <w:rStyle w:val="Hyperlink"/>
              </w:rPr>
              <w:t>Phân tích các bước trong quy trình</w:t>
            </w:r>
            <w:r w:rsidRPr="00736ED4">
              <w:rPr>
                <w:webHidden/>
              </w:rPr>
              <w:tab/>
            </w:r>
            <w:r w:rsidRPr="00736ED4">
              <w:rPr>
                <w:webHidden/>
              </w:rPr>
              <w:fldChar w:fldCharType="begin"/>
            </w:r>
            <w:r w:rsidRPr="00736ED4">
              <w:rPr>
                <w:webHidden/>
              </w:rPr>
              <w:instrText xml:space="preserve"> PAGEREF _Toc231024089 \h </w:instrText>
            </w:r>
            <w:r w:rsidRPr="00736ED4">
              <w:rPr>
                <w:webHidden/>
              </w:rPr>
            </w:r>
            <w:r w:rsidRPr="00736ED4">
              <w:rPr>
                <w:webHidden/>
              </w:rPr>
              <w:fldChar w:fldCharType="separate"/>
            </w:r>
            <w:r w:rsidRPr="00736ED4">
              <w:rPr>
                <w:webHidden/>
              </w:rPr>
              <w:t>15</w:t>
            </w:r>
            <w:r w:rsidRPr="00736ED4">
              <w:rPr>
                <w:webHidden/>
              </w:rPr>
              <w:fldChar w:fldCharType="end"/>
            </w:r>
          </w:hyperlink>
        </w:p>
        <w:p w14:paraId="315B6BA7" w14:textId="4413261E" w:rsidR="00CE01B0" w:rsidRPr="00736ED4" w:rsidRDefault="00CE01B0" w:rsidP="002F399A">
          <w:pPr>
            <w:pStyle w:val="TOC2"/>
            <w:rPr>
              <w:rFonts w:eastAsiaTheme="minorEastAsia"/>
              <w:kern w:val="0"/>
              <w:lang w:eastAsia="ko-KR"/>
              <w14:ligatures w14:val="none"/>
            </w:rPr>
          </w:pPr>
          <w:hyperlink w:anchor="_Toc231024090" w:history="1">
            <w:r w:rsidRPr="00736ED4">
              <w:rPr>
                <w:rStyle w:val="Hyperlink"/>
              </w:rPr>
              <w:t>1.3.</w:t>
            </w:r>
            <w:r w:rsidR="0030345F" w:rsidRPr="00736ED4">
              <w:rPr>
                <w:rFonts w:eastAsiaTheme="minorEastAsia"/>
                <w:kern w:val="0"/>
                <w:lang w:eastAsia="ko-KR"/>
                <w14:ligatures w14:val="none"/>
              </w:rPr>
              <w:t xml:space="preserve"> </w:t>
            </w:r>
            <w:r w:rsidRPr="00736ED4">
              <w:rPr>
                <w:rStyle w:val="Hyperlink"/>
              </w:rPr>
              <w:t xml:space="preserve">Các quy định pháp lý và hệ thống chứng từ trong vận tải container xuất </w:t>
            </w:r>
            <w:r w:rsidR="00C93438">
              <w:rPr>
                <w:rStyle w:val="Hyperlink"/>
                <w:iCs/>
              </w:rPr>
              <w:t>khẩu..............................................................................................................................</w:t>
            </w:r>
            <w:r w:rsidRPr="00736ED4">
              <w:rPr>
                <w:webHidden/>
              </w:rPr>
              <w:fldChar w:fldCharType="begin"/>
            </w:r>
            <w:r w:rsidRPr="00736ED4">
              <w:rPr>
                <w:webHidden/>
              </w:rPr>
              <w:instrText xml:space="preserve"> PAGEREF _Toc231024090 \h </w:instrText>
            </w:r>
            <w:r w:rsidRPr="00736ED4">
              <w:rPr>
                <w:webHidden/>
              </w:rPr>
            </w:r>
            <w:r w:rsidRPr="00736ED4">
              <w:rPr>
                <w:webHidden/>
              </w:rPr>
              <w:fldChar w:fldCharType="separate"/>
            </w:r>
            <w:r w:rsidRPr="00736ED4">
              <w:rPr>
                <w:webHidden/>
              </w:rPr>
              <w:t>18</w:t>
            </w:r>
            <w:r w:rsidRPr="00736ED4">
              <w:rPr>
                <w:webHidden/>
              </w:rPr>
              <w:fldChar w:fldCharType="end"/>
            </w:r>
          </w:hyperlink>
        </w:p>
        <w:p w14:paraId="1B3DBB17" w14:textId="722F9B99"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91" w:history="1">
            <w:r w:rsidRPr="00736ED4">
              <w:rPr>
                <w:rStyle w:val="Hyperlink"/>
              </w:rPr>
              <w:t>1.3.1.</w:t>
            </w:r>
            <w:r w:rsidR="0030345F" w:rsidRPr="00736ED4">
              <w:rPr>
                <w:rFonts w:eastAsiaTheme="minorEastAsia"/>
                <w:color w:val="auto"/>
                <w:kern w:val="0"/>
                <w:lang w:eastAsia="ko-KR"/>
                <w14:ligatures w14:val="none"/>
              </w:rPr>
              <w:t xml:space="preserve"> </w:t>
            </w:r>
            <w:r w:rsidRPr="00736ED4">
              <w:rPr>
                <w:rStyle w:val="Hyperlink"/>
              </w:rPr>
              <w:t>Các quy định pháp lý</w:t>
            </w:r>
            <w:r w:rsidRPr="00736ED4">
              <w:rPr>
                <w:webHidden/>
              </w:rPr>
              <w:tab/>
            </w:r>
            <w:r w:rsidRPr="00736ED4">
              <w:rPr>
                <w:webHidden/>
              </w:rPr>
              <w:fldChar w:fldCharType="begin"/>
            </w:r>
            <w:r w:rsidRPr="00736ED4">
              <w:rPr>
                <w:webHidden/>
              </w:rPr>
              <w:instrText xml:space="preserve"> PAGEREF _Toc231024091 \h </w:instrText>
            </w:r>
            <w:r w:rsidRPr="00736ED4">
              <w:rPr>
                <w:webHidden/>
              </w:rPr>
            </w:r>
            <w:r w:rsidRPr="00736ED4">
              <w:rPr>
                <w:webHidden/>
              </w:rPr>
              <w:fldChar w:fldCharType="separate"/>
            </w:r>
            <w:r w:rsidRPr="00736ED4">
              <w:rPr>
                <w:webHidden/>
              </w:rPr>
              <w:t>18</w:t>
            </w:r>
            <w:r w:rsidRPr="00736ED4">
              <w:rPr>
                <w:webHidden/>
              </w:rPr>
              <w:fldChar w:fldCharType="end"/>
            </w:r>
          </w:hyperlink>
        </w:p>
        <w:p w14:paraId="2A3F1788" w14:textId="1D8372B6"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92" w:history="1">
            <w:r w:rsidRPr="00736ED4">
              <w:rPr>
                <w:rStyle w:val="Hyperlink"/>
                <w:i w:val="0"/>
                <w:sz w:val="26"/>
                <w:szCs w:val="26"/>
              </w:rPr>
              <w:t>1.3.1.1.</w:t>
            </w:r>
            <w:r w:rsidR="0030345F" w:rsidRPr="00736ED4">
              <w:rPr>
                <w:i w:val="0"/>
                <w:kern w:val="0"/>
                <w:sz w:val="26"/>
                <w:szCs w:val="26"/>
                <w:lang w:val="vi-VN" w:eastAsia="ko-KR"/>
                <w14:ligatures w14:val="none"/>
              </w:rPr>
              <w:t xml:space="preserve"> </w:t>
            </w:r>
            <w:r w:rsidRPr="00736ED4">
              <w:rPr>
                <w:rStyle w:val="Hyperlink"/>
                <w:i w:val="0"/>
                <w:sz w:val="26"/>
                <w:szCs w:val="26"/>
              </w:rPr>
              <w:t>Công ước quốc tế về vận tải biển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_Toc231024092 \h </w:instrText>
            </w:r>
            <w:r w:rsidRPr="00736ED4">
              <w:rPr>
                <w:i w:val="0"/>
                <w:webHidden/>
                <w:sz w:val="26"/>
                <w:szCs w:val="26"/>
              </w:rPr>
            </w:r>
            <w:r w:rsidRPr="00736ED4">
              <w:rPr>
                <w:i w:val="0"/>
                <w:webHidden/>
                <w:sz w:val="26"/>
                <w:szCs w:val="26"/>
              </w:rPr>
              <w:fldChar w:fldCharType="separate"/>
            </w:r>
            <w:r w:rsidRPr="00736ED4">
              <w:rPr>
                <w:i w:val="0"/>
                <w:webHidden/>
                <w:sz w:val="26"/>
                <w:szCs w:val="26"/>
              </w:rPr>
              <w:t>18</w:t>
            </w:r>
            <w:r w:rsidRPr="00736ED4">
              <w:rPr>
                <w:i w:val="0"/>
                <w:webHidden/>
                <w:sz w:val="26"/>
                <w:szCs w:val="26"/>
              </w:rPr>
              <w:fldChar w:fldCharType="end"/>
            </w:r>
          </w:hyperlink>
        </w:p>
        <w:p w14:paraId="51767C65" w14:textId="5F1EC168"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93" w:history="1">
            <w:r w:rsidRPr="00736ED4">
              <w:rPr>
                <w:rStyle w:val="Hyperlink"/>
                <w:i w:val="0"/>
                <w:sz w:val="26"/>
                <w:szCs w:val="26"/>
              </w:rPr>
              <w:t>1.3.1.2.</w:t>
            </w:r>
            <w:r w:rsidR="0030345F" w:rsidRPr="00736ED4">
              <w:rPr>
                <w:i w:val="0"/>
                <w:kern w:val="0"/>
                <w:sz w:val="26"/>
                <w:szCs w:val="26"/>
                <w:lang w:val="vi-VN" w:eastAsia="ko-KR"/>
                <w14:ligatures w14:val="none"/>
              </w:rPr>
              <w:t xml:space="preserve"> </w:t>
            </w:r>
            <w:r w:rsidRPr="00736ED4">
              <w:rPr>
                <w:rStyle w:val="Hyperlink"/>
                <w:i w:val="0"/>
                <w:sz w:val="26"/>
                <w:szCs w:val="26"/>
              </w:rPr>
              <w:t>Bộ luật Hàng hải Việt Nam 2015</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_Toc231024093 \h </w:instrText>
            </w:r>
            <w:r w:rsidRPr="00736ED4">
              <w:rPr>
                <w:i w:val="0"/>
                <w:webHidden/>
                <w:sz w:val="26"/>
                <w:szCs w:val="26"/>
              </w:rPr>
            </w:r>
            <w:r w:rsidRPr="00736ED4">
              <w:rPr>
                <w:i w:val="0"/>
                <w:webHidden/>
                <w:sz w:val="26"/>
                <w:szCs w:val="26"/>
              </w:rPr>
              <w:fldChar w:fldCharType="separate"/>
            </w:r>
            <w:r w:rsidRPr="00736ED4">
              <w:rPr>
                <w:i w:val="0"/>
                <w:webHidden/>
                <w:sz w:val="26"/>
                <w:szCs w:val="26"/>
              </w:rPr>
              <w:t>19</w:t>
            </w:r>
            <w:r w:rsidRPr="00736ED4">
              <w:rPr>
                <w:i w:val="0"/>
                <w:webHidden/>
                <w:sz w:val="26"/>
                <w:szCs w:val="26"/>
              </w:rPr>
              <w:fldChar w:fldCharType="end"/>
            </w:r>
          </w:hyperlink>
        </w:p>
        <w:p w14:paraId="498F0D2D" w14:textId="6BE42B31"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94" w:history="1">
            <w:r w:rsidRPr="00736ED4">
              <w:rPr>
                <w:rStyle w:val="Hyperlink"/>
                <w:i w:val="0"/>
                <w:sz w:val="26"/>
                <w:szCs w:val="26"/>
              </w:rPr>
              <w:t>1.3.1.3.</w:t>
            </w:r>
            <w:r w:rsidR="0030345F" w:rsidRPr="00736ED4">
              <w:rPr>
                <w:i w:val="0"/>
                <w:kern w:val="0"/>
                <w:sz w:val="26"/>
                <w:szCs w:val="26"/>
                <w:lang w:val="vi-VN" w:eastAsia="ko-KR"/>
                <w14:ligatures w14:val="none"/>
              </w:rPr>
              <w:t xml:space="preserve"> </w:t>
            </w:r>
            <w:r w:rsidRPr="00736ED4">
              <w:rPr>
                <w:rStyle w:val="Hyperlink"/>
                <w:i w:val="0"/>
                <w:sz w:val="26"/>
                <w:szCs w:val="26"/>
              </w:rPr>
              <w:t>Incoterms 2020</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_Toc231024094 \h </w:instrText>
            </w:r>
            <w:r w:rsidRPr="00736ED4">
              <w:rPr>
                <w:i w:val="0"/>
                <w:webHidden/>
                <w:sz w:val="26"/>
                <w:szCs w:val="26"/>
              </w:rPr>
            </w:r>
            <w:r w:rsidRPr="00736ED4">
              <w:rPr>
                <w:i w:val="0"/>
                <w:webHidden/>
                <w:sz w:val="26"/>
                <w:szCs w:val="26"/>
              </w:rPr>
              <w:fldChar w:fldCharType="separate"/>
            </w:r>
            <w:r w:rsidRPr="00736ED4">
              <w:rPr>
                <w:i w:val="0"/>
                <w:webHidden/>
                <w:sz w:val="26"/>
                <w:szCs w:val="26"/>
              </w:rPr>
              <w:t>19</w:t>
            </w:r>
            <w:r w:rsidRPr="00736ED4">
              <w:rPr>
                <w:i w:val="0"/>
                <w:webHidden/>
                <w:sz w:val="26"/>
                <w:szCs w:val="26"/>
              </w:rPr>
              <w:fldChar w:fldCharType="end"/>
            </w:r>
          </w:hyperlink>
        </w:p>
        <w:p w14:paraId="0FF95310" w14:textId="7FBD1860" w:rsidR="00CE01B0" w:rsidRPr="00736ED4" w:rsidRDefault="00CE01B0" w:rsidP="003F7365">
          <w:pPr>
            <w:pStyle w:val="TOC4"/>
            <w:tabs>
              <w:tab w:val="left" w:pos="1680"/>
            </w:tabs>
            <w:spacing w:line="360" w:lineRule="auto"/>
            <w:ind w:left="0"/>
            <w:jc w:val="both"/>
            <w:rPr>
              <w:i w:val="0"/>
              <w:kern w:val="0"/>
              <w:sz w:val="26"/>
              <w:szCs w:val="26"/>
              <w:lang w:val="vi-VN" w:eastAsia="ko-KR"/>
              <w14:ligatures w14:val="none"/>
            </w:rPr>
          </w:pPr>
          <w:hyperlink w:anchor="_Toc231024095" w:history="1">
            <w:r w:rsidRPr="00736ED4">
              <w:rPr>
                <w:rStyle w:val="Hyperlink"/>
                <w:i w:val="0"/>
                <w:sz w:val="26"/>
                <w:szCs w:val="26"/>
              </w:rPr>
              <w:t>1.3.1.4.</w:t>
            </w:r>
            <w:r w:rsidR="0030345F" w:rsidRPr="00736ED4">
              <w:rPr>
                <w:i w:val="0"/>
                <w:kern w:val="0"/>
                <w:sz w:val="26"/>
                <w:szCs w:val="26"/>
                <w:lang w:val="vi-VN" w:eastAsia="ko-KR"/>
                <w14:ligatures w14:val="none"/>
              </w:rPr>
              <w:t xml:space="preserve"> </w:t>
            </w:r>
            <w:r w:rsidRPr="00736ED4">
              <w:rPr>
                <w:rStyle w:val="Hyperlink"/>
                <w:i w:val="0"/>
                <w:sz w:val="26"/>
                <w:szCs w:val="26"/>
              </w:rPr>
              <w:t>Luật vận tải biển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_Toc231024095 \h </w:instrText>
            </w:r>
            <w:r w:rsidRPr="00736ED4">
              <w:rPr>
                <w:i w:val="0"/>
                <w:webHidden/>
                <w:sz w:val="26"/>
                <w:szCs w:val="26"/>
              </w:rPr>
            </w:r>
            <w:r w:rsidRPr="00736ED4">
              <w:rPr>
                <w:i w:val="0"/>
                <w:webHidden/>
                <w:sz w:val="26"/>
                <w:szCs w:val="26"/>
              </w:rPr>
              <w:fldChar w:fldCharType="separate"/>
            </w:r>
            <w:r w:rsidRPr="00736ED4">
              <w:rPr>
                <w:i w:val="0"/>
                <w:webHidden/>
                <w:sz w:val="26"/>
                <w:szCs w:val="26"/>
              </w:rPr>
              <w:t>20</w:t>
            </w:r>
            <w:r w:rsidRPr="00736ED4">
              <w:rPr>
                <w:i w:val="0"/>
                <w:webHidden/>
                <w:sz w:val="26"/>
                <w:szCs w:val="26"/>
              </w:rPr>
              <w:fldChar w:fldCharType="end"/>
            </w:r>
          </w:hyperlink>
        </w:p>
        <w:p w14:paraId="6AF44CE0" w14:textId="49195317"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96" w:history="1">
            <w:r w:rsidRPr="00736ED4">
              <w:rPr>
                <w:rStyle w:val="Hyperlink"/>
              </w:rPr>
              <w:t>1.3.2.</w:t>
            </w:r>
            <w:r w:rsidR="0030345F" w:rsidRPr="00736ED4">
              <w:rPr>
                <w:rFonts w:eastAsiaTheme="minorEastAsia"/>
                <w:color w:val="auto"/>
                <w:kern w:val="0"/>
                <w:lang w:eastAsia="ko-KR"/>
                <w14:ligatures w14:val="none"/>
              </w:rPr>
              <w:t xml:space="preserve"> </w:t>
            </w:r>
            <w:r w:rsidRPr="00736ED4">
              <w:rPr>
                <w:rStyle w:val="Hyperlink"/>
              </w:rPr>
              <w:t>Hệ thống chứng từ trong vận tải container xuất khẩu</w:t>
            </w:r>
            <w:r w:rsidRPr="00736ED4">
              <w:rPr>
                <w:webHidden/>
              </w:rPr>
              <w:tab/>
            </w:r>
            <w:r w:rsidRPr="00736ED4">
              <w:rPr>
                <w:webHidden/>
              </w:rPr>
              <w:fldChar w:fldCharType="begin"/>
            </w:r>
            <w:r w:rsidRPr="00736ED4">
              <w:rPr>
                <w:webHidden/>
              </w:rPr>
              <w:instrText xml:space="preserve"> PAGEREF _Toc231024096 \h </w:instrText>
            </w:r>
            <w:r w:rsidRPr="00736ED4">
              <w:rPr>
                <w:webHidden/>
              </w:rPr>
            </w:r>
            <w:r w:rsidRPr="00736ED4">
              <w:rPr>
                <w:webHidden/>
              </w:rPr>
              <w:fldChar w:fldCharType="separate"/>
            </w:r>
            <w:r w:rsidRPr="00736ED4">
              <w:rPr>
                <w:webHidden/>
              </w:rPr>
              <w:t>22</w:t>
            </w:r>
            <w:r w:rsidRPr="00736ED4">
              <w:rPr>
                <w:webHidden/>
              </w:rPr>
              <w:fldChar w:fldCharType="end"/>
            </w:r>
          </w:hyperlink>
        </w:p>
        <w:p w14:paraId="393612D4" w14:textId="67677D8A" w:rsidR="00CE01B0" w:rsidRPr="00736ED4" w:rsidRDefault="00CE01B0" w:rsidP="002F399A">
          <w:pPr>
            <w:pStyle w:val="TOC2"/>
            <w:rPr>
              <w:rFonts w:eastAsiaTheme="minorEastAsia"/>
              <w:kern w:val="0"/>
              <w:lang w:eastAsia="ko-KR"/>
              <w14:ligatures w14:val="none"/>
            </w:rPr>
          </w:pPr>
          <w:hyperlink w:anchor="_Toc231024097" w:history="1">
            <w:r w:rsidRPr="00736ED4">
              <w:rPr>
                <w:rStyle w:val="Hyperlink"/>
              </w:rPr>
              <w:t>1.4. Xu hướng phát triển của hoạt động vận tải hàng xuất khẩu nguyên container trong bối cảnh mới</w:t>
            </w:r>
            <w:r w:rsidRPr="00736ED4">
              <w:rPr>
                <w:webHidden/>
              </w:rPr>
              <w:tab/>
            </w:r>
            <w:r w:rsidRPr="00736ED4">
              <w:rPr>
                <w:webHidden/>
              </w:rPr>
              <w:fldChar w:fldCharType="begin"/>
            </w:r>
            <w:r w:rsidRPr="00736ED4">
              <w:rPr>
                <w:webHidden/>
              </w:rPr>
              <w:instrText xml:space="preserve"> PAGEREF _Toc231024097 \h </w:instrText>
            </w:r>
            <w:r w:rsidRPr="00736ED4">
              <w:rPr>
                <w:webHidden/>
              </w:rPr>
            </w:r>
            <w:r w:rsidRPr="00736ED4">
              <w:rPr>
                <w:webHidden/>
              </w:rPr>
              <w:fldChar w:fldCharType="separate"/>
            </w:r>
            <w:r w:rsidRPr="00736ED4">
              <w:rPr>
                <w:webHidden/>
              </w:rPr>
              <w:t>23</w:t>
            </w:r>
            <w:r w:rsidRPr="00736ED4">
              <w:rPr>
                <w:webHidden/>
              </w:rPr>
              <w:fldChar w:fldCharType="end"/>
            </w:r>
          </w:hyperlink>
        </w:p>
        <w:p w14:paraId="6A7D26C1" w14:textId="560E777E"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98" w:history="1">
            <w:r w:rsidRPr="00736ED4">
              <w:rPr>
                <w:rStyle w:val="Hyperlink"/>
              </w:rPr>
              <w:t>1.4.1. Ch</w:t>
            </w:r>
            <w:r w:rsidRPr="00736ED4">
              <w:rPr>
                <w:rStyle w:val="Hyperlink"/>
              </w:rPr>
              <w:t xml:space="preserve">uyển đổi số và Logistics 4.0 trong hoạt động vận tải container xuất </w:t>
            </w:r>
            <w:r w:rsidR="003F7365">
              <w:rPr>
                <w:rStyle w:val="Hyperlink"/>
              </w:rPr>
              <w:t>khẩu..............................................................................................................................</w:t>
            </w:r>
            <w:r w:rsidRPr="00736ED4">
              <w:rPr>
                <w:webHidden/>
              </w:rPr>
              <w:fldChar w:fldCharType="begin"/>
            </w:r>
            <w:r w:rsidRPr="00736ED4">
              <w:rPr>
                <w:webHidden/>
              </w:rPr>
              <w:instrText xml:space="preserve"> PAGEREF _Toc231024098 \h </w:instrText>
            </w:r>
            <w:r w:rsidRPr="00736ED4">
              <w:rPr>
                <w:webHidden/>
              </w:rPr>
            </w:r>
            <w:r w:rsidRPr="00736ED4">
              <w:rPr>
                <w:webHidden/>
              </w:rPr>
              <w:fldChar w:fldCharType="separate"/>
            </w:r>
            <w:r w:rsidRPr="00736ED4">
              <w:rPr>
                <w:webHidden/>
              </w:rPr>
              <w:t>23</w:t>
            </w:r>
            <w:r w:rsidRPr="00736ED4">
              <w:rPr>
                <w:webHidden/>
              </w:rPr>
              <w:fldChar w:fldCharType="end"/>
            </w:r>
          </w:hyperlink>
        </w:p>
        <w:p w14:paraId="5E44AEDA" w14:textId="22F1745A"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099" w:history="1">
            <w:r w:rsidRPr="00736ED4">
              <w:rPr>
                <w:rStyle w:val="Hyperlink"/>
              </w:rPr>
              <w:t xml:space="preserve">1.4.1.1. Khái niệm và tác động của chuyển đổi số đối với hoạt động vận tải </w:t>
            </w:r>
            <w:r w:rsidR="003F7365">
              <w:rPr>
                <w:rStyle w:val="Hyperlink"/>
              </w:rPr>
              <w:t>FCL...............................................................................................................................</w:t>
            </w:r>
            <w:r w:rsidRPr="00736ED4">
              <w:rPr>
                <w:webHidden/>
              </w:rPr>
              <w:tab/>
            </w:r>
            <w:r w:rsidRPr="00736ED4">
              <w:rPr>
                <w:webHidden/>
              </w:rPr>
              <w:fldChar w:fldCharType="begin"/>
            </w:r>
            <w:r w:rsidRPr="00736ED4">
              <w:rPr>
                <w:webHidden/>
              </w:rPr>
              <w:instrText xml:space="preserve"> PAGEREF _Toc231024099 \h </w:instrText>
            </w:r>
            <w:r w:rsidRPr="00736ED4">
              <w:rPr>
                <w:webHidden/>
              </w:rPr>
            </w:r>
            <w:r w:rsidRPr="00736ED4">
              <w:rPr>
                <w:webHidden/>
              </w:rPr>
              <w:fldChar w:fldCharType="separate"/>
            </w:r>
            <w:r w:rsidRPr="00736ED4">
              <w:rPr>
                <w:webHidden/>
              </w:rPr>
              <w:t>23</w:t>
            </w:r>
            <w:r w:rsidRPr="00736ED4">
              <w:rPr>
                <w:webHidden/>
              </w:rPr>
              <w:fldChar w:fldCharType="end"/>
            </w:r>
          </w:hyperlink>
        </w:p>
        <w:p w14:paraId="0BF4BAE3" w14:textId="023D36F3"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00" w:history="1">
            <w:r w:rsidRPr="00736ED4">
              <w:rPr>
                <w:rStyle w:val="Hyperlink"/>
                <w:i w:val="0"/>
                <w:sz w:val="26"/>
                <w:szCs w:val="26"/>
              </w:rPr>
              <w:t>1.4.1.2.. Tác động của chuyển đổi số đến hoạt động vận tải container xuất khẩu</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_Toc231024100 \h </w:instrText>
            </w:r>
            <w:r w:rsidRPr="00736ED4">
              <w:rPr>
                <w:i w:val="0"/>
                <w:webHidden/>
                <w:sz w:val="26"/>
                <w:szCs w:val="26"/>
              </w:rPr>
            </w:r>
            <w:r w:rsidRPr="00736ED4">
              <w:rPr>
                <w:i w:val="0"/>
                <w:webHidden/>
                <w:sz w:val="26"/>
                <w:szCs w:val="26"/>
              </w:rPr>
              <w:fldChar w:fldCharType="separate"/>
            </w:r>
            <w:r w:rsidRPr="00736ED4">
              <w:rPr>
                <w:i w:val="0"/>
                <w:webHidden/>
                <w:sz w:val="26"/>
                <w:szCs w:val="26"/>
              </w:rPr>
              <w:t>23</w:t>
            </w:r>
            <w:r w:rsidRPr="00736ED4">
              <w:rPr>
                <w:i w:val="0"/>
                <w:webHidden/>
                <w:sz w:val="26"/>
                <w:szCs w:val="26"/>
              </w:rPr>
              <w:fldChar w:fldCharType="end"/>
            </w:r>
          </w:hyperlink>
        </w:p>
        <w:p w14:paraId="46B25A33" w14:textId="7C42D567"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01" w:history="1">
            <w:r w:rsidRPr="00736ED4">
              <w:rPr>
                <w:rStyle w:val="Hyperlink"/>
                <w:i w:val="0"/>
                <w:sz w:val="26"/>
                <w:szCs w:val="26"/>
              </w:rPr>
              <w:t>1.4.1.4. Xu hướng tự động hóa trong quản lý và khai thác cảng biển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_Toc231024101 \h </w:instrText>
            </w:r>
            <w:r w:rsidRPr="00736ED4">
              <w:rPr>
                <w:i w:val="0"/>
                <w:webHidden/>
                <w:sz w:val="26"/>
                <w:szCs w:val="26"/>
              </w:rPr>
            </w:r>
            <w:r w:rsidRPr="00736ED4">
              <w:rPr>
                <w:i w:val="0"/>
                <w:webHidden/>
                <w:sz w:val="26"/>
                <w:szCs w:val="26"/>
              </w:rPr>
              <w:fldChar w:fldCharType="separate"/>
            </w:r>
            <w:r w:rsidRPr="00736ED4">
              <w:rPr>
                <w:i w:val="0"/>
                <w:webHidden/>
                <w:sz w:val="26"/>
                <w:szCs w:val="26"/>
              </w:rPr>
              <w:t>24</w:t>
            </w:r>
            <w:r w:rsidRPr="00736ED4">
              <w:rPr>
                <w:i w:val="0"/>
                <w:webHidden/>
                <w:sz w:val="26"/>
                <w:szCs w:val="26"/>
              </w:rPr>
              <w:fldChar w:fldCharType="end"/>
            </w:r>
          </w:hyperlink>
        </w:p>
        <w:p w14:paraId="433B3829" w14:textId="7E460A2C"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02" w:history="1">
            <w:r w:rsidRPr="00736ED4">
              <w:rPr>
                <w:rStyle w:val="Hyperlink"/>
              </w:rPr>
              <w:t>1.4.2. Logistics xanh và phát triển bền vững trong vận tải container xuất khẩu</w:t>
            </w:r>
            <w:r w:rsidRPr="00736ED4">
              <w:rPr>
                <w:webHidden/>
              </w:rPr>
              <w:tab/>
            </w:r>
            <w:r w:rsidRPr="00736ED4">
              <w:rPr>
                <w:webHidden/>
              </w:rPr>
              <w:fldChar w:fldCharType="begin"/>
            </w:r>
            <w:r w:rsidRPr="00736ED4">
              <w:rPr>
                <w:webHidden/>
              </w:rPr>
              <w:instrText xml:space="preserve"> PAGEREF _Toc231024102 \h </w:instrText>
            </w:r>
            <w:r w:rsidRPr="00736ED4">
              <w:rPr>
                <w:webHidden/>
              </w:rPr>
            </w:r>
            <w:r w:rsidRPr="00736ED4">
              <w:rPr>
                <w:webHidden/>
              </w:rPr>
              <w:fldChar w:fldCharType="separate"/>
            </w:r>
            <w:r w:rsidRPr="00736ED4">
              <w:rPr>
                <w:webHidden/>
              </w:rPr>
              <w:t>25</w:t>
            </w:r>
            <w:r w:rsidRPr="00736ED4">
              <w:rPr>
                <w:webHidden/>
              </w:rPr>
              <w:fldChar w:fldCharType="end"/>
            </w:r>
          </w:hyperlink>
        </w:p>
        <w:p w14:paraId="51E64A5F" w14:textId="15A05FB7"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03" w:history="1">
            <w:r w:rsidRPr="00736ED4">
              <w:rPr>
                <w:rStyle w:val="Hyperlink"/>
                <w:i w:val="0"/>
                <w:sz w:val="26"/>
                <w:szCs w:val="26"/>
              </w:rPr>
              <w:t>1.4.2.1. Xu hướng phát triển logistics xanh trong vận tải biển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_Toc231024103 \h </w:instrText>
            </w:r>
            <w:r w:rsidRPr="00736ED4">
              <w:rPr>
                <w:i w:val="0"/>
                <w:webHidden/>
                <w:sz w:val="26"/>
                <w:szCs w:val="26"/>
              </w:rPr>
            </w:r>
            <w:r w:rsidRPr="00736ED4">
              <w:rPr>
                <w:i w:val="0"/>
                <w:webHidden/>
                <w:sz w:val="26"/>
                <w:szCs w:val="26"/>
              </w:rPr>
              <w:fldChar w:fldCharType="separate"/>
            </w:r>
            <w:r w:rsidRPr="00736ED4">
              <w:rPr>
                <w:i w:val="0"/>
                <w:webHidden/>
                <w:sz w:val="26"/>
                <w:szCs w:val="26"/>
              </w:rPr>
              <w:t>25</w:t>
            </w:r>
            <w:r w:rsidRPr="00736ED4">
              <w:rPr>
                <w:i w:val="0"/>
                <w:webHidden/>
                <w:sz w:val="26"/>
                <w:szCs w:val="26"/>
              </w:rPr>
              <w:fldChar w:fldCharType="end"/>
            </w:r>
          </w:hyperlink>
        </w:p>
        <w:p w14:paraId="0ABFF150" w14:textId="7D29770B"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04" w:history="1">
            <w:r w:rsidRPr="00736ED4">
              <w:rPr>
                <w:rStyle w:val="Hyperlink"/>
                <w:i w:val="0"/>
                <w:sz w:val="26"/>
                <w:szCs w:val="26"/>
              </w:rPr>
              <w:t>1.4.2.2. Giải pháp tối ưu hóa vận tải và giảm phát thải</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_Toc231024104 \h </w:instrText>
            </w:r>
            <w:r w:rsidRPr="00736ED4">
              <w:rPr>
                <w:i w:val="0"/>
                <w:webHidden/>
                <w:sz w:val="26"/>
                <w:szCs w:val="26"/>
              </w:rPr>
            </w:r>
            <w:r w:rsidRPr="00736ED4">
              <w:rPr>
                <w:i w:val="0"/>
                <w:webHidden/>
                <w:sz w:val="26"/>
                <w:szCs w:val="26"/>
              </w:rPr>
              <w:fldChar w:fldCharType="separate"/>
            </w:r>
            <w:r w:rsidRPr="00736ED4">
              <w:rPr>
                <w:i w:val="0"/>
                <w:webHidden/>
                <w:sz w:val="26"/>
                <w:szCs w:val="26"/>
              </w:rPr>
              <w:t>25</w:t>
            </w:r>
            <w:r w:rsidRPr="00736ED4">
              <w:rPr>
                <w:i w:val="0"/>
                <w:webHidden/>
                <w:sz w:val="26"/>
                <w:szCs w:val="26"/>
              </w:rPr>
              <w:fldChar w:fldCharType="end"/>
            </w:r>
          </w:hyperlink>
        </w:p>
        <w:p w14:paraId="00993287" w14:textId="1B302F65" w:rsidR="00CE01B0" w:rsidRPr="00736ED4" w:rsidRDefault="00CE01B0" w:rsidP="002F399A">
          <w:pPr>
            <w:pStyle w:val="TOC2"/>
            <w:rPr>
              <w:rFonts w:eastAsiaTheme="minorEastAsia"/>
              <w:kern w:val="0"/>
              <w:lang w:eastAsia="ko-KR"/>
              <w14:ligatures w14:val="none"/>
            </w:rPr>
          </w:pPr>
          <w:hyperlink w:anchor="_Toc231024105" w:history="1">
            <w:r w:rsidRPr="00736ED4">
              <w:rPr>
                <w:rStyle w:val="Hyperlink"/>
              </w:rPr>
              <w:t>1.5. Các yếu tố ảnh hưởng và rủi ro trong hoạt động vận tải hàng xuất khẩu nguyên container</w:t>
            </w:r>
            <w:r w:rsidRPr="00736ED4">
              <w:rPr>
                <w:webHidden/>
              </w:rPr>
              <w:tab/>
            </w:r>
            <w:r w:rsidRPr="00736ED4">
              <w:rPr>
                <w:webHidden/>
              </w:rPr>
              <w:fldChar w:fldCharType="begin"/>
            </w:r>
            <w:r w:rsidRPr="00736ED4">
              <w:rPr>
                <w:webHidden/>
              </w:rPr>
              <w:instrText xml:space="preserve"> PAGEREF _Toc231024105 \h </w:instrText>
            </w:r>
            <w:r w:rsidRPr="00736ED4">
              <w:rPr>
                <w:webHidden/>
              </w:rPr>
            </w:r>
            <w:r w:rsidRPr="00736ED4">
              <w:rPr>
                <w:webHidden/>
              </w:rPr>
              <w:fldChar w:fldCharType="separate"/>
            </w:r>
            <w:r w:rsidRPr="00736ED4">
              <w:rPr>
                <w:webHidden/>
              </w:rPr>
              <w:t>26</w:t>
            </w:r>
            <w:r w:rsidRPr="00736ED4">
              <w:rPr>
                <w:webHidden/>
              </w:rPr>
              <w:fldChar w:fldCharType="end"/>
            </w:r>
          </w:hyperlink>
        </w:p>
        <w:p w14:paraId="10341BD2" w14:textId="0B53A3CA"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06" w:history="1">
            <w:r w:rsidRPr="00736ED4">
              <w:rPr>
                <w:rStyle w:val="Hyperlink"/>
              </w:rPr>
              <w:t>1.5.1. Các yếu tố ảnh hưởng đến hoạt động vận tải hàng xuất khẩu nguyên container</w:t>
            </w:r>
            <w:r w:rsidRPr="00736ED4">
              <w:rPr>
                <w:webHidden/>
              </w:rPr>
              <w:tab/>
            </w:r>
            <w:r w:rsidRPr="00736ED4">
              <w:rPr>
                <w:webHidden/>
              </w:rPr>
              <w:fldChar w:fldCharType="begin"/>
            </w:r>
            <w:r w:rsidRPr="00736ED4">
              <w:rPr>
                <w:webHidden/>
              </w:rPr>
              <w:instrText xml:space="preserve"> PAGEREF _Toc231024106 \h </w:instrText>
            </w:r>
            <w:r w:rsidRPr="00736ED4">
              <w:rPr>
                <w:webHidden/>
              </w:rPr>
            </w:r>
            <w:r w:rsidRPr="00736ED4">
              <w:rPr>
                <w:webHidden/>
              </w:rPr>
              <w:fldChar w:fldCharType="separate"/>
            </w:r>
            <w:r w:rsidRPr="00736ED4">
              <w:rPr>
                <w:webHidden/>
              </w:rPr>
              <w:t>26</w:t>
            </w:r>
            <w:r w:rsidRPr="00736ED4">
              <w:rPr>
                <w:webHidden/>
              </w:rPr>
              <w:fldChar w:fldCharType="end"/>
            </w:r>
          </w:hyperlink>
        </w:p>
        <w:p w14:paraId="3A1BF24D" w14:textId="3B75EDC8"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07" w:history="1">
            <w:r w:rsidRPr="00736ED4">
              <w:rPr>
                <w:rStyle w:val="Hyperlink"/>
              </w:rPr>
              <w:t>1.5.2. Rủi ro trong hoạt động vận tải hàng xuất khẩu nguyên container</w:t>
            </w:r>
            <w:r w:rsidRPr="00736ED4">
              <w:rPr>
                <w:webHidden/>
              </w:rPr>
              <w:tab/>
            </w:r>
            <w:r w:rsidRPr="00736ED4">
              <w:rPr>
                <w:webHidden/>
              </w:rPr>
              <w:fldChar w:fldCharType="begin"/>
            </w:r>
            <w:r w:rsidRPr="00736ED4">
              <w:rPr>
                <w:webHidden/>
              </w:rPr>
              <w:instrText xml:space="preserve"> PAGEREF _Toc231024107 \h </w:instrText>
            </w:r>
            <w:r w:rsidRPr="00736ED4">
              <w:rPr>
                <w:webHidden/>
              </w:rPr>
            </w:r>
            <w:r w:rsidRPr="00736ED4">
              <w:rPr>
                <w:webHidden/>
              </w:rPr>
              <w:fldChar w:fldCharType="separate"/>
            </w:r>
            <w:r w:rsidRPr="00736ED4">
              <w:rPr>
                <w:webHidden/>
              </w:rPr>
              <w:t>27</w:t>
            </w:r>
            <w:r w:rsidRPr="00736ED4">
              <w:rPr>
                <w:webHidden/>
              </w:rPr>
              <w:fldChar w:fldCharType="end"/>
            </w:r>
          </w:hyperlink>
        </w:p>
        <w:p w14:paraId="5D2B3CFD" w14:textId="6CE59CEE"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08" w:history="1">
            <w:r w:rsidRPr="00736ED4">
              <w:rPr>
                <w:rStyle w:val="Hyperlink"/>
                <w:bCs/>
                <w:noProof/>
                <w:szCs w:val="26"/>
              </w:rPr>
              <w:t>KẾT LUẬN CHƯƠNG 1</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_Toc231024108 \h </w:instrText>
            </w:r>
            <w:r w:rsidRPr="00736ED4">
              <w:rPr>
                <w:noProof/>
                <w:webHidden/>
                <w:szCs w:val="26"/>
              </w:rPr>
            </w:r>
            <w:r w:rsidRPr="00736ED4">
              <w:rPr>
                <w:noProof/>
                <w:webHidden/>
                <w:szCs w:val="26"/>
              </w:rPr>
              <w:fldChar w:fldCharType="separate"/>
            </w:r>
            <w:r w:rsidRPr="00736ED4">
              <w:rPr>
                <w:noProof/>
                <w:webHidden/>
                <w:szCs w:val="26"/>
              </w:rPr>
              <w:t>29</w:t>
            </w:r>
            <w:r w:rsidRPr="00736ED4">
              <w:rPr>
                <w:noProof/>
                <w:webHidden/>
                <w:szCs w:val="26"/>
              </w:rPr>
              <w:fldChar w:fldCharType="end"/>
            </w:r>
          </w:hyperlink>
        </w:p>
        <w:p w14:paraId="5ECFA34E" w14:textId="28BDA549"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09" w:history="1">
            <w:r w:rsidRPr="00736ED4">
              <w:rPr>
                <w:rStyle w:val="Hyperlink"/>
                <w:bCs/>
                <w:noProof/>
                <w:szCs w:val="26"/>
              </w:rPr>
              <w:t>CHƯƠNG 2: THỰC TRẠNG QUY TRÌNH VẬN TẢI HÀNG XUẤT KHẨU NGUYÊN CONTAINER TUYẾN VIỆT NAM – TRUNG QUỐC TẠI CÔNG TY TNHH VẬN TẢI CONTAINER HẢI AN – CN ĐÀ NẴNG</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_Toc231024109 \h </w:instrText>
            </w:r>
            <w:r w:rsidRPr="00736ED4">
              <w:rPr>
                <w:noProof/>
                <w:webHidden/>
                <w:szCs w:val="26"/>
              </w:rPr>
            </w:r>
            <w:r w:rsidRPr="00736ED4">
              <w:rPr>
                <w:noProof/>
                <w:webHidden/>
                <w:szCs w:val="26"/>
              </w:rPr>
              <w:fldChar w:fldCharType="separate"/>
            </w:r>
            <w:r w:rsidRPr="00736ED4">
              <w:rPr>
                <w:noProof/>
                <w:webHidden/>
                <w:szCs w:val="26"/>
              </w:rPr>
              <w:t>30</w:t>
            </w:r>
            <w:r w:rsidRPr="00736ED4">
              <w:rPr>
                <w:noProof/>
                <w:webHidden/>
                <w:szCs w:val="26"/>
              </w:rPr>
              <w:fldChar w:fldCharType="end"/>
            </w:r>
          </w:hyperlink>
        </w:p>
        <w:p w14:paraId="5EB8C8AB" w14:textId="02F53FD9"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0" w:history="1">
            <w:r w:rsidRPr="00736ED4">
              <w:rPr>
                <w:rStyle w:val="Hyperlink"/>
                <w:noProof/>
                <w:szCs w:val="26"/>
              </w:rPr>
              <w:t>2.1. Tổng quan về Công ty TNHH Vận tải Container Hải An – CN Đà Nẵng</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_Toc231024110 \h </w:instrText>
            </w:r>
            <w:r w:rsidRPr="00736ED4">
              <w:rPr>
                <w:noProof/>
                <w:webHidden/>
                <w:szCs w:val="26"/>
              </w:rPr>
            </w:r>
            <w:r w:rsidRPr="00736ED4">
              <w:rPr>
                <w:noProof/>
                <w:webHidden/>
                <w:szCs w:val="26"/>
              </w:rPr>
              <w:fldChar w:fldCharType="separate"/>
            </w:r>
            <w:r w:rsidRPr="00736ED4">
              <w:rPr>
                <w:noProof/>
                <w:webHidden/>
                <w:szCs w:val="26"/>
              </w:rPr>
              <w:t>30</w:t>
            </w:r>
            <w:r w:rsidRPr="00736ED4">
              <w:rPr>
                <w:noProof/>
                <w:webHidden/>
                <w:szCs w:val="26"/>
              </w:rPr>
              <w:fldChar w:fldCharType="end"/>
            </w:r>
          </w:hyperlink>
        </w:p>
        <w:p w14:paraId="71F72016" w14:textId="789356A9"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1" w:history="1">
            <w:r w:rsidRPr="00736ED4">
              <w:rPr>
                <w:rStyle w:val="Hyperlink"/>
                <w:noProof/>
                <w:szCs w:val="26"/>
              </w:rPr>
              <w:t>2.1.1. Lịch sử hình thành và phát triển của công ty TNHH vận tải container Hải An</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_Toc231024111 \h </w:instrText>
            </w:r>
            <w:r w:rsidRPr="00736ED4">
              <w:rPr>
                <w:noProof/>
                <w:webHidden/>
                <w:szCs w:val="26"/>
              </w:rPr>
            </w:r>
            <w:r w:rsidRPr="00736ED4">
              <w:rPr>
                <w:noProof/>
                <w:webHidden/>
                <w:szCs w:val="26"/>
              </w:rPr>
              <w:fldChar w:fldCharType="separate"/>
            </w:r>
            <w:r w:rsidRPr="00736ED4">
              <w:rPr>
                <w:noProof/>
                <w:webHidden/>
                <w:szCs w:val="26"/>
              </w:rPr>
              <w:t>30</w:t>
            </w:r>
            <w:r w:rsidRPr="00736ED4">
              <w:rPr>
                <w:noProof/>
                <w:webHidden/>
                <w:szCs w:val="26"/>
              </w:rPr>
              <w:fldChar w:fldCharType="end"/>
            </w:r>
          </w:hyperlink>
        </w:p>
        <w:p w14:paraId="3096CF46" w14:textId="25243199"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12" w:history="1">
            <w:r w:rsidRPr="00FD2B73">
              <w:rPr>
                <w:rStyle w:val="Hyperlink"/>
                <w:b w:val="0"/>
                <w:bCs/>
                <w:noProof/>
                <w:szCs w:val="26"/>
              </w:rPr>
              <w:t xml:space="preserve">2.1.1.1. </w:t>
            </w:r>
            <w:r w:rsidRPr="00FD2B73">
              <w:rPr>
                <w:rStyle w:val="Hyperlink"/>
                <w:b w:val="0"/>
                <w:bCs/>
                <w:noProof/>
                <w:szCs w:val="26"/>
                <w:lang w:val="vi-VN"/>
              </w:rPr>
              <w:t>Tổng quan về công ty</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_Toc231024112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30</w:t>
            </w:r>
            <w:r w:rsidRPr="00FD2B73">
              <w:rPr>
                <w:b w:val="0"/>
                <w:bCs/>
                <w:noProof/>
                <w:webHidden/>
                <w:szCs w:val="26"/>
              </w:rPr>
              <w:fldChar w:fldCharType="end"/>
            </w:r>
          </w:hyperlink>
        </w:p>
        <w:p w14:paraId="249A7DD5" w14:textId="5AA54370"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13" w:history="1">
            <w:r w:rsidRPr="00FD2B73">
              <w:rPr>
                <w:rStyle w:val="Hyperlink"/>
                <w:b w:val="0"/>
                <w:bCs/>
                <w:noProof/>
                <w:szCs w:val="26"/>
                <w:lang w:val="vi-VN"/>
              </w:rPr>
              <w:t>2.1.1.2. Quá trình hình thành và phát triển</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_Toc231024113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31</w:t>
            </w:r>
            <w:r w:rsidRPr="00FD2B73">
              <w:rPr>
                <w:b w:val="0"/>
                <w:bCs/>
                <w:noProof/>
                <w:webHidden/>
                <w:szCs w:val="26"/>
              </w:rPr>
              <w:fldChar w:fldCharType="end"/>
            </w:r>
          </w:hyperlink>
        </w:p>
        <w:p w14:paraId="55DA2035" w14:textId="534173D3"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4" w:history="1">
            <w:r w:rsidRPr="00736ED4">
              <w:rPr>
                <w:rStyle w:val="Hyperlink"/>
                <w:noProof/>
                <w:szCs w:val="26"/>
                <w:lang w:val="vi-VN"/>
              </w:rPr>
              <w:t>2.1.2. Tầm nhìn, sứ mệnh và giá trị cốt lõi</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_Toc231024114 \h </w:instrText>
            </w:r>
            <w:r w:rsidRPr="00736ED4">
              <w:rPr>
                <w:noProof/>
                <w:webHidden/>
                <w:szCs w:val="26"/>
              </w:rPr>
            </w:r>
            <w:r w:rsidRPr="00736ED4">
              <w:rPr>
                <w:noProof/>
                <w:webHidden/>
                <w:szCs w:val="26"/>
              </w:rPr>
              <w:fldChar w:fldCharType="separate"/>
            </w:r>
            <w:r w:rsidRPr="00736ED4">
              <w:rPr>
                <w:noProof/>
                <w:webHidden/>
                <w:szCs w:val="26"/>
              </w:rPr>
              <w:t>31</w:t>
            </w:r>
            <w:r w:rsidRPr="00736ED4">
              <w:rPr>
                <w:noProof/>
                <w:webHidden/>
                <w:szCs w:val="26"/>
              </w:rPr>
              <w:fldChar w:fldCharType="end"/>
            </w:r>
          </w:hyperlink>
        </w:p>
        <w:p w14:paraId="2C126433" w14:textId="73B1602A"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5" w:history="1">
            <w:r w:rsidRPr="00736ED4">
              <w:rPr>
                <w:rStyle w:val="Hyperlink"/>
                <w:noProof/>
                <w:szCs w:val="26"/>
              </w:rPr>
              <w:t>2.1.3. Ngành nghề kinh doanh</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_Toc231024115 \h </w:instrText>
            </w:r>
            <w:r w:rsidRPr="00736ED4">
              <w:rPr>
                <w:noProof/>
                <w:webHidden/>
                <w:szCs w:val="26"/>
              </w:rPr>
            </w:r>
            <w:r w:rsidRPr="00736ED4">
              <w:rPr>
                <w:noProof/>
                <w:webHidden/>
                <w:szCs w:val="26"/>
              </w:rPr>
              <w:fldChar w:fldCharType="separate"/>
            </w:r>
            <w:r w:rsidRPr="00736ED4">
              <w:rPr>
                <w:noProof/>
                <w:webHidden/>
                <w:szCs w:val="26"/>
              </w:rPr>
              <w:t>32</w:t>
            </w:r>
            <w:r w:rsidRPr="00736ED4">
              <w:rPr>
                <w:noProof/>
                <w:webHidden/>
                <w:szCs w:val="26"/>
              </w:rPr>
              <w:fldChar w:fldCharType="end"/>
            </w:r>
          </w:hyperlink>
        </w:p>
        <w:p w14:paraId="589AD54A" w14:textId="0CA62396"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6" w:history="1">
            <w:r w:rsidRPr="00736ED4">
              <w:rPr>
                <w:rStyle w:val="Hyperlink"/>
                <w:bCs/>
                <w:noProof/>
                <w:szCs w:val="26"/>
              </w:rPr>
              <w:t>2.1.4. Cơ cấu tổ chức và chức năng nhiệm vụ của các phòng ban</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_Toc231024116 \h </w:instrText>
            </w:r>
            <w:r w:rsidRPr="00736ED4">
              <w:rPr>
                <w:noProof/>
                <w:webHidden/>
                <w:szCs w:val="26"/>
              </w:rPr>
            </w:r>
            <w:r w:rsidRPr="00736ED4">
              <w:rPr>
                <w:noProof/>
                <w:webHidden/>
                <w:szCs w:val="26"/>
              </w:rPr>
              <w:fldChar w:fldCharType="separate"/>
            </w:r>
            <w:r w:rsidRPr="00736ED4">
              <w:rPr>
                <w:noProof/>
                <w:webHidden/>
                <w:szCs w:val="26"/>
              </w:rPr>
              <w:t>33</w:t>
            </w:r>
            <w:r w:rsidRPr="00736ED4">
              <w:rPr>
                <w:noProof/>
                <w:webHidden/>
                <w:szCs w:val="26"/>
              </w:rPr>
              <w:fldChar w:fldCharType="end"/>
            </w:r>
          </w:hyperlink>
        </w:p>
        <w:p w14:paraId="46F54CC7" w14:textId="7F7FBFF1"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17" w:history="1">
            <w:r w:rsidRPr="00FD2B73">
              <w:rPr>
                <w:rStyle w:val="Hyperlink"/>
                <w:b w:val="0"/>
                <w:bCs/>
                <w:noProof/>
                <w:szCs w:val="26"/>
              </w:rPr>
              <w:t>2.1.4.1. Sơ</w:t>
            </w:r>
            <w:r w:rsidRPr="00FD2B73">
              <w:rPr>
                <w:rStyle w:val="Hyperlink"/>
                <w:b w:val="0"/>
                <w:bCs/>
                <w:noProof/>
                <w:szCs w:val="26"/>
                <w:lang w:val="vi-VN"/>
              </w:rPr>
              <w:t xml:space="preserve"> đồ cơ cấu tổ chức – chi nhánh Đà Nẵng</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_Toc231024117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33</w:t>
            </w:r>
            <w:r w:rsidRPr="00FD2B73">
              <w:rPr>
                <w:b w:val="0"/>
                <w:bCs/>
                <w:noProof/>
                <w:webHidden/>
                <w:szCs w:val="26"/>
              </w:rPr>
              <w:fldChar w:fldCharType="end"/>
            </w:r>
          </w:hyperlink>
        </w:p>
        <w:p w14:paraId="4B8F406A" w14:textId="3CC9B687"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18" w:history="1">
            <w:r w:rsidRPr="00FD2B73">
              <w:rPr>
                <w:rStyle w:val="Hyperlink"/>
                <w:b w:val="0"/>
                <w:bCs/>
                <w:noProof/>
                <w:szCs w:val="26"/>
              </w:rPr>
              <w:t>2.1.4.2. Chức năng và nhiệm vụ của mỗi phòng ban</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_Toc231024118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33</w:t>
            </w:r>
            <w:r w:rsidRPr="00FD2B73">
              <w:rPr>
                <w:b w:val="0"/>
                <w:bCs/>
                <w:noProof/>
                <w:webHidden/>
                <w:szCs w:val="26"/>
              </w:rPr>
              <w:fldChar w:fldCharType="end"/>
            </w:r>
          </w:hyperlink>
        </w:p>
        <w:p w14:paraId="51A6FF58" w14:textId="0F588EDE"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19" w:history="1">
            <w:r w:rsidRPr="00736ED4">
              <w:rPr>
                <w:rStyle w:val="Hyperlink"/>
                <w:bCs/>
                <w:noProof/>
                <w:szCs w:val="26"/>
              </w:rPr>
              <w:t>2.1.5. Nguồn lực của công ty</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_Toc231024119 \h </w:instrText>
            </w:r>
            <w:r w:rsidRPr="00736ED4">
              <w:rPr>
                <w:noProof/>
                <w:webHidden/>
                <w:szCs w:val="26"/>
              </w:rPr>
            </w:r>
            <w:r w:rsidRPr="00736ED4">
              <w:rPr>
                <w:noProof/>
                <w:webHidden/>
                <w:szCs w:val="26"/>
              </w:rPr>
              <w:fldChar w:fldCharType="separate"/>
            </w:r>
            <w:r w:rsidRPr="00736ED4">
              <w:rPr>
                <w:noProof/>
                <w:webHidden/>
                <w:szCs w:val="26"/>
              </w:rPr>
              <w:t>34</w:t>
            </w:r>
            <w:r w:rsidRPr="00736ED4">
              <w:rPr>
                <w:noProof/>
                <w:webHidden/>
                <w:szCs w:val="26"/>
              </w:rPr>
              <w:fldChar w:fldCharType="end"/>
            </w:r>
          </w:hyperlink>
        </w:p>
        <w:p w14:paraId="0E9EAED6" w14:textId="05932F97"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20" w:history="1">
            <w:r w:rsidRPr="00FD2B73">
              <w:rPr>
                <w:rStyle w:val="Hyperlink"/>
                <w:b w:val="0"/>
                <w:bCs/>
                <w:noProof/>
                <w:szCs w:val="26"/>
              </w:rPr>
              <w:t>2.1.5.1. Cơ sở vật chất</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_Toc231024120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34</w:t>
            </w:r>
            <w:r w:rsidRPr="00FD2B73">
              <w:rPr>
                <w:b w:val="0"/>
                <w:bCs/>
                <w:noProof/>
                <w:webHidden/>
                <w:szCs w:val="26"/>
              </w:rPr>
              <w:fldChar w:fldCharType="end"/>
            </w:r>
          </w:hyperlink>
        </w:p>
        <w:p w14:paraId="78A5EF60" w14:textId="16460A39"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21" w:history="1">
            <w:r w:rsidRPr="00FD2B73">
              <w:rPr>
                <w:rStyle w:val="Hyperlink"/>
                <w:b w:val="0"/>
                <w:bCs/>
                <w:noProof/>
                <w:szCs w:val="26"/>
              </w:rPr>
              <w:t>2.1.5.2. Nguồn nhân lực</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_Toc231024121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36</w:t>
            </w:r>
            <w:r w:rsidRPr="00FD2B73">
              <w:rPr>
                <w:b w:val="0"/>
                <w:bCs/>
                <w:noProof/>
                <w:webHidden/>
                <w:szCs w:val="26"/>
              </w:rPr>
              <w:fldChar w:fldCharType="end"/>
            </w:r>
          </w:hyperlink>
        </w:p>
        <w:p w14:paraId="10DD3974" w14:textId="2878A3D9"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22" w:history="1">
            <w:r w:rsidRPr="00FD2B73">
              <w:rPr>
                <w:rStyle w:val="Hyperlink"/>
                <w:b w:val="0"/>
                <w:bCs/>
                <w:noProof/>
                <w:szCs w:val="26"/>
              </w:rPr>
              <w:t>2.1.5.3. Nguồn tài chính</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_Toc231024122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37</w:t>
            </w:r>
            <w:r w:rsidRPr="00FD2B73">
              <w:rPr>
                <w:b w:val="0"/>
                <w:bCs/>
                <w:noProof/>
                <w:webHidden/>
                <w:szCs w:val="26"/>
              </w:rPr>
              <w:fldChar w:fldCharType="end"/>
            </w:r>
          </w:hyperlink>
        </w:p>
        <w:p w14:paraId="03BD63A9" w14:textId="70D04D8B"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24" w:history="1">
            <w:r w:rsidRPr="00736ED4">
              <w:rPr>
                <w:rStyle w:val="Hyperlink"/>
                <w:bCs/>
                <w:noProof/>
                <w:szCs w:val="26"/>
              </w:rPr>
              <w:t>2.3. Thực trạng quy trình vận tải hàng xuất khẩu nguyên container tại công ty TNHH vận tải container Hải An.</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_Toc231024124 \h </w:instrText>
            </w:r>
            <w:r w:rsidRPr="00736ED4">
              <w:rPr>
                <w:noProof/>
                <w:webHidden/>
                <w:szCs w:val="26"/>
              </w:rPr>
            </w:r>
            <w:r w:rsidRPr="00736ED4">
              <w:rPr>
                <w:noProof/>
                <w:webHidden/>
                <w:szCs w:val="26"/>
              </w:rPr>
              <w:fldChar w:fldCharType="separate"/>
            </w:r>
            <w:r w:rsidRPr="00736ED4">
              <w:rPr>
                <w:noProof/>
                <w:webHidden/>
                <w:szCs w:val="26"/>
              </w:rPr>
              <w:t>47</w:t>
            </w:r>
            <w:r w:rsidRPr="00736ED4">
              <w:rPr>
                <w:noProof/>
                <w:webHidden/>
                <w:szCs w:val="26"/>
              </w:rPr>
              <w:fldChar w:fldCharType="end"/>
            </w:r>
          </w:hyperlink>
        </w:p>
        <w:p w14:paraId="13A5031E" w14:textId="4B96813D"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25" w:history="1">
            <w:r w:rsidRPr="00736ED4">
              <w:rPr>
                <w:rStyle w:val="Hyperlink"/>
                <w:bCs/>
                <w:noProof/>
                <w:szCs w:val="26"/>
              </w:rPr>
              <w:t>2.3.1. Sơ đồ quy trình vận tải hàng xuất khẩu nguyên container</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_Toc231024125 \h </w:instrText>
            </w:r>
            <w:r w:rsidRPr="00736ED4">
              <w:rPr>
                <w:noProof/>
                <w:webHidden/>
                <w:szCs w:val="26"/>
              </w:rPr>
            </w:r>
            <w:r w:rsidRPr="00736ED4">
              <w:rPr>
                <w:noProof/>
                <w:webHidden/>
                <w:szCs w:val="26"/>
              </w:rPr>
              <w:fldChar w:fldCharType="separate"/>
            </w:r>
            <w:r w:rsidRPr="00736ED4">
              <w:rPr>
                <w:noProof/>
                <w:webHidden/>
                <w:szCs w:val="26"/>
              </w:rPr>
              <w:t>47</w:t>
            </w:r>
            <w:r w:rsidRPr="00736ED4">
              <w:rPr>
                <w:noProof/>
                <w:webHidden/>
                <w:szCs w:val="26"/>
              </w:rPr>
              <w:fldChar w:fldCharType="end"/>
            </w:r>
          </w:hyperlink>
        </w:p>
        <w:p w14:paraId="3C755CA2" w14:textId="2F6129E7"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26" w:history="1">
            <w:r w:rsidRPr="00736ED4">
              <w:rPr>
                <w:rStyle w:val="Hyperlink"/>
                <w:bCs/>
                <w:noProof/>
                <w:szCs w:val="26"/>
              </w:rPr>
              <w:t>2.3.2. Phân tích chi tiết các bước của quy trình vận tải</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_Toc231024126 \h </w:instrText>
            </w:r>
            <w:r w:rsidRPr="00736ED4">
              <w:rPr>
                <w:noProof/>
                <w:webHidden/>
                <w:szCs w:val="26"/>
              </w:rPr>
            </w:r>
            <w:r w:rsidRPr="00736ED4">
              <w:rPr>
                <w:noProof/>
                <w:webHidden/>
                <w:szCs w:val="26"/>
              </w:rPr>
              <w:fldChar w:fldCharType="separate"/>
            </w:r>
            <w:r w:rsidRPr="00736ED4">
              <w:rPr>
                <w:noProof/>
                <w:webHidden/>
                <w:szCs w:val="26"/>
              </w:rPr>
              <w:t>47</w:t>
            </w:r>
            <w:r w:rsidRPr="00736ED4">
              <w:rPr>
                <w:noProof/>
                <w:webHidden/>
                <w:szCs w:val="26"/>
              </w:rPr>
              <w:fldChar w:fldCharType="end"/>
            </w:r>
          </w:hyperlink>
        </w:p>
        <w:p w14:paraId="7D6F784F" w14:textId="03AFE1A6" w:rsidR="00CE01B0" w:rsidRPr="00FD2B73" w:rsidRDefault="00CE01B0" w:rsidP="003F7365">
          <w:pPr>
            <w:pStyle w:val="TOC1"/>
            <w:tabs>
              <w:tab w:val="right" w:leader="dot" w:pos="9061"/>
            </w:tabs>
            <w:spacing w:line="360" w:lineRule="auto"/>
            <w:jc w:val="both"/>
            <w:rPr>
              <w:rFonts w:eastAsiaTheme="minorEastAsia"/>
              <w:b w:val="0"/>
              <w:bCs/>
              <w:noProof/>
              <w:kern w:val="0"/>
              <w:szCs w:val="26"/>
              <w:lang w:val="vi-VN" w:eastAsia="ko-KR"/>
              <w14:ligatures w14:val="none"/>
            </w:rPr>
          </w:pPr>
          <w:hyperlink w:anchor="_Toc231024127" w:history="1">
            <w:r w:rsidRPr="00FD2B73">
              <w:rPr>
                <w:rStyle w:val="Hyperlink"/>
                <w:b w:val="0"/>
                <w:bCs/>
                <w:noProof/>
                <w:szCs w:val="26"/>
              </w:rPr>
              <w:t>2.3.2.1. Thông tin chung về lô hàng xuất khẩu thực tế</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_Toc231024127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47</w:t>
            </w:r>
            <w:r w:rsidRPr="00FD2B73">
              <w:rPr>
                <w:b w:val="0"/>
                <w:bCs/>
                <w:noProof/>
                <w:webHidden/>
                <w:szCs w:val="26"/>
              </w:rPr>
              <w:fldChar w:fldCharType="end"/>
            </w:r>
          </w:hyperlink>
        </w:p>
        <w:p w14:paraId="38675726" w14:textId="7D1FE3F5" w:rsidR="00CE01B0" w:rsidRPr="00FD2B73" w:rsidRDefault="00CE01B0" w:rsidP="003F7365">
          <w:pPr>
            <w:pStyle w:val="TOC1"/>
            <w:tabs>
              <w:tab w:val="left" w:pos="1200"/>
              <w:tab w:val="right" w:leader="dot" w:pos="9061"/>
            </w:tabs>
            <w:spacing w:line="360" w:lineRule="auto"/>
            <w:jc w:val="both"/>
            <w:rPr>
              <w:rFonts w:eastAsiaTheme="minorEastAsia"/>
              <w:b w:val="0"/>
              <w:bCs/>
              <w:noProof/>
              <w:kern w:val="0"/>
              <w:szCs w:val="26"/>
              <w:lang w:val="vi-VN" w:eastAsia="ko-KR"/>
              <w14:ligatures w14:val="none"/>
            </w:rPr>
          </w:pPr>
          <w:hyperlink w:anchor="_Toc231024128" w:history="1">
            <w:r w:rsidRPr="00FD2B73">
              <w:rPr>
                <w:rStyle w:val="Hyperlink"/>
                <w:b w:val="0"/>
                <w:bCs/>
                <w:noProof/>
                <w:szCs w:val="26"/>
              </w:rPr>
              <w:t>2.3.2.2.</w:t>
            </w:r>
            <w:r w:rsidR="0030345F" w:rsidRPr="00FD2B73">
              <w:rPr>
                <w:rFonts w:eastAsiaTheme="minorEastAsia"/>
                <w:b w:val="0"/>
                <w:bCs/>
                <w:noProof/>
                <w:kern w:val="0"/>
                <w:szCs w:val="26"/>
                <w:lang w:val="vi-VN" w:eastAsia="ko-KR"/>
                <w14:ligatures w14:val="none"/>
              </w:rPr>
              <w:t xml:space="preserve"> </w:t>
            </w:r>
            <w:r w:rsidRPr="00FD2B73">
              <w:rPr>
                <w:rStyle w:val="Hyperlink"/>
                <w:b w:val="0"/>
                <w:bCs/>
                <w:noProof/>
                <w:szCs w:val="26"/>
              </w:rPr>
              <w:t>Nội dung các bước trong quy trình.</w:t>
            </w:r>
            <w:r w:rsidRPr="00FD2B73">
              <w:rPr>
                <w:b w:val="0"/>
                <w:bCs/>
                <w:noProof/>
                <w:webHidden/>
                <w:szCs w:val="26"/>
              </w:rPr>
              <w:tab/>
            </w:r>
            <w:r w:rsidRPr="00FD2B73">
              <w:rPr>
                <w:b w:val="0"/>
                <w:bCs/>
                <w:noProof/>
                <w:webHidden/>
                <w:szCs w:val="26"/>
              </w:rPr>
              <w:fldChar w:fldCharType="begin"/>
            </w:r>
            <w:r w:rsidRPr="00FD2B73">
              <w:rPr>
                <w:b w:val="0"/>
                <w:bCs/>
                <w:noProof/>
                <w:webHidden/>
                <w:szCs w:val="26"/>
              </w:rPr>
              <w:instrText xml:space="preserve"> PAGEREF _Toc231024128 \h </w:instrText>
            </w:r>
            <w:r w:rsidRPr="00FD2B73">
              <w:rPr>
                <w:b w:val="0"/>
                <w:bCs/>
                <w:noProof/>
                <w:webHidden/>
                <w:szCs w:val="26"/>
              </w:rPr>
            </w:r>
            <w:r w:rsidRPr="00FD2B73">
              <w:rPr>
                <w:b w:val="0"/>
                <w:bCs/>
                <w:noProof/>
                <w:webHidden/>
                <w:szCs w:val="26"/>
              </w:rPr>
              <w:fldChar w:fldCharType="separate"/>
            </w:r>
            <w:r w:rsidRPr="00FD2B73">
              <w:rPr>
                <w:b w:val="0"/>
                <w:bCs/>
                <w:noProof/>
                <w:webHidden/>
                <w:szCs w:val="26"/>
              </w:rPr>
              <w:t>48</w:t>
            </w:r>
            <w:r w:rsidRPr="00FD2B73">
              <w:rPr>
                <w:b w:val="0"/>
                <w:bCs/>
                <w:noProof/>
                <w:webHidden/>
                <w:szCs w:val="26"/>
              </w:rPr>
              <w:fldChar w:fldCharType="end"/>
            </w:r>
          </w:hyperlink>
        </w:p>
        <w:p w14:paraId="6F872EBC" w14:textId="2495B9A7" w:rsidR="00CE01B0" w:rsidRPr="00736ED4" w:rsidRDefault="00CE01B0" w:rsidP="003F7365">
          <w:pPr>
            <w:pStyle w:val="TOC1"/>
            <w:tabs>
              <w:tab w:val="left" w:pos="720"/>
              <w:tab w:val="right" w:leader="dot" w:pos="9061"/>
            </w:tabs>
            <w:spacing w:line="360" w:lineRule="auto"/>
            <w:jc w:val="both"/>
            <w:rPr>
              <w:rFonts w:eastAsiaTheme="minorEastAsia"/>
              <w:b w:val="0"/>
              <w:noProof/>
              <w:kern w:val="0"/>
              <w:szCs w:val="26"/>
              <w:lang w:val="vi-VN" w:eastAsia="ko-KR"/>
              <w14:ligatures w14:val="none"/>
            </w:rPr>
          </w:pPr>
          <w:hyperlink w:anchor="_Toc231024129" w:history="1">
            <w:r w:rsidRPr="00736ED4">
              <w:rPr>
                <w:rStyle w:val="Hyperlink"/>
                <w:bCs/>
                <w:noProof/>
                <w:szCs w:val="26"/>
              </w:rPr>
              <w:t>2.4.</w:t>
            </w:r>
            <w:r w:rsidR="0030345F" w:rsidRPr="00736ED4">
              <w:rPr>
                <w:rFonts w:eastAsiaTheme="minorEastAsia"/>
                <w:b w:val="0"/>
                <w:noProof/>
                <w:kern w:val="0"/>
                <w:szCs w:val="26"/>
                <w:lang w:val="vi-VN" w:eastAsia="ko-KR"/>
                <w14:ligatures w14:val="none"/>
              </w:rPr>
              <w:t xml:space="preserve"> </w:t>
            </w:r>
            <w:r w:rsidRPr="00736ED4">
              <w:rPr>
                <w:rStyle w:val="Hyperlink"/>
                <w:bCs/>
                <w:noProof/>
                <w:szCs w:val="26"/>
              </w:rPr>
              <w:t xml:space="preserve">Đánh giá thực trạng quy trình vận tải tại công ty TNHH vận tải container Hải </w:t>
            </w:r>
            <w:r w:rsidR="003F7365">
              <w:rPr>
                <w:rStyle w:val="Hyperlink"/>
                <w:bCs/>
                <w:noProof/>
                <w:szCs w:val="26"/>
              </w:rPr>
              <w:t>An</w:t>
            </w:r>
            <w:r w:rsidR="003F7365">
              <w:rPr>
                <w:rStyle w:val="Hyperlink"/>
                <w:bCs/>
                <w:noProof/>
                <w:szCs w:val="26"/>
                <w:lang w:val="vi-VN"/>
              </w:rPr>
              <w:t>..................................................................................................................................</w:t>
            </w:r>
            <w:r w:rsidRPr="00736ED4">
              <w:rPr>
                <w:noProof/>
                <w:webHidden/>
                <w:szCs w:val="26"/>
              </w:rPr>
              <w:fldChar w:fldCharType="begin"/>
            </w:r>
            <w:r w:rsidRPr="00736ED4">
              <w:rPr>
                <w:noProof/>
                <w:webHidden/>
                <w:szCs w:val="26"/>
              </w:rPr>
              <w:instrText xml:space="preserve"> PAGEREF _Toc231024129 \h </w:instrText>
            </w:r>
            <w:r w:rsidRPr="00736ED4">
              <w:rPr>
                <w:noProof/>
                <w:webHidden/>
                <w:szCs w:val="26"/>
              </w:rPr>
            </w:r>
            <w:r w:rsidRPr="00736ED4">
              <w:rPr>
                <w:noProof/>
                <w:webHidden/>
                <w:szCs w:val="26"/>
              </w:rPr>
              <w:fldChar w:fldCharType="separate"/>
            </w:r>
            <w:r w:rsidRPr="00736ED4">
              <w:rPr>
                <w:noProof/>
                <w:webHidden/>
                <w:szCs w:val="26"/>
              </w:rPr>
              <w:t>54</w:t>
            </w:r>
            <w:r w:rsidRPr="00736ED4">
              <w:rPr>
                <w:noProof/>
                <w:webHidden/>
                <w:szCs w:val="26"/>
              </w:rPr>
              <w:fldChar w:fldCharType="end"/>
            </w:r>
          </w:hyperlink>
        </w:p>
        <w:p w14:paraId="3018CBA6" w14:textId="31D87C48" w:rsidR="00CE01B0" w:rsidRPr="00736ED4" w:rsidRDefault="00CE01B0" w:rsidP="003F7365">
          <w:pPr>
            <w:pStyle w:val="TOC1"/>
            <w:tabs>
              <w:tab w:val="left" w:pos="960"/>
              <w:tab w:val="right" w:leader="dot" w:pos="9061"/>
            </w:tabs>
            <w:spacing w:line="360" w:lineRule="auto"/>
            <w:jc w:val="both"/>
            <w:rPr>
              <w:rFonts w:eastAsiaTheme="minorEastAsia"/>
              <w:b w:val="0"/>
              <w:noProof/>
              <w:kern w:val="0"/>
              <w:szCs w:val="26"/>
              <w:lang w:val="vi-VN" w:eastAsia="ko-KR"/>
              <w14:ligatures w14:val="none"/>
            </w:rPr>
          </w:pPr>
          <w:hyperlink w:anchor="_Toc231024130" w:history="1">
            <w:r w:rsidRPr="00736ED4">
              <w:rPr>
                <w:rStyle w:val="Hyperlink"/>
                <w:bCs/>
                <w:noProof/>
                <w:szCs w:val="26"/>
              </w:rPr>
              <w:t>2.4.1.</w:t>
            </w:r>
            <w:r w:rsidR="0030345F" w:rsidRPr="00736ED4">
              <w:rPr>
                <w:rFonts w:eastAsiaTheme="minorEastAsia"/>
                <w:b w:val="0"/>
                <w:noProof/>
                <w:kern w:val="0"/>
                <w:szCs w:val="26"/>
                <w:lang w:val="vi-VN" w:eastAsia="ko-KR"/>
                <w14:ligatures w14:val="none"/>
              </w:rPr>
              <w:t xml:space="preserve"> </w:t>
            </w:r>
            <w:r w:rsidRPr="00736ED4">
              <w:rPr>
                <w:rStyle w:val="Hyperlink"/>
                <w:bCs/>
                <w:noProof/>
                <w:szCs w:val="26"/>
              </w:rPr>
              <w:t>Ưu điểm của quy trình vận tải</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_Toc231024130 \h </w:instrText>
            </w:r>
            <w:r w:rsidRPr="00736ED4">
              <w:rPr>
                <w:noProof/>
                <w:webHidden/>
                <w:szCs w:val="26"/>
              </w:rPr>
            </w:r>
            <w:r w:rsidRPr="00736ED4">
              <w:rPr>
                <w:noProof/>
                <w:webHidden/>
                <w:szCs w:val="26"/>
              </w:rPr>
              <w:fldChar w:fldCharType="separate"/>
            </w:r>
            <w:r w:rsidRPr="00736ED4">
              <w:rPr>
                <w:noProof/>
                <w:webHidden/>
                <w:szCs w:val="26"/>
              </w:rPr>
              <w:t>54</w:t>
            </w:r>
            <w:r w:rsidRPr="00736ED4">
              <w:rPr>
                <w:noProof/>
                <w:webHidden/>
                <w:szCs w:val="26"/>
              </w:rPr>
              <w:fldChar w:fldCharType="end"/>
            </w:r>
          </w:hyperlink>
        </w:p>
        <w:p w14:paraId="424961C4" w14:textId="6D61A14D" w:rsidR="00CE01B0" w:rsidRPr="00736ED4" w:rsidRDefault="00CE01B0" w:rsidP="003F7365">
          <w:pPr>
            <w:pStyle w:val="TOC1"/>
            <w:tabs>
              <w:tab w:val="left" w:pos="960"/>
              <w:tab w:val="right" w:leader="dot" w:pos="9061"/>
            </w:tabs>
            <w:spacing w:line="360" w:lineRule="auto"/>
            <w:jc w:val="both"/>
            <w:rPr>
              <w:rFonts w:eastAsiaTheme="minorEastAsia"/>
              <w:b w:val="0"/>
              <w:noProof/>
              <w:kern w:val="0"/>
              <w:szCs w:val="26"/>
              <w:lang w:val="vi-VN" w:eastAsia="ko-KR"/>
              <w14:ligatures w14:val="none"/>
            </w:rPr>
          </w:pPr>
          <w:hyperlink w:anchor="_Toc231024131" w:history="1">
            <w:r w:rsidRPr="00736ED4">
              <w:rPr>
                <w:rStyle w:val="Hyperlink"/>
                <w:bCs/>
                <w:noProof/>
                <w:szCs w:val="26"/>
              </w:rPr>
              <w:t>2.4.2.</w:t>
            </w:r>
            <w:r w:rsidR="0030345F" w:rsidRPr="00736ED4">
              <w:rPr>
                <w:rFonts w:eastAsiaTheme="minorEastAsia"/>
                <w:b w:val="0"/>
                <w:noProof/>
                <w:kern w:val="0"/>
                <w:szCs w:val="26"/>
                <w:lang w:val="vi-VN" w:eastAsia="ko-KR"/>
                <w14:ligatures w14:val="none"/>
              </w:rPr>
              <w:t xml:space="preserve"> </w:t>
            </w:r>
            <w:r w:rsidRPr="00736ED4">
              <w:rPr>
                <w:rStyle w:val="Hyperlink"/>
                <w:bCs/>
                <w:noProof/>
                <w:szCs w:val="26"/>
              </w:rPr>
              <w:t>Hạn chế của quy trình vận tải</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_Toc231024131 \h </w:instrText>
            </w:r>
            <w:r w:rsidRPr="00736ED4">
              <w:rPr>
                <w:noProof/>
                <w:webHidden/>
                <w:szCs w:val="26"/>
              </w:rPr>
            </w:r>
            <w:r w:rsidRPr="00736ED4">
              <w:rPr>
                <w:noProof/>
                <w:webHidden/>
                <w:szCs w:val="26"/>
              </w:rPr>
              <w:fldChar w:fldCharType="separate"/>
            </w:r>
            <w:r w:rsidRPr="00736ED4">
              <w:rPr>
                <w:noProof/>
                <w:webHidden/>
                <w:szCs w:val="26"/>
              </w:rPr>
              <w:t>55</w:t>
            </w:r>
            <w:r w:rsidRPr="00736ED4">
              <w:rPr>
                <w:noProof/>
                <w:webHidden/>
                <w:szCs w:val="26"/>
              </w:rPr>
              <w:fldChar w:fldCharType="end"/>
            </w:r>
          </w:hyperlink>
        </w:p>
        <w:p w14:paraId="14387A77" w14:textId="7EF7BE4F" w:rsidR="00CE01B0" w:rsidRPr="00736ED4" w:rsidRDefault="00CE01B0" w:rsidP="003F7365">
          <w:pPr>
            <w:pStyle w:val="TOC1"/>
            <w:tabs>
              <w:tab w:val="left" w:pos="960"/>
              <w:tab w:val="right" w:leader="dot" w:pos="9061"/>
            </w:tabs>
            <w:spacing w:line="360" w:lineRule="auto"/>
            <w:jc w:val="both"/>
            <w:rPr>
              <w:rFonts w:eastAsiaTheme="minorEastAsia"/>
              <w:b w:val="0"/>
              <w:noProof/>
              <w:kern w:val="0"/>
              <w:szCs w:val="26"/>
              <w:lang w:val="vi-VN" w:eastAsia="ko-KR"/>
              <w14:ligatures w14:val="none"/>
            </w:rPr>
          </w:pPr>
          <w:hyperlink w:anchor="_Toc231024132" w:history="1">
            <w:r w:rsidRPr="00736ED4">
              <w:rPr>
                <w:rStyle w:val="Hyperlink"/>
                <w:bCs/>
                <w:noProof/>
                <w:szCs w:val="26"/>
              </w:rPr>
              <w:t>2.4.3.Nguyên nhân của các hạn chế</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_Toc231024132 \h </w:instrText>
            </w:r>
            <w:r w:rsidRPr="00736ED4">
              <w:rPr>
                <w:noProof/>
                <w:webHidden/>
                <w:szCs w:val="26"/>
              </w:rPr>
            </w:r>
            <w:r w:rsidRPr="00736ED4">
              <w:rPr>
                <w:noProof/>
                <w:webHidden/>
                <w:szCs w:val="26"/>
              </w:rPr>
              <w:fldChar w:fldCharType="separate"/>
            </w:r>
            <w:r w:rsidRPr="00736ED4">
              <w:rPr>
                <w:noProof/>
                <w:webHidden/>
                <w:szCs w:val="26"/>
              </w:rPr>
              <w:t>55</w:t>
            </w:r>
            <w:r w:rsidRPr="00736ED4">
              <w:rPr>
                <w:noProof/>
                <w:webHidden/>
                <w:szCs w:val="26"/>
              </w:rPr>
              <w:fldChar w:fldCharType="end"/>
            </w:r>
          </w:hyperlink>
        </w:p>
        <w:p w14:paraId="55BEEE09" w14:textId="3062FC70"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33" w:history="1">
            <w:r w:rsidRPr="00736ED4">
              <w:rPr>
                <w:rStyle w:val="Hyperlink"/>
                <w:bCs/>
                <w:noProof/>
                <w:szCs w:val="26"/>
              </w:rPr>
              <w:t>KẾT LUẬN CHƯƠNG 2</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_Toc231024133 \h </w:instrText>
            </w:r>
            <w:r w:rsidRPr="00736ED4">
              <w:rPr>
                <w:noProof/>
                <w:webHidden/>
                <w:szCs w:val="26"/>
              </w:rPr>
            </w:r>
            <w:r w:rsidRPr="00736ED4">
              <w:rPr>
                <w:noProof/>
                <w:webHidden/>
                <w:szCs w:val="26"/>
              </w:rPr>
              <w:fldChar w:fldCharType="separate"/>
            </w:r>
            <w:r w:rsidRPr="00736ED4">
              <w:rPr>
                <w:noProof/>
                <w:webHidden/>
                <w:szCs w:val="26"/>
              </w:rPr>
              <w:t>57</w:t>
            </w:r>
            <w:r w:rsidRPr="00736ED4">
              <w:rPr>
                <w:noProof/>
                <w:webHidden/>
                <w:szCs w:val="26"/>
              </w:rPr>
              <w:fldChar w:fldCharType="end"/>
            </w:r>
          </w:hyperlink>
        </w:p>
        <w:p w14:paraId="18BEC210" w14:textId="57E3F145"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34" w:history="1">
            <w:r w:rsidRPr="00736ED4">
              <w:rPr>
                <w:rStyle w:val="Hyperlink"/>
                <w:bCs/>
                <w:noProof/>
                <w:szCs w:val="26"/>
              </w:rPr>
              <w:t>CHƯƠNG 3: GIẢI PHÁP HOÀN THIỆN QUY TRÌNH VẬN TẢI HÀNG XUẤT KHẨU NGUYÊN CONTAINER TẠI CÔNG TY TNHH VẬN TẢI CONTAINER HẢI AN – CHI NHÁNH ĐÀ NẴNG</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_Toc231024134 \h </w:instrText>
            </w:r>
            <w:r w:rsidRPr="00736ED4">
              <w:rPr>
                <w:noProof/>
                <w:webHidden/>
                <w:szCs w:val="26"/>
              </w:rPr>
            </w:r>
            <w:r w:rsidRPr="00736ED4">
              <w:rPr>
                <w:noProof/>
                <w:webHidden/>
                <w:szCs w:val="26"/>
              </w:rPr>
              <w:fldChar w:fldCharType="separate"/>
            </w:r>
            <w:r w:rsidRPr="00736ED4">
              <w:rPr>
                <w:noProof/>
                <w:webHidden/>
                <w:szCs w:val="26"/>
              </w:rPr>
              <w:t>58</w:t>
            </w:r>
            <w:r w:rsidRPr="00736ED4">
              <w:rPr>
                <w:noProof/>
                <w:webHidden/>
                <w:szCs w:val="26"/>
              </w:rPr>
              <w:fldChar w:fldCharType="end"/>
            </w:r>
          </w:hyperlink>
        </w:p>
        <w:p w14:paraId="69279DC7" w14:textId="3CFA5B6F"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35" w:history="1">
            <w:r w:rsidRPr="00736ED4">
              <w:rPr>
                <w:rStyle w:val="Hyperlink"/>
                <w:bCs/>
                <w:noProof/>
                <w:szCs w:val="26"/>
              </w:rPr>
              <w:t>3.1. Định hướng và mục tiêu</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_Toc231024135 \h </w:instrText>
            </w:r>
            <w:r w:rsidRPr="00736ED4">
              <w:rPr>
                <w:noProof/>
                <w:webHidden/>
                <w:szCs w:val="26"/>
              </w:rPr>
            </w:r>
            <w:r w:rsidRPr="00736ED4">
              <w:rPr>
                <w:noProof/>
                <w:webHidden/>
                <w:szCs w:val="26"/>
              </w:rPr>
              <w:fldChar w:fldCharType="separate"/>
            </w:r>
            <w:r w:rsidRPr="00736ED4">
              <w:rPr>
                <w:noProof/>
                <w:webHidden/>
                <w:szCs w:val="26"/>
              </w:rPr>
              <w:t>58</w:t>
            </w:r>
            <w:r w:rsidRPr="00736ED4">
              <w:rPr>
                <w:noProof/>
                <w:webHidden/>
                <w:szCs w:val="26"/>
              </w:rPr>
              <w:fldChar w:fldCharType="end"/>
            </w:r>
          </w:hyperlink>
        </w:p>
        <w:p w14:paraId="2FDCBD73" w14:textId="213C7DC9"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36" w:history="1">
            <w:r w:rsidRPr="00736ED4">
              <w:rPr>
                <w:rStyle w:val="Hyperlink"/>
              </w:rPr>
              <w:t>3.1.1.  Nhận diện và dự báo môi trường kinh doanh</w:t>
            </w:r>
            <w:r w:rsidRPr="00736ED4">
              <w:rPr>
                <w:webHidden/>
              </w:rPr>
              <w:tab/>
            </w:r>
            <w:r w:rsidRPr="00736ED4">
              <w:rPr>
                <w:webHidden/>
              </w:rPr>
              <w:fldChar w:fldCharType="begin"/>
            </w:r>
            <w:r w:rsidRPr="00736ED4">
              <w:rPr>
                <w:webHidden/>
              </w:rPr>
              <w:instrText xml:space="preserve"> PAGEREF _Toc231024136 \h </w:instrText>
            </w:r>
            <w:r w:rsidRPr="00736ED4">
              <w:rPr>
                <w:webHidden/>
              </w:rPr>
            </w:r>
            <w:r w:rsidRPr="00736ED4">
              <w:rPr>
                <w:webHidden/>
              </w:rPr>
              <w:fldChar w:fldCharType="separate"/>
            </w:r>
            <w:r w:rsidRPr="00736ED4">
              <w:rPr>
                <w:webHidden/>
              </w:rPr>
              <w:t>58</w:t>
            </w:r>
            <w:r w:rsidRPr="00736ED4">
              <w:rPr>
                <w:webHidden/>
              </w:rPr>
              <w:fldChar w:fldCharType="end"/>
            </w:r>
          </w:hyperlink>
        </w:p>
        <w:p w14:paraId="425CBCAB" w14:textId="067390F1"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37" w:history="1">
            <w:r w:rsidRPr="00736ED4">
              <w:rPr>
                <w:rStyle w:val="Hyperlink"/>
                <w:i w:val="0"/>
                <w:sz w:val="26"/>
                <w:szCs w:val="26"/>
              </w:rPr>
              <w:t>3.1.1.1. Tổng quan về tình hình kinh tế thương mại Việt Nam và thế giới</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_Toc231024137 \h </w:instrText>
            </w:r>
            <w:r w:rsidRPr="00736ED4">
              <w:rPr>
                <w:i w:val="0"/>
                <w:webHidden/>
                <w:sz w:val="26"/>
                <w:szCs w:val="26"/>
              </w:rPr>
            </w:r>
            <w:r w:rsidRPr="00736ED4">
              <w:rPr>
                <w:i w:val="0"/>
                <w:webHidden/>
                <w:sz w:val="26"/>
                <w:szCs w:val="26"/>
              </w:rPr>
              <w:fldChar w:fldCharType="separate"/>
            </w:r>
            <w:r w:rsidRPr="00736ED4">
              <w:rPr>
                <w:i w:val="0"/>
                <w:webHidden/>
                <w:sz w:val="26"/>
                <w:szCs w:val="26"/>
              </w:rPr>
              <w:t>58</w:t>
            </w:r>
            <w:r w:rsidRPr="00736ED4">
              <w:rPr>
                <w:i w:val="0"/>
                <w:webHidden/>
                <w:sz w:val="26"/>
                <w:szCs w:val="26"/>
              </w:rPr>
              <w:fldChar w:fldCharType="end"/>
            </w:r>
          </w:hyperlink>
        </w:p>
        <w:p w14:paraId="7ABEC86E" w14:textId="41AF1EE2"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38" w:history="1">
            <w:r w:rsidRPr="00736ED4">
              <w:rPr>
                <w:rStyle w:val="Hyperlink"/>
                <w:i w:val="0"/>
                <w:sz w:val="26"/>
                <w:szCs w:val="26"/>
              </w:rPr>
              <w:t>3.1.1.2. Bối cảnh và các xu hướng phát triển của ngành vận tải container</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_Toc231024138 \h </w:instrText>
            </w:r>
            <w:r w:rsidRPr="00736ED4">
              <w:rPr>
                <w:i w:val="0"/>
                <w:webHidden/>
                <w:sz w:val="26"/>
                <w:szCs w:val="26"/>
              </w:rPr>
            </w:r>
            <w:r w:rsidRPr="00736ED4">
              <w:rPr>
                <w:i w:val="0"/>
                <w:webHidden/>
                <w:sz w:val="26"/>
                <w:szCs w:val="26"/>
              </w:rPr>
              <w:fldChar w:fldCharType="separate"/>
            </w:r>
            <w:r w:rsidRPr="00736ED4">
              <w:rPr>
                <w:i w:val="0"/>
                <w:webHidden/>
                <w:sz w:val="26"/>
                <w:szCs w:val="26"/>
              </w:rPr>
              <w:t>59</w:t>
            </w:r>
            <w:r w:rsidRPr="00736ED4">
              <w:rPr>
                <w:i w:val="0"/>
                <w:webHidden/>
                <w:sz w:val="26"/>
                <w:szCs w:val="26"/>
              </w:rPr>
              <w:fldChar w:fldCharType="end"/>
            </w:r>
          </w:hyperlink>
        </w:p>
        <w:p w14:paraId="041C1BC6" w14:textId="598850D2"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39" w:history="1">
            <w:r w:rsidRPr="00736ED4">
              <w:rPr>
                <w:rStyle w:val="Hyperlink"/>
                <w:i w:val="0"/>
                <w:sz w:val="26"/>
                <w:szCs w:val="26"/>
              </w:rPr>
              <w:t>3.1.1.3. Dự báo xu hướng phát triển của vận tải container FCL tuyến Việt Nam – Trung Quốc</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_Toc231024139 \h </w:instrText>
            </w:r>
            <w:r w:rsidRPr="00736ED4">
              <w:rPr>
                <w:i w:val="0"/>
                <w:webHidden/>
                <w:sz w:val="26"/>
                <w:szCs w:val="26"/>
              </w:rPr>
            </w:r>
            <w:r w:rsidRPr="00736ED4">
              <w:rPr>
                <w:i w:val="0"/>
                <w:webHidden/>
                <w:sz w:val="26"/>
                <w:szCs w:val="26"/>
              </w:rPr>
              <w:fldChar w:fldCharType="separate"/>
            </w:r>
            <w:r w:rsidRPr="00736ED4">
              <w:rPr>
                <w:i w:val="0"/>
                <w:webHidden/>
                <w:sz w:val="26"/>
                <w:szCs w:val="26"/>
              </w:rPr>
              <w:t>62</w:t>
            </w:r>
            <w:r w:rsidRPr="00736ED4">
              <w:rPr>
                <w:i w:val="0"/>
                <w:webHidden/>
                <w:sz w:val="26"/>
                <w:szCs w:val="26"/>
              </w:rPr>
              <w:fldChar w:fldCharType="end"/>
            </w:r>
          </w:hyperlink>
        </w:p>
        <w:p w14:paraId="45623F7D" w14:textId="3C9AC714"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40" w:history="1">
            <w:r w:rsidRPr="00736ED4">
              <w:rPr>
                <w:rStyle w:val="Hyperlink"/>
              </w:rPr>
              <w:t>3.1.2. Định hướng và mục tiêu phát triển của Công ty TNHH Vận tải Container Hải An – CN Đà Nẵng</w:t>
            </w:r>
            <w:r w:rsidRPr="00736ED4">
              <w:rPr>
                <w:webHidden/>
              </w:rPr>
              <w:tab/>
            </w:r>
            <w:r w:rsidRPr="00736ED4">
              <w:rPr>
                <w:webHidden/>
              </w:rPr>
              <w:fldChar w:fldCharType="begin"/>
            </w:r>
            <w:r w:rsidRPr="00736ED4">
              <w:rPr>
                <w:webHidden/>
              </w:rPr>
              <w:instrText xml:space="preserve"> PAGEREF _Toc231024140 \h </w:instrText>
            </w:r>
            <w:r w:rsidRPr="00736ED4">
              <w:rPr>
                <w:webHidden/>
              </w:rPr>
            </w:r>
            <w:r w:rsidRPr="00736ED4">
              <w:rPr>
                <w:webHidden/>
              </w:rPr>
              <w:fldChar w:fldCharType="separate"/>
            </w:r>
            <w:r w:rsidRPr="00736ED4">
              <w:rPr>
                <w:webHidden/>
              </w:rPr>
              <w:t>63</w:t>
            </w:r>
            <w:r w:rsidRPr="00736ED4">
              <w:rPr>
                <w:webHidden/>
              </w:rPr>
              <w:fldChar w:fldCharType="end"/>
            </w:r>
          </w:hyperlink>
        </w:p>
        <w:p w14:paraId="652A7FF7" w14:textId="31279987"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41" w:history="1">
            <w:r w:rsidRPr="00736ED4">
              <w:rPr>
                <w:rStyle w:val="Hyperlink"/>
                <w:i w:val="0"/>
                <w:sz w:val="26"/>
                <w:szCs w:val="26"/>
              </w:rPr>
              <w:t>3.1.2.1. Định hướng phát triển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_Toc231024141 \h </w:instrText>
            </w:r>
            <w:r w:rsidRPr="00736ED4">
              <w:rPr>
                <w:i w:val="0"/>
                <w:webHidden/>
                <w:sz w:val="26"/>
                <w:szCs w:val="26"/>
              </w:rPr>
            </w:r>
            <w:r w:rsidRPr="00736ED4">
              <w:rPr>
                <w:i w:val="0"/>
                <w:webHidden/>
                <w:sz w:val="26"/>
                <w:szCs w:val="26"/>
              </w:rPr>
              <w:fldChar w:fldCharType="separate"/>
            </w:r>
            <w:r w:rsidRPr="00736ED4">
              <w:rPr>
                <w:i w:val="0"/>
                <w:webHidden/>
                <w:sz w:val="26"/>
                <w:szCs w:val="26"/>
              </w:rPr>
              <w:t>63</w:t>
            </w:r>
            <w:r w:rsidRPr="00736ED4">
              <w:rPr>
                <w:i w:val="0"/>
                <w:webHidden/>
                <w:sz w:val="26"/>
                <w:szCs w:val="26"/>
              </w:rPr>
              <w:fldChar w:fldCharType="end"/>
            </w:r>
          </w:hyperlink>
        </w:p>
        <w:p w14:paraId="2A7C139A" w14:textId="01CB7F28"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42" w:history="1">
            <w:r w:rsidRPr="00736ED4">
              <w:rPr>
                <w:rStyle w:val="Hyperlink"/>
                <w:i w:val="0"/>
                <w:sz w:val="26"/>
                <w:szCs w:val="26"/>
              </w:rPr>
              <w:t>3.1.2.2. Mục tiêu của công ty</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_Toc231024142 \h </w:instrText>
            </w:r>
            <w:r w:rsidRPr="00736ED4">
              <w:rPr>
                <w:i w:val="0"/>
                <w:webHidden/>
                <w:sz w:val="26"/>
                <w:szCs w:val="26"/>
              </w:rPr>
            </w:r>
            <w:r w:rsidRPr="00736ED4">
              <w:rPr>
                <w:i w:val="0"/>
                <w:webHidden/>
                <w:sz w:val="26"/>
                <w:szCs w:val="26"/>
              </w:rPr>
              <w:fldChar w:fldCharType="separate"/>
            </w:r>
            <w:r w:rsidRPr="00736ED4">
              <w:rPr>
                <w:i w:val="0"/>
                <w:webHidden/>
                <w:sz w:val="26"/>
                <w:szCs w:val="26"/>
              </w:rPr>
              <w:t>65</w:t>
            </w:r>
            <w:r w:rsidRPr="00736ED4">
              <w:rPr>
                <w:i w:val="0"/>
                <w:webHidden/>
                <w:sz w:val="26"/>
                <w:szCs w:val="26"/>
              </w:rPr>
              <w:fldChar w:fldCharType="end"/>
            </w:r>
          </w:hyperlink>
        </w:p>
        <w:p w14:paraId="6E67D9BC" w14:textId="2C19F4AD" w:rsidR="00CE01B0" w:rsidRPr="00736ED4" w:rsidRDefault="00CE01B0" w:rsidP="002F399A">
          <w:pPr>
            <w:pStyle w:val="TOC2"/>
            <w:rPr>
              <w:rFonts w:eastAsiaTheme="minorEastAsia"/>
              <w:kern w:val="0"/>
              <w:lang w:eastAsia="ko-KR"/>
              <w14:ligatures w14:val="none"/>
            </w:rPr>
          </w:pPr>
          <w:hyperlink w:anchor="_Toc231024144" w:history="1">
            <w:r w:rsidRPr="00736ED4">
              <w:rPr>
                <w:rStyle w:val="Hyperlink"/>
              </w:rPr>
              <w:t xml:space="preserve">3.2. Hoàn thiện quy trình vận tải hàng xuất khẩu nguyên container (FCL) tuyến Việt Nam – Trung Quốc tại Công ty TNHH Vận tải Container Hải An – CN Đà </w:t>
            </w:r>
            <w:r w:rsidR="003F7365">
              <w:rPr>
                <w:rStyle w:val="Hyperlink"/>
                <w:iCs/>
              </w:rPr>
              <w:t>Nẵng..............................................................................................................................</w:t>
            </w:r>
            <w:r w:rsidR="00FD2B73">
              <w:rPr>
                <w:iCs/>
                <w:webHidden/>
              </w:rPr>
              <w:tab/>
            </w:r>
            <w:r w:rsidRPr="00736ED4">
              <w:rPr>
                <w:webHidden/>
              </w:rPr>
              <w:fldChar w:fldCharType="begin"/>
            </w:r>
            <w:r w:rsidRPr="00736ED4">
              <w:rPr>
                <w:webHidden/>
              </w:rPr>
              <w:instrText xml:space="preserve"> PAGEREF _Toc231024144 \h </w:instrText>
            </w:r>
            <w:r w:rsidRPr="00736ED4">
              <w:rPr>
                <w:webHidden/>
              </w:rPr>
            </w:r>
            <w:r w:rsidRPr="00736ED4">
              <w:rPr>
                <w:webHidden/>
              </w:rPr>
              <w:fldChar w:fldCharType="separate"/>
            </w:r>
            <w:r w:rsidRPr="00736ED4">
              <w:rPr>
                <w:webHidden/>
              </w:rPr>
              <w:t>65</w:t>
            </w:r>
            <w:r w:rsidRPr="00736ED4">
              <w:rPr>
                <w:webHidden/>
              </w:rPr>
              <w:fldChar w:fldCharType="end"/>
            </w:r>
          </w:hyperlink>
        </w:p>
        <w:p w14:paraId="52A41390" w14:textId="39EEBDEB" w:rsidR="00CE01B0" w:rsidRPr="00736ED4" w:rsidRDefault="00CE01B0" w:rsidP="002F399A">
          <w:pPr>
            <w:pStyle w:val="TOC2"/>
            <w:rPr>
              <w:rFonts w:eastAsiaTheme="minorEastAsia"/>
              <w:kern w:val="0"/>
              <w:lang w:eastAsia="ko-KR"/>
              <w14:ligatures w14:val="none"/>
            </w:rPr>
          </w:pPr>
          <w:hyperlink w:anchor="_Toc231024146" w:history="1">
            <w:r w:rsidRPr="00736ED4">
              <w:rPr>
                <w:rStyle w:val="Hyperlink"/>
              </w:rPr>
              <w:t>3.3. Một số giải pháp hoàn thiện quy trình vận tải FCL</w:t>
            </w:r>
            <w:r w:rsidRPr="00736ED4">
              <w:rPr>
                <w:webHidden/>
              </w:rPr>
              <w:tab/>
            </w:r>
            <w:r w:rsidRPr="00736ED4">
              <w:rPr>
                <w:webHidden/>
              </w:rPr>
              <w:fldChar w:fldCharType="begin"/>
            </w:r>
            <w:r w:rsidRPr="00736ED4">
              <w:rPr>
                <w:webHidden/>
              </w:rPr>
              <w:instrText xml:space="preserve"> PAGEREF _Toc231024146 \h </w:instrText>
            </w:r>
            <w:r w:rsidRPr="00736ED4">
              <w:rPr>
                <w:webHidden/>
              </w:rPr>
            </w:r>
            <w:r w:rsidRPr="00736ED4">
              <w:rPr>
                <w:webHidden/>
              </w:rPr>
              <w:fldChar w:fldCharType="separate"/>
            </w:r>
            <w:r w:rsidRPr="00736ED4">
              <w:rPr>
                <w:webHidden/>
              </w:rPr>
              <w:t>68</w:t>
            </w:r>
            <w:r w:rsidRPr="00736ED4">
              <w:rPr>
                <w:webHidden/>
              </w:rPr>
              <w:fldChar w:fldCharType="end"/>
            </w:r>
          </w:hyperlink>
        </w:p>
        <w:p w14:paraId="7B8F602A" w14:textId="58CE600B"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47" w:history="1">
            <w:r w:rsidRPr="00736ED4">
              <w:rPr>
                <w:rStyle w:val="Hyperlink"/>
              </w:rPr>
              <w:t>3.3.1. Hoàn thiện quy trình nghiệp vụ vận tải hàng xuất khẩu FCL tuyến Việt Nam – Trung Quốc</w:t>
            </w:r>
            <w:r w:rsidRPr="00736ED4">
              <w:rPr>
                <w:webHidden/>
              </w:rPr>
              <w:tab/>
            </w:r>
            <w:r w:rsidRPr="00736ED4">
              <w:rPr>
                <w:webHidden/>
              </w:rPr>
              <w:fldChar w:fldCharType="begin"/>
            </w:r>
            <w:r w:rsidRPr="00736ED4">
              <w:rPr>
                <w:webHidden/>
              </w:rPr>
              <w:instrText xml:space="preserve"> PAGEREF _Toc231024147 \h </w:instrText>
            </w:r>
            <w:r w:rsidRPr="00736ED4">
              <w:rPr>
                <w:webHidden/>
              </w:rPr>
            </w:r>
            <w:r w:rsidRPr="00736ED4">
              <w:rPr>
                <w:webHidden/>
              </w:rPr>
              <w:fldChar w:fldCharType="separate"/>
            </w:r>
            <w:r w:rsidRPr="00736ED4">
              <w:rPr>
                <w:webHidden/>
              </w:rPr>
              <w:t>68</w:t>
            </w:r>
            <w:r w:rsidRPr="00736ED4">
              <w:rPr>
                <w:webHidden/>
              </w:rPr>
              <w:fldChar w:fldCharType="end"/>
            </w:r>
          </w:hyperlink>
        </w:p>
        <w:p w14:paraId="466917D4" w14:textId="7D639F42"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48" w:history="1">
            <w:r w:rsidRPr="00736ED4">
              <w:rPr>
                <w:rStyle w:val="Hyperlink"/>
                <w:i w:val="0"/>
                <w:sz w:val="26"/>
                <w:szCs w:val="26"/>
              </w:rPr>
              <w:t>3.3.1.1. Giải pháp hạn chế sai sót trong quá trình xử lý chứng từ và phát hành vận đơn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_Toc231024148 \h </w:instrText>
            </w:r>
            <w:r w:rsidRPr="00736ED4">
              <w:rPr>
                <w:i w:val="0"/>
                <w:webHidden/>
                <w:sz w:val="26"/>
                <w:szCs w:val="26"/>
              </w:rPr>
            </w:r>
            <w:r w:rsidRPr="00736ED4">
              <w:rPr>
                <w:i w:val="0"/>
                <w:webHidden/>
                <w:sz w:val="26"/>
                <w:szCs w:val="26"/>
              </w:rPr>
              <w:fldChar w:fldCharType="separate"/>
            </w:r>
            <w:r w:rsidRPr="00736ED4">
              <w:rPr>
                <w:i w:val="0"/>
                <w:webHidden/>
                <w:sz w:val="26"/>
                <w:szCs w:val="26"/>
              </w:rPr>
              <w:t>68</w:t>
            </w:r>
            <w:r w:rsidRPr="00736ED4">
              <w:rPr>
                <w:i w:val="0"/>
                <w:webHidden/>
                <w:sz w:val="26"/>
                <w:szCs w:val="26"/>
              </w:rPr>
              <w:fldChar w:fldCharType="end"/>
            </w:r>
          </w:hyperlink>
        </w:p>
        <w:p w14:paraId="48C4017F" w14:textId="38197150"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49" w:history="1">
            <w:r w:rsidRPr="00736ED4">
              <w:rPr>
                <w:rStyle w:val="Hyperlink"/>
                <w:i w:val="0"/>
                <w:sz w:val="26"/>
                <w:szCs w:val="26"/>
              </w:rPr>
              <w:t>3.3.1.2. Giải pháp nâng cao khả năng phối hợp giữa các bộ phận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_Toc231024149 \h </w:instrText>
            </w:r>
            <w:r w:rsidRPr="00736ED4">
              <w:rPr>
                <w:i w:val="0"/>
                <w:webHidden/>
                <w:sz w:val="26"/>
                <w:szCs w:val="26"/>
              </w:rPr>
            </w:r>
            <w:r w:rsidRPr="00736ED4">
              <w:rPr>
                <w:i w:val="0"/>
                <w:webHidden/>
                <w:sz w:val="26"/>
                <w:szCs w:val="26"/>
              </w:rPr>
              <w:fldChar w:fldCharType="separate"/>
            </w:r>
            <w:r w:rsidRPr="00736ED4">
              <w:rPr>
                <w:i w:val="0"/>
                <w:webHidden/>
                <w:sz w:val="26"/>
                <w:szCs w:val="26"/>
              </w:rPr>
              <w:t>69</w:t>
            </w:r>
            <w:r w:rsidRPr="00736ED4">
              <w:rPr>
                <w:i w:val="0"/>
                <w:webHidden/>
                <w:sz w:val="26"/>
                <w:szCs w:val="26"/>
              </w:rPr>
              <w:fldChar w:fldCharType="end"/>
            </w:r>
          </w:hyperlink>
        </w:p>
        <w:p w14:paraId="227A4B0B" w14:textId="34CED168"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0" w:history="1">
            <w:r w:rsidRPr="00736ED4">
              <w:rPr>
                <w:rStyle w:val="Hyperlink"/>
                <w:i w:val="0"/>
                <w:sz w:val="26"/>
                <w:szCs w:val="26"/>
              </w:rPr>
              <w:t>3.3.1.3. Giải pháp chủ động theo dõi lịch tàu và xử lý phát sinh trong quá trình vận chuyển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_Toc231024150 \h </w:instrText>
            </w:r>
            <w:r w:rsidRPr="00736ED4">
              <w:rPr>
                <w:i w:val="0"/>
                <w:webHidden/>
                <w:sz w:val="26"/>
                <w:szCs w:val="26"/>
              </w:rPr>
            </w:r>
            <w:r w:rsidRPr="00736ED4">
              <w:rPr>
                <w:i w:val="0"/>
                <w:webHidden/>
                <w:sz w:val="26"/>
                <w:szCs w:val="26"/>
              </w:rPr>
              <w:fldChar w:fldCharType="separate"/>
            </w:r>
            <w:r w:rsidRPr="00736ED4">
              <w:rPr>
                <w:i w:val="0"/>
                <w:webHidden/>
                <w:sz w:val="26"/>
                <w:szCs w:val="26"/>
              </w:rPr>
              <w:t>70</w:t>
            </w:r>
            <w:r w:rsidRPr="00736ED4">
              <w:rPr>
                <w:i w:val="0"/>
                <w:webHidden/>
                <w:sz w:val="26"/>
                <w:szCs w:val="26"/>
              </w:rPr>
              <w:fldChar w:fldCharType="end"/>
            </w:r>
          </w:hyperlink>
        </w:p>
        <w:p w14:paraId="489D99AC" w14:textId="44E1C0D2"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1" w:history="1">
            <w:r w:rsidRPr="00736ED4">
              <w:rPr>
                <w:rStyle w:val="Hyperlink"/>
                <w:i w:val="0"/>
                <w:sz w:val="26"/>
                <w:szCs w:val="26"/>
              </w:rPr>
              <w:t>3.3.1.4. Giải pháp nâng cao chất lượng chăm sóc khách hàng</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_Toc231024151 \h </w:instrText>
            </w:r>
            <w:r w:rsidRPr="00736ED4">
              <w:rPr>
                <w:i w:val="0"/>
                <w:webHidden/>
                <w:sz w:val="26"/>
                <w:szCs w:val="26"/>
              </w:rPr>
            </w:r>
            <w:r w:rsidRPr="00736ED4">
              <w:rPr>
                <w:i w:val="0"/>
                <w:webHidden/>
                <w:sz w:val="26"/>
                <w:szCs w:val="26"/>
              </w:rPr>
              <w:fldChar w:fldCharType="separate"/>
            </w:r>
            <w:r w:rsidRPr="00736ED4">
              <w:rPr>
                <w:i w:val="0"/>
                <w:webHidden/>
                <w:sz w:val="26"/>
                <w:szCs w:val="26"/>
              </w:rPr>
              <w:t>71</w:t>
            </w:r>
            <w:r w:rsidRPr="00736ED4">
              <w:rPr>
                <w:i w:val="0"/>
                <w:webHidden/>
                <w:sz w:val="26"/>
                <w:szCs w:val="26"/>
              </w:rPr>
              <w:fldChar w:fldCharType="end"/>
            </w:r>
          </w:hyperlink>
        </w:p>
        <w:p w14:paraId="611D298F" w14:textId="5480F3F9"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52" w:history="1">
            <w:r w:rsidRPr="00736ED4">
              <w:rPr>
                <w:rStyle w:val="Hyperlink"/>
              </w:rPr>
              <w:t>3.3.2. Đầu tư công nghệ và chuyển đổi số</w:t>
            </w:r>
            <w:r w:rsidRPr="00736ED4">
              <w:rPr>
                <w:webHidden/>
              </w:rPr>
              <w:tab/>
            </w:r>
            <w:r w:rsidRPr="00736ED4">
              <w:rPr>
                <w:webHidden/>
              </w:rPr>
              <w:fldChar w:fldCharType="begin"/>
            </w:r>
            <w:r w:rsidRPr="00736ED4">
              <w:rPr>
                <w:webHidden/>
              </w:rPr>
              <w:instrText xml:space="preserve"> PAGEREF _Toc231024152 \h </w:instrText>
            </w:r>
            <w:r w:rsidRPr="00736ED4">
              <w:rPr>
                <w:webHidden/>
              </w:rPr>
            </w:r>
            <w:r w:rsidRPr="00736ED4">
              <w:rPr>
                <w:webHidden/>
              </w:rPr>
              <w:fldChar w:fldCharType="separate"/>
            </w:r>
            <w:r w:rsidRPr="00736ED4">
              <w:rPr>
                <w:webHidden/>
              </w:rPr>
              <w:t>72</w:t>
            </w:r>
            <w:r w:rsidRPr="00736ED4">
              <w:rPr>
                <w:webHidden/>
              </w:rPr>
              <w:fldChar w:fldCharType="end"/>
            </w:r>
          </w:hyperlink>
        </w:p>
        <w:p w14:paraId="36D03721" w14:textId="1972830C"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3" w:history="1">
            <w:r w:rsidRPr="00736ED4">
              <w:rPr>
                <w:rStyle w:val="Hyperlink"/>
                <w:i w:val="0"/>
                <w:sz w:val="26"/>
                <w:szCs w:val="26"/>
              </w:rPr>
              <w:t>3.3.2.1. Giải pháp hoàn thiện hệ thống công nghệ và trang thiết bị hỗ trợ vận tải</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_Toc231024153 \h </w:instrText>
            </w:r>
            <w:r w:rsidRPr="00736ED4">
              <w:rPr>
                <w:i w:val="0"/>
                <w:webHidden/>
                <w:sz w:val="26"/>
                <w:szCs w:val="26"/>
              </w:rPr>
            </w:r>
            <w:r w:rsidRPr="00736ED4">
              <w:rPr>
                <w:i w:val="0"/>
                <w:webHidden/>
                <w:sz w:val="26"/>
                <w:szCs w:val="26"/>
              </w:rPr>
              <w:fldChar w:fldCharType="separate"/>
            </w:r>
            <w:r w:rsidRPr="00736ED4">
              <w:rPr>
                <w:i w:val="0"/>
                <w:webHidden/>
                <w:sz w:val="26"/>
                <w:szCs w:val="26"/>
              </w:rPr>
              <w:t>72</w:t>
            </w:r>
            <w:r w:rsidRPr="00736ED4">
              <w:rPr>
                <w:i w:val="0"/>
                <w:webHidden/>
                <w:sz w:val="26"/>
                <w:szCs w:val="26"/>
              </w:rPr>
              <w:fldChar w:fldCharType="end"/>
            </w:r>
          </w:hyperlink>
        </w:p>
        <w:p w14:paraId="6CDFC135" w14:textId="575A06AA"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4" w:history="1">
            <w:r w:rsidRPr="00736ED4">
              <w:rPr>
                <w:rStyle w:val="Hyperlink"/>
                <w:i w:val="0"/>
                <w:sz w:val="26"/>
                <w:szCs w:val="26"/>
              </w:rPr>
              <w:t>3.3.2.2. Ứng dụng kinh tế số trong quy trình vận tải container</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_Toc231024154 \h </w:instrText>
            </w:r>
            <w:r w:rsidRPr="00736ED4">
              <w:rPr>
                <w:i w:val="0"/>
                <w:webHidden/>
                <w:sz w:val="26"/>
                <w:szCs w:val="26"/>
              </w:rPr>
            </w:r>
            <w:r w:rsidRPr="00736ED4">
              <w:rPr>
                <w:i w:val="0"/>
                <w:webHidden/>
                <w:sz w:val="26"/>
                <w:szCs w:val="26"/>
              </w:rPr>
              <w:fldChar w:fldCharType="separate"/>
            </w:r>
            <w:r w:rsidRPr="00736ED4">
              <w:rPr>
                <w:i w:val="0"/>
                <w:webHidden/>
                <w:sz w:val="26"/>
                <w:szCs w:val="26"/>
              </w:rPr>
              <w:t>73</w:t>
            </w:r>
            <w:r w:rsidRPr="00736ED4">
              <w:rPr>
                <w:i w:val="0"/>
                <w:webHidden/>
                <w:sz w:val="26"/>
                <w:szCs w:val="26"/>
              </w:rPr>
              <w:fldChar w:fldCharType="end"/>
            </w:r>
          </w:hyperlink>
        </w:p>
        <w:p w14:paraId="5F03EE63" w14:textId="61317EFC"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5" w:history="1">
            <w:r w:rsidRPr="00736ED4">
              <w:rPr>
                <w:rStyle w:val="Hyperlink"/>
                <w:i w:val="0"/>
                <w:sz w:val="26"/>
                <w:szCs w:val="26"/>
              </w:rPr>
              <w:t>3.3.2.3. Ứng dụng kinh tế xanh trong hoạt động vận tải container</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_Toc231024155 \h </w:instrText>
            </w:r>
            <w:r w:rsidRPr="00736ED4">
              <w:rPr>
                <w:i w:val="0"/>
                <w:webHidden/>
                <w:sz w:val="26"/>
                <w:szCs w:val="26"/>
              </w:rPr>
            </w:r>
            <w:r w:rsidRPr="00736ED4">
              <w:rPr>
                <w:i w:val="0"/>
                <w:webHidden/>
                <w:sz w:val="26"/>
                <w:szCs w:val="26"/>
              </w:rPr>
              <w:fldChar w:fldCharType="separate"/>
            </w:r>
            <w:r w:rsidRPr="00736ED4">
              <w:rPr>
                <w:i w:val="0"/>
                <w:webHidden/>
                <w:sz w:val="26"/>
                <w:szCs w:val="26"/>
              </w:rPr>
              <w:t>73</w:t>
            </w:r>
            <w:r w:rsidRPr="00736ED4">
              <w:rPr>
                <w:i w:val="0"/>
                <w:webHidden/>
                <w:sz w:val="26"/>
                <w:szCs w:val="26"/>
              </w:rPr>
              <w:fldChar w:fldCharType="end"/>
            </w:r>
          </w:hyperlink>
        </w:p>
        <w:p w14:paraId="34DD279A" w14:textId="38364543"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6" w:history="1">
            <w:r w:rsidRPr="00736ED4">
              <w:rPr>
                <w:rStyle w:val="Hyperlink"/>
                <w:i w:val="0"/>
                <w:sz w:val="26"/>
                <w:szCs w:val="26"/>
              </w:rPr>
              <w:t>3.3.3.1. Giải pháp nâng cao chất lượng dịch vụ vận tải container tuyến Việt Nam – Trung Quốc</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_Toc231024156 \h </w:instrText>
            </w:r>
            <w:r w:rsidRPr="00736ED4">
              <w:rPr>
                <w:i w:val="0"/>
                <w:webHidden/>
                <w:sz w:val="26"/>
                <w:szCs w:val="26"/>
              </w:rPr>
            </w:r>
            <w:r w:rsidRPr="00736ED4">
              <w:rPr>
                <w:i w:val="0"/>
                <w:webHidden/>
                <w:sz w:val="26"/>
                <w:szCs w:val="26"/>
              </w:rPr>
              <w:fldChar w:fldCharType="separate"/>
            </w:r>
            <w:r w:rsidRPr="00736ED4">
              <w:rPr>
                <w:i w:val="0"/>
                <w:webHidden/>
                <w:sz w:val="26"/>
                <w:szCs w:val="26"/>
              </w:rPr>
              <w:t>74</w:t>
            </w:r>
            <w:r w:rsidRPr="00736ED4">
              <w:rPr>
                <w:i w:val="0"/>
                <w:webHidden/>
                <w:sz w:val="26"/>
                <w:szCs w:val="26"/>
              </w:rPr>
              <w:fldChar w:fldCharType="end"/>
            </w:r>
          </w:hyperlink>
        </w:p>
        <w:p w14:paraId="23451E68" w14:textId="72A30EB4"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57" w:history="1">
            <w:r w:rsidRPr="00736ED4">
              <w:rPr>
                <w:rStyle w:val="Hyperlink"/>
                <w:i w:val="0"/>
                <w:sz w:val="26"/>
                <w:szCs w:val="26"/>
              </w:rPr>
              <w:t>3.3.3.2. Giải pháp nâng cao năng lực chuyên môn nghiệp vụ cho nhân viên</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_Toc231024157 \h </w:instrText>
            </w:r>
            <w:r w:rsidRPr="00736ED4">
              <w:rPr>
                <w:i w:val="0"/>
                <w:webHidden/>
                <w:sz w:val="26"/>
                <w:szCs w:val="26"/>
              </w:rPr>
            </w:r>
            <w:r w:rsidRPr="00736ED4">
              <w:rPr>
                <w:i w:val="0"/>
                <w:webHidden/>
                <w:sz w:val="26"/>
                <w:szCs w:val="26"/>
              </w:rPr>
              <w:fldChar w:fldCharType="separate"/>
            </w:r>
            <w:r w:rsidRPr="00736ED4">
              <w:rPr>
                <w:i w:val="0"/>
                <w:webHidden/>
                <w:sz w:val="26"/>
                <w:szCs w:val="26"/>
              </w:rPr>
              <w:t>75</w:t>
            </w:r>
            <w:r w:rsidRPr="00736ED4">
              <w:rPr>
                <w:i w:val="0"/>
                <w:webHidden/>
                <w:sz w:val="26"/>
                <w:szCs w:val="26"/>
              </w:rPr>
              <w:fldChar w:fldCharType="end"/>
            </w:r>
          </w:hyperlink>
        </w:p>
        <w:p w14:paraId="2DAC3EFE" w14:textId="42173FE7" w:rsidR="00CE01B0" w:rsidRPr="00736ED4" w:rsidRDefault="00CE01B0" w:rsidP="002F399A">
          <w:pPr>
            <w:pStyle w:val="TOC2"/>
            <w:rPr>
              <w:rFonts w:eastAsiaTheme="minorEastAsia"/>
              <w:kern w:val="0"/>
              <w:lang w:eastAsia="ko-KR"/>
              <w14:ligatures w14:val="none"/>
            </w:rPr>
          </w:pPr>
          <w:hyperlink w:anchor="_Toc231024158" w:history="1">
            <w:r w:rsidRPr="00736ED4">
              <w:rPr>
                <w:rStyle w:val="Hyperlink"/>
                <w:u w:val="none"/>
              </w:rPr>
              <w:t>3.4. Kiến nghị</w:t>
            </w:r>
            <w:r w:rsidRPr="00736ED4">
              <w:rPr>
                <w:webHidden/>
              </w:rPr>
              <w:tab/>
            </w:r>
            <w:r w:rsidRPr="00736ED4">
              <w:rPr>
                <w:webHidden/>
              </w:rPr>
              <w:fldChar w:fldCharType="begin"/>
            </w:r>
            <w:r w:rsidRPr="00736ED4">
              <w:rPr>
                <w:webHidden/>
              </w:rPr>
              <w:instrText xml:space="preserve"> PAGEREF _Toc231024158 \h </w:instrText>
            </w:r>
            <w:r w:rsidRPr="00736ED4">
              <w:rPr>
                <w:webHidden/>
              </w:rPr>
            </w:r>
            <w:r w:rsidRPr="00736ED4">
              <w:rPr>
                <w:webHidden/>
              </w:rPr>
              <w:fldChar w:fldCharType="separate"/>
            </w:r>
            <w:r w:rsidRPr="00736ED4">
              <w:rPr>
                <w:webHidden/>
              </w:rPr>
              <w:t>77</w:t>
            </w:r>
            <w:r w:rsidRPr="00736ED4">
              <w:rPr>
                <w:webHidden/>
              </w:rPr>
              <w:fldChar w:fldCharType="end"/>
            </w:r>
          </w:hyperlink>
        </w:p>
        <w:p w14:paraId="43F96D7D" w14:textId="65193C3F"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59" w:history="1">
            <w:r w:rsidRPr="00736ED4">
              <w:rPr>
                <w:rStyle w:val="Hyperlink"/>
              </w:rPr>
              <w:t>3.4.1. Đối với Nhà nước</w:t>
            </w:r>
            <w:r w:rsidRPr="00736ED4">
              <w:rPr>
                <w:webHidden/>
              </w:rPr>
              <w:tab/>
            </w:r>
            <w:r w:rsidRPr="00736ED4">
              <w:rPr>
                <w:webHidden/>
              </w:rPr>
              <w:fldChar w:fldCharType="begin"/>
            </w:r>
            <w:r w:rsidRPr="00736ED4">
              <w:rPr>
                <w:webHidden/>
              </w:rPr>
              <w:instrText xml:space="preserve"> PAGEREF _Toc231024159 \h </w:instrText>
            </w:r>
            <w:r w:rsidRPr="00736ED4">
              <w:rPr>
                <w:webHidden/>
              </w:rPr>
            </w:r>
            <w:r w:rsidRPr="00736ED4">
              <w:rPr>
                <w:webHidden/>
              </w:rPr>
              <w:fldChar w:fldCharType="separate"/>
            </w:r>
            <w:r w:rsidRPr="00736ED4">
              <w:rPr>
                <w:webHidden/>
              </w:rPr>
              <w:t>77</w:t>
            </w:r>
            <w:r w:rsidRPr="00736ED4">
              <w:rPr>
                <w:webHidden/>
              </w:rPr>
              <w:fldChar w:fldCharType="end"/>
            </w:r>
          </w:hyperlink>
        </w:p>
        <w:p w14:paraId="52EA3EBC" w14:textId="5698040F"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60" w:history="1">
            <w:r w:rsidRPr="00736ED4">
              <w:rPr>
                <w:rStyle w:val="Hyperlink"/>
              </w:rPr>
              <w:t>3.4.2. Đối với các bên liên quan</w:t>
            </w:r>
            <w:r w:rsidRPr="00736ED4">
              <w:rPr>
                <w:webHidden/>
              </w:rPr>
              <w:tab/>
            </w:r>
            <w:r w:rsidRPr="00736ED4">
              <w:rPr>
                <w:webHidden/>
              </w:rPr>
              <w:fldChar w:fldCharType="begin"/>
            </w:r>
            <w:r w:rsidRPr="00736ED4">
              <w:rPr>
                <w:webHidden/>
              </w:rPr>
              <w:instrText xml:space="preserve"> PAGEREF _Toc231024160 \h </w:instrText>
            </w:r>
            <w:r w:rsidRPr="00736ED4">
              <w:rPr>
                <w:webHidden/>
              </w:rPr>
            </w:r>
            <w:r w:rsidRPr="00736ED4">
              <w:rPr>
                <w:webHidden/>
              </w:rPr>
              <w:fldChar w:fldCharType="separate"/>
            </w:r>
            <w:r w:rsidRPr="00736ED4">
              <w:rPr>
                <w:webHidden/>
              </w:rPr>
              <w:t>77</w:t>
            </w:r>
            <w:r w:rsidRPr="00736ED4">
              <w:rPr>
                <w:webHidden/>
              </w:rPr>
              <w:fldChar w:fldCharType="end"/>
            </w:r>
          </w:hyperlink>
        </w:p>
        <w:p w14:paraId="7F758277" w14:textId="668A967E"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61" w:history="1">
            <w:r w:rsidRPr="00736ED4">
              <w:rPr>
                <w:rStyle w:val="Hyperlink"/>
                <w:i w:val="0"/>
                <w:sz w:val="26"/>
                <w:szCs w:val="26"/>
                <w:lang w:val="vi-VN"/>
              </w:rPr>
              <w:t>3.4.2.1. Cơ quan thuế</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_Toc231024161 \h </w:instrText>
            </w:r>
            <w:r w:rsidRPr="00736ED4">
              <w:rPr>
                <w:i w:val="0"/>
                <w:webHidden/>
                <w:sz w:val="26"/>
                <w:szCs w:val="26"/>
              </w:rPr>
            </w:r>
            <w:r w:rsidRPr="00736ED4">
              <w:rPr>
                <w:i w:val="0"/>
                <w:webHidden/>
                <w:sz w:val="26"/>
                <w:szCs w:val="26"/>
              </w:rPr>
              <w:fldChar w:fldCharType="separate"/>
            </w:r>
            <w:r w:rsidRPr="00736ED4">
              <w:rPr>
                <w:i w:val="0"/>
                <w:webHidden/>
                <w:sz w:val="26"/>
                <w:szCs w:val="26"/>
              </w:rPr>
              <w:t>77</w:t>
            </w:r>
            <w:r w:rsidRPr="00736ED4">
              <w:rPr>
                <w:i w:val="0"/>
                <w:webHidden/>
                <w:sz w:val="26"/>
                <w:szCs w:val="26"/>
              </w:rPr>
              <w:fldChar w:fldCharType="end"/>
            </w:r>
          </w:hyperlink>
        </w:p>
        <w:p w14:paraId="5A1B1D12" w14:textId="10E93181" w:rsidR="00CE01B0" w:rsidRPr="00736ED4" w:rsidRDefault="00CE01B0" w:rsidP="003F7365">
          <w:pPr>
            <w:pStyle w:val="TOC4"/>
            <w:spacing w:line="360" w:lineRule="auto"/>
            <w:ind w:left="0"/>
            <w:jc w:val="both"/>
            <w:rPr>
              <w:i w:val="0"/>
              <w:kern w:val="0"/>
              <w:sz w:val="26"/>
              <w:szCs w:val="26"/>
              <w:lang w:val="vi-VN" w:eastAsia="ko-KR"/>
              <w14:ligatures w14:val="none"/>
            </w:rPr>
          </w:pPr>
          <w:hyperlink w:anchor="_Toc231024162" w:history="1">
            <w:r w:rsidRPr="00736ED4">
              <w:rPr>
                <w:rStyle w:val="Hyperlink"/>
                <w:i w:val="0"/>
                <w:sz w:val="26"/>
                <w:szCs w:val="26"/>
                <w:lang w:val="vi-VN"/>
              </w:rPr>
              <w:t>3.4.2.2. Cơ quan Hải quan, Cảng vụ và Hiệp hội ngành logistics</w:t>
            </w:r>
            <w:r w:rsidRPr="00736ED4">
              <w:rPr>
                <w:i w:val="0"/>
                <w:webHidden/>
                <w:sz w:val="26"/>
                <w:szCs w:val="26"/>
              </w:rPr>
              <w:tab/>
            </w:r>
            <w:r w:rsidRPr="00736ED4">
              <w:rPr>
                <w:i w:val="0"/>
                <w:webHidden/>
                <w:sz w:val="26"/>
                <w:szCs w:val="26"/>
              </w:rPr>
              <w:fldChar w:fldCharType="begin"/>
            </w:r>
            <w:r w:rsidRPr="00736ED4">
              <w:rPr>
                <w:i w:val="0"/>
                <w:webHidden/>
                <w:sz w:val="26"/>
                <w:szCs w:val="26"/>
              </w:rPr>
              <w:instrText xml:space="preserve"> PAGEREF _Toc231024162 \h </w:instrText>
            </w:r>
            <w:r w:rsidRPr="00736ED4">
              <w:rPr>
                <w:i w:val="0"/>
                <w:webHidden/>
                <w:sz w:val="26"/>
                <w:szCs w:val="26"/>
              </w:rPr>
            </w:r>
            <w:r w:rsidRPr="00736ED4">
              <w:rPr>
                <w:i w:val="0"/>
                <w:webHidden/>
                <w:sz w:val="26"/>
                <w:szCs w:val="26"/>
              </w:rPr>
              <w:fldChar w:fldCharType="separate"/>
            </w:r>
            <w:r w:rsidRPr="00736ED4">
              <w:rPr>
                <w:i w:val="0"/>
                <w:webHidden/>
                <w:sz w:val="26"/>
                <w:szCs w:val="26"/>
              </w:rPr>
              <w:t>78</w:t>
            </w:r>
            <w:r w:rsidRPr="00736ED4">
              <w:rPr>
                <w:i w:val="0"/>
                <w:webHidden/>
                <w:sz w:val="26"/>
                <w:szCs w:val="26"/>
              </w:rPr>
              <w:fldChar w:fldCharType="end"/>
            </w:r>
          </w:hyperlink>
        </w:p>
        <w:p w14:paraId="5D370F88" w14:textId="24AA6074" w:rsidR="00CE01B0" w:rsidRPr="002F399A" w:rsidRDefault="00CE01B0" w:rsidP="002F399A">
          <w:pPr>
            <w:pStyle w:val="TOC2"/>
            <w:rPr>
              <w:rFonts w:eastAsiaTheme="minorEastAsia"/>
              <w:kern w:val="0"/>
              <w:lang w:eastAsia="ko-KR"/>
              <w14:ligatures w14:val="none"/>
            </w:rPr>
          </w:pPr>
          <w:hyperlink w:anchor="_Toc231024163" w:history="1">
            <w:r w:rsidRPr="002F399A">
              <w:rPr>
                <w:rStyle w:val="Hyperlink"/>
                <w:b/>
                <w:bCs/>
              </w:rPr>
              <w:t xml:space="preserve">3.5. Những bài học kinh nghiệm và đóng góp của khóa </w:t>
            </w:r>
            <w:r w:rsidR="002F399A">
              <w:rPr>
                <w:rStyle w:val="Hyperlink"/>
                <w:b/>
                <w:bCs/>
              </w:rPr>
              <w:t>luận..................................</w:t>
            </w:r>
            <w:r w:rsidRPr="002F399A">
              <w:rPr>
                <w:b/>
                <w:bCs/>
                <w:webHidden/>
              </w:rPr>
              <w:fldChar w:fldCharType="begin"/>
            </w:r>
            <w:r w:rsidRPr="002F399A">
              <w:rPr>
                <w:b/>
                <w:bCs/>
                <w:webHidden/>
              </w:rPr>
              <w:instrText xml:space="preserve"> PAGEREF _Toc231024163 \h </w:instrText>
            </w:r>
            <w:r w:rsidRPr="002F399A">
              <w:rPr>
                <w:b/>
                <w:bCs/>
                <w:webHidden/>
              </w:rPr>
            </w:r>
            <w:r w:rsidRPr="002F399A">
              <w:rPr>
                <w:b/>
                <w:bCs/>
                <w:webHidden/>
              </w:rPr>
              <w:fldChar w:fldCharType="separate"/>
            </w:r>
            <w:r w:rsidRPr="002F399A">
              <w:rPr>
                <w:b/>
                <w:bCs/>
                <w:webHidden/>
              </w:rPr>
              <w:t>78</w:t>
            </w:r>
            <w:r w:rsidRPr="002F399A">
              <w:rPr>
                <w:b/>
                <w:bCs/>
                <w:webHidden/>
              </w:rPr>
              <w:fldChar w:fldCharType="end"/>
            </w:r>
          </w:hyperlink>
        </w:p>
        <w:p w14:paraId="245BC600" w14:textId="22C73740"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64" w:history="1">
            <w:r w:rsidRPr="00736ED4">
              <w:rPr>
                <w:rStyle w:val="Hyperlink"/>
              </w:rPr>
              <w:t>3.5.1. Bài học từ chương trình thực tập tốt nghiệp</w:t>
            </w:r>
            <w:r w:rsidRPr="00736ED4">
              <w:rPr>
                <w:webHidden/>
              </w:rPr>
              <w:tab/>
            </w:r>
            <w:r w:rsidRPr="00736ED4">
              <w:rPr>
                <w:webHidden/>
              </w:rPr>
              <w:fldChar w:fldCharType="begin"/>
            </w:r>
            <w:r w:rsidRPr="00736ED4">
              <w:rPr>
                <w:webHidden/>
              </w:rPr>
              <w:instrText xml:space="preserve"> PAGEREF _Toc231024164 \h </w:instrText>
            </w:r>
            <w:r w:rsidRPr="00736ED4">
              <w:rPr>
                <w:webHidden/>
              </w:rPr>
            </w:r>
            <w:r w:rsidRPr="00736ED4">
              <w:rPr>
                <w:webHidden/>
              </w:rPr>
              <w:fldChar w:fldCharType="separate"/>
            </w:r>
            <w:r w:rsidRPr="00736ED4">
              <w:rPr>
                <w:webHidden/>
              </w:rPr>
              <w:t>78</w:t>
            </w:r>
            <w:r w:rsidRPr="00736ED4">
              <w:rPr>
                <w:webHidden/>
              </w:rPr>
              <w:fldChar w:fldCharType="end"/>
            </w:r>
          </w:hyperlink>
        </w:p>
        <w:p w14:paraId="6FC7AF8F" w14:textId="5A5302D3" w:rsidR="00CE01B0" w:rsidRPr="00736ED4" w:rsidRDefault="00CE01B0" w:rsidP="003F7365">
          <w:pPr>
            <w:pStyle w:val="TOC3"/>
            <w:spacing w:line="360" w:lineRule="auto"/>
            <w:ind w:firstLine="0"/>
            <w:jc w:val="both"/>
            <w:rPr>
              <w:rFonts w:eastAsiaTheme="minorEastAsia"/>
              <w:color w:val="auto"/>
              <w:kern w:val="0"/>
              <w:lang w:eastAsia="ko-KR"/>
              <w14:ligatures w14:val="none"/>
            </w:rPr>
          </w:pPr>
          <w:hyperlink w:anchor="_Toc231024165" w:history="1">
            <w:r w:rsidRPr="00736ED4">
              <w:rPr>
                <w:rStyle w:val="Hyperlink"/>
              </w:rPr>
              <w:t>3.5.2. Những đóng góp của khóa luận cho doanh nghiệp</w:t>
            </w:r>
            <w:r w:rsidRPr="00736ED4">
              <w:rPr>
                <w:webHidden/>
              </w:rPr>
              <w:tab/>
            </w:r>
            <w:r w:rsidRPr="00736ED4">
              <w:rPr>
                <w:webHidden/>
              </w:rPr>
              <w:fldChar w:fldCharType="begin"/>
            </w:r>
            <w:r w:rsidRPr="00736ED4">
              <w:rPr>
                <w:webHidden/>
              </w:rPr>
              <w:instrText xml:space="preserve"> PAGEREF _Toc231024165 \h </w:instrText>
            </w:r>
            <w:r w:rsidRPr="00736ED4">
              <w:rPr>
                <w:webHidden/>
              </w:rPr>
            </w:r>
            <w:r w:rsidRPr="00736ED4">
              <w:rPr>
                <w:webHidden/>
              </w:rPr>
              <w:fldChar w:fldCharType="separate"/>
            </w:r>
            <w:r w:rsidRPr="00736ED4">
              <w:rPr>
                <w:webHidden/>
              </w:rPr>
              <w:t>79</w:t>
            </w:r>
            <w:r w:rsidRPr="00736ED4">
              <w:rPr>
                <w:webHidden/>
              </w:rPr>
              <w:fldChar w:fldCharType="end"/>
            </w:r>
          </w:hyperlink>
        </w:p>
        <w:p w14:paraId="5AA6FEAD" w14:textId="197D1E62"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66" w:history="1">
            <w:r w:rsidRPr="00736ED4">
              <w:rPr>
                <w:rStyle w:val="Hyperlink"/>
                <w:bCs/>
                <w:noProof/>
                <w:szCs w:val="26"/>
                <w:lang w:val="vi-VN"/>
              </w:rPr>
              <w:t>KẾT LUẬN CHƯƠNG 3</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_Toc231024166 \h </w:instrText>
            </w:r>
            <w:r w:rsidRPr="00736ED4">
              <w:rPr>
                <w:noProof/>
                <w:webHidden/>
                <w:szCs w:val="26"/>
              </w:rPr>
            </w:r>
            <w:r w:rsidRPr="00736ED4">
              <w:rPr>
                <w:noProof/>
                <w:webHidden/>
                <w:szCs w:val="26"/>
              </w:rPr>
              <w:fldChar w:fldCharType="separate"/>
            </w:r>
            <w:r w:rsidRPr="00736ED4">
              <w:rPr>
                <w:noProof/>
                <w:webHidden/>
                <w:szCs w:val="26"/>
              </w:rPr>
              <w:t>81</w:t>
            </w:r>
            <w:r w:rsidRPr="00736ED4">
              <w:rPr>
                <w:noProof/>
                <w:webHidden/>
                <w:szCs w:val="26"/>
              </w:rPr>
              <w:fldChar w:fldCharType="end"/>
            </w:r>
          </w:hyperlink>
        </w:p>
        <w:p w14:paraId="53852B42" w14:textId="03F9672D"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67" w:history="1">
            <w:r w:rsidRPr="00736ED4">
              <w:rPr>
                <w:rStyle w:val="Hyperlink"/>
                <w:bCs/>
                <w:noProof/>
                <w:szCs w:val="26"/>
                <w:lang w:val="vi-VN"/>
              </w:rPr>
              <w:t>KẾT LUẬN CHUNG</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_Toc231024167 \h </w:instrText>
            </w:r>
            <w:r w:rsidRPr="00736ED4">
              <w:rPr>
                <w:noProof/>
                <w:webHidden/>
                <w:szCs w:val="26"/>
              </w:rPr>
            </w:r>
            <w:r w:rsidRPr="00736ED4">
              <w:rPr>
                <w:noProof/>
                <w:webHidden/>
                <w:szCs w:val="26"/>
              </w:rPr>
              <w:fldChar w:fldCharType="separate"/>
            </w:r>
            <w:r w:rsidRPr="00736ED4">
              <w:rPr>
                <w:noProof/>
                <w:webHidden/>
                <w:szCs w:val="26"/>
              </w:rPr>
              <w:t>82</w:t>
            </w:r>
            <w:r w:rsidRPr="00736ED4">
              <w:rPr>
                <w:noProof/>
                <w:webHidden/>
                <w:szCs w:val="26"/>
              </w:rPr>
              <w:fldChar w:fldCharType="end"/>
            </w:r>
          </w:hyperlink>
        </w:p>
        <w:p w14:paraId="36D958D8" w14:textId="772343EC"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68" w:history="1">
            <w:r w:rsidRPr="00736ED4">
              <w:rPr>
                <w:rStyle w:val="Hyperlink"/>
                <w:bCs/>
                <w:noProof/>
                <w:szCs w:val="26"/>
              </w:rPr>
              <w:t>PHỤ LỤC</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_Toc231024168 \h </w:instrText>
            </w:r>
            <w:r w:rsidRPr="00736ED4">
              <w:rPr>
                <w:noProof/>
                <w:webHidden/>
                <w:szCs w:val="26"/>
              </w:rPr>
            </w:r>
            <w:r w:rsidRPr="00736ED4">
              <w:rPr>
                <w:noProof/>
                <w:webHidden/>
                <w:szCs w:val="26"/>
              </w:rPr>
              <w:fldChar w:fldCharType="separate"/>
            </w:r>
            <w:r w:rsidRPr="00736ED4">
              <w:rPr>
                <w:noProof/>
                <w:webHidden/>
                <w:szCs w:val="26"/>
              </w:rPr>
              <w:t>83</w:t>
            </w:r>
            <w:r w:rsidRPr="00736ED4">
              <w:rPr>
                <w:noProof/>
                <w:webHidden/>
                <w:szCs w:val="26"/>
              </w:rPr>
              <w:fldChar w:fldCharType="end"/>
            </w:r>
          </w:hyperlink>
        </w:p>
        <w:p w14:paraId="4B323674" w14:textId="2F80381A" w:rsidR="00CE01B0" w:rsidRPr="00736ED4" w:rsidRDefault="00CE01B0" w:rsidP="003F7365">
          <w:pPr>
            <w:pStyle w:val="TOC1"/>
            <w:tabs>
              <w:tab w:val="right" w:leader="dot" w:pos="9061"/>
            </w:tabs>
            <w:spacing w:line="360" w:lineRule="auto"/>
            <w:jc w:val="both"/>
            <w:rPr>
              <w:rFonts w:eastAsiaTheme="minorEastAsia"/>
              <w:b w:val="0"/>
              <w:noProof/>
              <w:kern w:val="0"/>
              <w:szCs w:val="26"/>
              <w:lang w:val="vi-VN" w:eastAsia="ko-KR"/>
              <w14:ligatures w14:val="none"/>
            </w:rPr>
          </w:pPr>
          <w:hyperlink w:anchor="_Toc231024169" w:history="1">
            <w:r w:rsidRPr="00736ED4">
              <w:rPr>
                <w:rStyle w:val="Hyperlink"/>
                <w:noProof/>
                <w:szCs w:val="26"/>
                <w:lang w:val="vi-VN"/>
              </w:rPr>
              <w:t>T</w:t>
            </w:r>
            <w:r w:rsidRPr="00736ED4">
              <w:rPr>
                <w:rStyle w:val="Hyperlink"/>
                <w:noProof/>
                <w:szCs w:val="26"/>
              </w:rPr>
              <w:t>ÀI LIỆU THAM KHẢO</w:t>
            </w:r>
            <w:r w:rsidRPr="00736ED4">
              <w:rPr>
                <w:noProof/>
                <w:webHidden/>
                <w:szCs w:val="26"/>
              </w:rPr>
              <w:tab/>
            </w:r>
            <w:r w:rsidRPr="00736ED4">
              <w:rPr>
                <w:noProof/>
                <w:webHidden/>
                <w:szCs w:val="26"/>
              </w:rPr>
              <w:fldChar w:fldCharType="begin"/>
            </w:r>
            <w:r w:rsidRPr="00736ED4">
              <w:rPr>
                <w:noProof/>
                <w:webHidden/>
                <w:szCs w:val="26"/>
              </w:rPr>
              <w:instrText xml:space="preserve"> PAGEREF _Toc231024169 \h </w:instrText>
            </w:r>
            <w:r w:rsidRPr="00736ED4">
              <w:rPr>
                <w:noProof/>
                <w:webHidden/>
                <w:szCs w:val="26"/>
              </w:rPr>
            </w:r>
            <w:r w:rsidRPr="00736ED4">
              <w:rPr>
                <w:noProof/>
                <w:webHidden/>
                <w:szCs w:val="26"/>
              </w:rPr>
              <w:fldChar w:fldCharType="separate"/>
            </w:r>
            <w:r w:rsidRPr="00736ED4">
              <w:rPr>
                <w:noProof/>
                <w:webHidden/>
                <w:szCs w:val="26"/>
              </w:rPr>
              <w:t>88</w:t>
            </w:r>
            <w:r w:rsidRPr="00736ED4">
              <w:rPr>
                <w:noProof/>
                <w:webHidden/>
                <w:szCs w:val="26"/>
              </w:rPr>
              <w:fldChar w:fldCharType="end"/>
            </w:r>
          </w:hyperlink>
        </w:p>
        <w:p w14:paraId="65FDD540" w14:textId="37430C52" w:rsidR="00DA6188" w:rsidRPr="002F399A" w:rsidRDefault="00CE01B0" w:rsidP="002F399A">
          <w:pPr>
            <w:jc w:val="both"/>
          </w:pPr>
          <w:r w:rsidRPr="00736ED4">
            <w:rPr>
              <w:rFonts w:ascii="Times New Roman" w:hAnsi="Times New Roman"/>
              <w:b/>
              <w:sz w:val="26"/>
              <w:szCs w:val="26"/>
            </w:rPr>
            <w:fldChar w:fldCharType="end"/>
          </w:r>
        </w:p>
      </w:sdtContent>
    </w:sdt>
    <w:p w14:paraId="2B84E810" w14:textId="7EAEF3A6" w:rsidR="002C7861" w:rsidRPr="00DA6188" w:rsidRDefault="002C7861" w:rsidP="009F205C">
      <w:pPr>
        <w:pStyle w:val="Heading1"/>
        <w:spacing w:before="0" w:after="0" w:line="312" w:lineRule="auto"/>
        <w:jc w:val="center"/>
        <w:rPr>
          <w:rFonts w:ascii="Times New Roman" w:hAnsi="Times New Roman" w:cs="Times New Roman"/>
          <w:b/>
          <w:bCs/>
          <w:color w:val="000000" w:themeColor="text1"/>
          <w:sz w:val="26"/>
          <w:szCs w:val="26"/>
        </w:rPr>
      </w:pPr>
      <w:bookmarkStart w:id="5" w:name="_Toc231024053"/>
      <w:r w:rsidRPr="00DA6188">
        <w:rPr>
          <w:rFonts w:ascii="Times New Roman" w:hAnsi="Times New Roman" w:cs="Times New Roman"/>
          <w:b/>
          <w:bCs/>
          <w:color w:val="000000" w:themeColor="text1"/>
          <w:sz w:val="26"/>
          <w:szCs w:val="26"/>
        </w:rPr>
        <w:lastRenderedPageBreak/>
        <w:t>DANH MỤC CHỮ VIẾT TẮT</w:t>
      </w:r>
      <w:bookmarkEnd w:id="4"/>
      <w:bookmarkEnd w:id="3"/>
      <w:bookmarkEnd w:id="5"/>
    </w:p>
    <w:p w14:paraId="1C5E2BB9" w14:textId="77777777" w:rsidR="0025404C" w:rsidRPr="00DA6188" w:rsidRDefault="0025404C" w:rsidP="0025404C">
      <w:pPr>
        <w:rPr>
          <w:color w:val="000000" w:themeColor="text1"/>
        </w:rPr>
      </w:pPr>
    </w:p>
    <w:tbl>
      <w:tblPr>
        <w:tblStyle w:val="TableGrid1"/>
        <w:tblW w:w="9060" w:type="dxa"/>
        <w:tblLayout w:type="fixed"/>
        <w:tblLook w:val="0400" w:firstRow="0" w:lastRow="0" w:firstColumn="0" w:lastColumn="0" w:noHBand="0" w:noVBand="1"/>
      </w:tblPr>
      <w:tblGrid>
        <w:gridCol w:w="1488"/>
        <w:gridCol w:w="3786"/>
        <w:gridCol w:w="3786"/>
      </w:tblGrid>
      <w:tr w:rsidR="00DA6188" w:rsidRPr="00DA6188" w14:paraId="395588A0" w14:textId="77777777" w:rsidTr="007E35EE">
        <w:tc>
          <w:tcPr>
            <w:tcW w:w="1488" w:type="dxa"/>
            <w:hideMark/>
          </w:tcPr>
          <w:p w14:paraId="76B846B8" w14:textId="77777777" w:rsidR="00264276" w:rsidRPr="00DA6188" w:rsidRDefault="00264276" w:rsidP="009F205C">
            <w:pPr>
              <w:spacing w:line="312" w:lineRule="auto"/>
              <w:ind w:hanging="108"/>
              <w:jc w:val="center"/>
              <w:rPr>
                <w:rFonts w:ascii="Times New Roman" w:hAnsi="Times New Roman"/>
                <w:b/>
                <w:color w:val="000000" w:themeColor="text1"/>
                <w:sz w:val="26"/>
                <w:szCs w:val="26"/>
              </w:rPr>
            </w:pPr>
            <w:r w:rsidRPr="00DA6188">
              <w:rPr>
                <w:rFonts w:ascii="Times New Roman" w:hAnsi="Times New Roman"/>
                <w:b/>
                <w:color w:val="000000" w:themeColor="text1"/>
                <w:sz w:val="26"/>
                <w:szCs w:val="26"/>
              </w:rPr>
              <w:t>Từ viết tắt</w:t>
            </w:r>
          </w:p>
        </w:tc>
        <w:tc>
          <w:tcPr>
            <w:tcW w:w="3786" w:type="dxa"/>
            <w:hideMark/>
          </w:tcPr>
          <w:p w14:paraId="167DEA1F" w14:textId="77777777" w:rsidR="00264276" w:rsidRPr="00DA6188" w:rsidRDefault="00264276" w:rsidP="009F205C">
            <w:pPr>
              <w:spacing w:line="312" w:lineRule="auto"/>
              <w:jc w:val="center"/>
              <w:rPr>
                <w:rFonts w:ascii="Times New Roman" w:hAnsi="Times New Roman"/>
                <w:b/>
                <w:color w:val="000000" w:themeColor="text1"/>
                <w:sz w:val="26"/>
                <w:szCs w:val="26"/>
              </w:rPr>
            </w:pPr>
            <w:r w:rsidRPr="00DA6188">
              <w:rPr>
                <w:rFonts w:ascii="Times New Roman" w:hAnsi="Times New Roman"/>
                <w:b/>
                <w:color w:val="000000" w:themeColor="text1"/>
                <w:sz w:val="26"/>
                <w:szCs w:val="26"/>
              </w:rPr>
              <w:t>Viết tắt của</w:t>
            </w:r>
          </w:p>
        </w:tc>
        <w:tc>
          <w:tcPr>
            <w:tcW w:w="3786" w:type="dxa"/>
            <w:hideMark/>
          </w:tcPr>
          <w:p w14:paraId="778B62AD" w14:textId="77777777" w:rsidR="00264276" w:rsidRPr="00DA6188" w:rsidRDefault="00264276" w:rsidP="009F205C">
            <w:pPr>
              <w:spacing w:line="312" w:lineRule="auto"/>
              <w:jc w:val="center"/>
              <w:rPr>
                <w:rFonts w:ascii="Times New Roman" w:hAnsi="Times New Roman"/>
                <w:b/>
                <w:color w:val="000000" w:themeColor="text1"/>
                <w:sz w:val="26"/>
                <w:szCs w:val="26"/>
              </w:rPr>
            </w:pPr>
            <w:r w:rsidRPr="00DA6188">
              <w:rPr>
                <w:rFonts w:ascii="Times New Roman" w:hAnsi="Times New Roman"/>
                <w:b/>
                <w:color w:val="000000" w:themeColor="text1"/>
                <w:sz w:val="26"/>
                <w:szCs w:val="26"/>
              </w:rPr>
              <w:t>Ý nghĩa</w:t>
            </w:r>
          </w:p>
        </w:tc>
      </w:tr>
      <w:tr w:rsidR="00DA6188" w:rsidRPr="00DA6188" w14:paraId="03CF7610" w14:textId="77777777" w:rsidTr="007E35EE">
        <w:tc>
          <w:tcPr>
            <w:tcW w:w="1488" w:type="dxa"/>
            <w:hideMark/>
          </w:tcPr>
          <w:p w14:paraId="21672CAE"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B/L</w:t>
            </w:r>
          </w:p>
        </w:tc>
        <w:tc>
          <w:tcPr>
            <w:tcW w:w="3786" w:type="dxa"/>
            <w:hideMark/>
          </w:tcPr>
          <w:p w14:paraId="0E29DECA"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Bill of Lading</w:t>
            </w:r>
          </w:p>
        </w:tc>
        <w:tc>
          <w:tcPr>
            <w:tcW w:w="3786" w:type="dxa"/>
            <w:hideMark/>
          </w:tcPr>
          <w:p w14:paraId="77549B1C"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Vận đơn đường biển</w:t>
            </w:r>
          </w:p>
        </w:tc>
      </w:tr>
      <w:tr w:rsidR="00DA6188" w:rsidRPr="00DA6188" w14:paraId="2CEB855B" w14:textId="77777777" w:rsidTr="007E35EE">
        <w:tc>
          <w:tcPr>
            <w:tcW w:w="1488" w:type="dxa"/>
            <w:hideMark/>
          </w:tcPr>
          <w:p w14:paraId="48F10513"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D/O</w:t>
            </w:r>
          </w:p>
        </w:tc>
        <w:tc>
          <w:tcPr>
            <w:tcW w:w="3786" w:type="dxa"/>
            <w:hideMark/>
          </w:tcPr>
          <w:p w14:paraId="615C8BC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shd w:val="clear" w:color="auto" w:fill="FFFFFF"/>
              </w:rPr>
              <w:t xml:space="preserve">Delivery Order </w:t>
            </w:r>
          </w:p>
        </w:tc>
        <w:tc>
          <w:tcPr>
            <w:tcW w:w="3786" w:type="dxa"/>
            <w:hideMark/>
          </w:tcPr>
          <w:p w14:paraId="366A73DC"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Lệnh giao hàng</w:t>
            </w:r>
          </w:p>
        </w:tc>
      </w:tr>
      <w:tr w:rsidR="00DA6188" w:rsidRPr="00DA6188" w14:paraId="24489654" w14:textId="77777777" w:rsidTr="007E35EE">
        <w:trPr>
          <w:trHeight w:val="817"/>
        </w:trPr>
        <w:tc>
          <w:tcPr>
            <w:tcW w:w="1488" w:type="dxa"/>
            <w:hideMark/>
          </w:tcPr>
          <w:p w14:paraId="6267C401"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ETA</w:t>
            </w:r>
          </w:p>
        </w:tc>
        <w:tc>
          <w:tcPr>
            <w:tcW w:w="3786" w:type="dxa"/>
            <w:hideMark/>
          </w:tcPr>
          <w:p w14:paraId="41D7534C"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Estimated Time off Arrival</w:t>
            </w:r>
          </w:p>
        </w:tc>
        <w:tc>
          <w:tcPr>
            <w:tcW w:w="3786" w:type="dxa"/>
            <w:hideMark/>
          </w:tcPr>
          <w:p w14:paraId="7CA36AE4"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Thời gian tàu dự kiến ​​đến cảng đích</w:t>
            </w:r>
          </w:p>
        </w:tc>
      </w:tr>
      <w:tr w:rsidR="00DA6188" w:rsidRPr="00DA6188" w14:paraId="09E8E16D" w14:textId="77777777" w:rsidTr="007E35EE">
        <w:tc>
          <w:tcPr>
            <w:tcW w:w="1488" w:type="dxa"/>
            <w:hideMark/>
          </w:tcPr>
          <w:p w14:paraId="0FBBE4C4"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ETD</w:t>
            </w:r>
          </w:p>
        </w:tc>
        <w:tc>
          <w:tcPr>
            <w:tcW w:w="3786" w:type="dxa"/>
            <w:hideMark/>
          </w:tcPr>
          <w:p w14:paraId="3643FB49"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Estimated Time of Departure</w:t>
            </w:r>
          </w:p>
        </w:tc>
        <w:tc>
          <w:tcPr>
            <w:tcW w:w="3786" w:type="dxa"/>
            <w:hideMark/>
          </w:tcPr>
          <w:p w14:paraId="690BEF51"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Thời gian dự kiến khởi hành</w:t>
            </w:r>
          </w:p>
        </w:tc>
      </w:tr>
      <w:tr w:rsidR="00DA6188" w:rsidRPr="00DA6188" w14:paraId="5B9259B6" w14:textId="77777777" w:rsidTr="007E35EE">
        <w:tc>
          <w:tcPr>
            <w:tcW w:w="1488" w:type="dxa"/>
            <w:hideMark/>
          </w:tcPr>
          <w:p w14:paraId="461CD4C2"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FCL</w:t>
            </w:r>
          </w:p>
        </w:tc>
        <w:tc>
          <w:tcPr>
            <w:tcW w:w="3786" w:type="dxa"/>
            <w:hideMark/>
          </w:tcPr>
          <w:p w14:paraId="5B1AFF3A"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Full Container Load</w:t>
            </w:r>
          </w:p>
        </w:tc>
        <w:tc>
          <w:tcPr>
            <w:tcW w:w="3786" w:type="dxa"/>
            <w:hideMark/>
          </w:tcPr>
          <w:p w14:paraId="35BE2B5D"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Xếp hàng nguyên container</w:t>
            </w:r>
          </w:p>
        </w:tc>
      </w:tr>
      <w:tr w:rsidR="00DA6188" w:rsidRPr="00DA6188" w14:paraId="07ECAEE5" w14:textId="77777777" w:rsidTr="007E35EE">
        <w:tc>
          <w:tcPr>
            <w:tcW w:w="1488" w:type="dxa"/>
            <w:hideMark/>
          </w:tcPr>
          <w:p w14:paraId="18888D89" w14:textId="77777777" w:rsidR="00264276" w:rsidRPr="00DA6188" w:rsidRDefault="00264276" w:rsidP="009F205C">
            <w:pPr>
              <w:spacing w:line="312" w:lineRule="auto"/>
              <w:ind w:firstLine="29"/>
              <w:jc w:val="center"/>
              <w:rPr>
                <w:rFonts w:ascii="Times New Roman" w:hAnsi="Times New Roman"/>
                <w:color w:val="000000" w:themeColor="text1"/>
                <w:sz w:val="26"/>
                <w:szCs w:val="26"/>
                <w:highlight w:val="yellow"/>
              </w:rPr>
            </w:pPr>
            <w:r w:rsidRPr="00DA6188">
              <w:rPr>
                <w:rFonts w:ascii="Times New Roman" w:hAnsi="Times New Roman"/>
                <w:color w:val="000000" w:themeColor="text1"/>
                <w:sz w:val="26"/>
                <w:szCs w:val="26"/>
              </w:rPr>
              <w:t>FIATA</w:t>
            </w:r>
          </w:p>
        </w:tc>
        <w:tc>
          <w:tcPr>
            <w:tcW w:w="3786" w:type="dxa"/>
            <w:hideMark/>
          </w:tcPr>
          <w:p w14:paraId="49AA824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International Federation of Freight Forwarders Association</w:t>
            </w:r>
          </w:p>
        </w:tc>
        <w:tc>
          <w:tcPr>
            <w:tcW w:w="3786" w:type="dxa"/>
            <w:hideMark/>
          </w:tcPr>
          <w:p w14:paraId="2D53EE60" w14:textId="77777777" w:rsidR="00264276" w:rsidRPr="00DA6188" w:rsidRDefault="00264276" w:rsidP="009F205C">
            <w:pPr>
              <w:spacing w:line="312" w:lineRule="auto"/>
              <w:ind w:left="282"/>
              <w:rPr>
                <w:rFonts w:ascii="Times New Roman" w:hAnsi="Times New Roman"/>
                <w:color w:val="000000" w:themeColor="text1"/>
                <w:sz w:val="26"/>
                <w:szCs w:val="26"/>
                <w:highlight w:val="yellow"/>
              </w:rPr>
            </w:pPr>
            <w:r w:rsidRPr="00DA6188">
              <w:rPr>
                <w:rFonts w:ascii="Times New Roman" w:hAnsi="Times New Roman"/>
                <w:color w:val="000000" w:themeColor="text1"/>
                <w:sz w:val="26"/>
                <w:szCs w:val="26"/>
              </w:rPr>
              <w:t>Liên đoàn các Hiệp hội Giao nhận Vận tải Quốc tế</w:t>
            </w:r>
          </w:p>
        </w:tc>
      </w:tr>
      <w:tr w:rsidR="00DA6188" w:rsidRPr="00DA6188" w14:paraId="5CCEEF48" w14:textId="77777777" w:rsidTr="007E35EE">
        <w:tc>
          <w:tcPr>
            <w:tcW w:w="1488" w:type="dxa"/>
            <w:hideMark/>
          </w:tcPr>
          <w:p w14:paraId="1DFE4EC0"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HACT</w:t>
            </w:r>
          </w:p>
        </w:tc>
        <w:tc>
          <w:tcPr>
            <w:tcW w:w="3786" w:type="dxa"/>
            <w:hideMark/>
          </w:tcPr>
          <w:p w14:paraId="401FE12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Hai An Container Transport Company Limited</w:t>
            </w:r>
          </w:p>
        </w:tc>
        <w:tc>
          <w:tcPr>
            <w:tcW w:w="3786" w:type="dxa"/>
            <w:hideMark/>
          </w:tcPr>
          <w:p w14:paraId="220CB6D6"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Công ty TNHH Vận tải Container Hải An</w:t>
            </w:r>
          </w:p>
        </w:tc>
      </w:tr>
      <w:tr w:rsidR="00DA6188" w:rsidRPr="00DA6188" w14:paraId="10CEC9E7" w14:textId="77777777" w:rsidTr="007E35EE">
        <w:tc>
          <w:tcPr>
            <w:tcW w:w="1488" w:type="dxa"/>
            <w:hideMark/>
          </w:tcPr>
          <w:p w14:paraId="09BE7833"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HBL</w:t>
            </w:r>
          </w:p>
        </w:tc>
        <w:tc>
          <w:tcPr>
            <w:tcW w:w="3786" w:type="dxa"/>
            <w:hideMark/>
          </w:tcPr>
          <w:p w14:paraId="6B15E43D"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House Bill of Lading</w:t>
            </w:r>
          </w:p>
        </w:tc>
        <w:tc>
          <w:tcPr>
            <w:tcW w:w="3786" w:type="dxa"/>
            <w:hideMark/>
          </w:tcPr>
          <w:p w14:paraId="41E1DC57"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Vận đơn nhà</w:t>
            </w:r>
          </w:p>
        </w:tc>
      </w:tr>
      <w:tr w:rsidR="00DA6188" w:rsidRPr="00DA6188" w14:paraId="7B644776" w14:textId="77777777" w:rsidTr="007E35EE">
        <w:tc>
          <w:tcPr>
            <w:tcW w:w="1488" w:type="dxa"/>
            <w:hideMark/>
          </w:tcPr>
          <w:p w14:paraId="682463A7"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ISO</w:t>
            </w:r>
          </w:p>
        </w:tc>
        <w:tc>
          <w:tcPr>
            <w:tcW w:w="3786" w:type="dxa"/>
            <w:hideMark/>
          </w:tcPr>
          <w:p w14:paraId="570FFB79"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highlight w:val="white"/>
              </w:rPr>
              <w:t>The International Organization for Standardization</w:t>
            </w:r>
          </w:p>
        </w:tc>
        <w:tc>
          <w:tcPr>
            <w:tcW w:w="3786" w:type="dxa"/>
            <w:hideMark/>
          </w:tcPr>
          <w:p w14:paraId="1B2F29D3" w14:textId="77777777" w:rsidR="00264276" w:rsidRPr="00DA6188" w:rsidRDefault="00264276" w:rsidP="009F205C">
            <w:pPr>
              <w:spacing w:line="312" w:lineRule="auto"/>
              <w:ind w:left="282"/>
              <w:rPr>
                <w:rFonts w:ascii="Times New Roman" w:hAnsi="Times New Roman"/>
                <w:color w:val="000000" w:themeColor="text1"/>
                <w:sz w:val="26"/>
                <w:szCs w:val="26"/>
                <w:highlight w:val="white"/>
              </w:rPr>
            </w:pPr>
            <w:r w:rsidRPr="00DA6188">
              <w:rPr>
                <w:rFonts w:ascii="Times New Roman" w:hAnsi="Times New Roman"/>
                <w:color w:val="000000" w:themeColor="text1"/>
                <w:sz w:val="26"/>
                <w:szCs w:val="26"/>
                <w:highlight w:val="white"/>
              </w:rPr>
              <w:t>Tổ chức tiêu chuẩn hóa quốc tế</w:t>
            </w:r>
          </w:p>
        </w:tc>
      </w:tr>
      <w:tr w:rsidR="00DA6188" w:rsidRPr="00DA6188" w14:paraId="60EAFE14" w14:textId="77777777" w:rsidTr="007E35EE">
        <w:tc>
          <w:tcPr>
            <w:tcW w:w="1488" w:type="dxa"/>
            <w:hideMark/>
          </w:tcPr>
          <w:p w14:paraId="51166277"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L/C</w:t>
            </w:r>
          </w:p>
        </w:tc>
        <w:tc>
          <w:tcPr>
            <w:tcW w:w="3786" w:type="dxa"/>
            <w:hideMark/>
          </w:tcPr>
          <w:p w14:paraId="62CC5EF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Letter of Credit</w:t>
            </w:r>
          </w:p>
        </w:tc>
        <w:tc>
          <w:tcPr>
            <w:tcW w:w="3786" w:type="dxa"/>
            <w:hideMark/>
          </w:tcPr>
          <w:p w14:paraId="55636372"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Thư tín dụng</w:t>
            </w:r>
          </w:p>
        </w:tc>
      </w:tr>
      <w:tr w:rsidR="00DA6188" w:rsidRPr="00DA6188" w14:paraId="7F29F81A" w14:textId="77777777" w:rsidTr="007E35EE">
        <w:tc>
          <w:tcPr>
            <w:tcW w:w="1488" w:type="dxa"/>
            <w:hideMark/>
          </w:tcPr>
          <w:p w14:paraId="32223429"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LOI</w:t>
            </w:r>
          </w:p>
        </w:tc>
        <w:tc>
          <w:tcPr>
            <w:tcW w:w="3786" w:type="dxa"/>
            <w:hideMark/>
          </w:tcPr>
          <w:p w14:paraId="6537DC23"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Letter of Indemnity</w:t>
            </w:r>
          </w:p>
        </w:tc>
        <w:tc>
          <w:tcPr>
            <w:tcW w:w="3786" w:type="dxa"/>
            <w:hideMark/>
          </w:tcPr>
          <w:p w14:paraId="2B05235A"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Thư bồi thường</w:t>
            </w:r>
          </w:p>
        </w:tc>
      </w:tr>
      <w:tr w:rsidR="00DA6188" w:rsidRPr="00DA6188" w14:paraId="430ADF03" w14:textId="77777777" w:rsidTr="007E35EE">
        <w:tc>
          <w:tcPr>
            <w:tcW w:w="1488" w:type="dxa"/>
            <w:hideMark/>
          </w:tcPr>
          <w:p w14:paraId="081FF76F"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MBL</w:t>
            </w:r>
          </w:p>
        </w:tc>
        <w:tc>
          <w:tcPr>
            <w:tcW w:w="3786" w:type="dxa"/>
            <w:hideMark/>
          </w:tcPr>
          <w:p w14:paraId="4D6405B6"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Master Bill of Lading</w:t>
            </w:r>
          </w:p>
        </w:tc>
        <w:tc>
          <w:tcPr>
            <w:tcW w:w="3786" w:type="dxa"/>
            <w:hideMark/>
          </w:tcPr>
          <w:p w14:paraId="113BED4A"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Vận đơn chủ</w:t>
            </w:r>
          </w:p>
        </w:tc>
      </w:tr>
      <w:tr w:rsidR="00DA6188" w:rsidRPr="00DA6188" w14:paraId="76C1258D" w14:textId="77777777" w:rsidTr="007E35EE">
        <w:tc>
          <w:tcPr>
            <w:tcW w:w="1488" w:type="dxa"/>
            <w:hideMark/>
          </w:tcPr>
          <w:p w14:paraId="131A5999"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OPS</w:t>
            </w:r>
          </w:p>
        </w:tc>
        <w:tc>
          <w:tcPr>
            <w:tcW w:w="3786" w:type="dxa"/>
            <w:hideMark/>
          </w:tcPr>
          <w:p w14:paraId="74EBFE7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Operations</w:t>
            </w:r>
          </w:p>
        </w:tc>
        <w:tc>
          <w:tcPr>
            <w:tcW w:w="3786" w:type="dxa"/>
            <w:hideMark/>
          </w:tcPr>
          <w:p w14:paraId="1C8D60A4"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Nhân viên hiện trường</w:t>
            </w:r>
          </w:p>
        </w:tc>
      </w:tr>
      <w:tr w:rsidR="00DA6188" w:rsidRPr="00DA6188" w14:paraId="5B7AB379" w14:textId="77777777" w:rsidTr="007E35EE">
        <w:tc>
          <w:tcPr>
            <w:tcW w:w="1488" w:type="dxa"/>
            <w:hideMark/>
          </w:tcPr>
          <w:p w14:paraId="6ACA9858"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POD</w:t>
            </w:r>
          </w:p>
        </w:tc>
        <w:tc>
          <w:tcPr>
            <w:tcW w:w="3786" w:type="dxa"/>
            <w:hideMark/>
          </w:tcPr>
          <w:p w14:paraId="79434733"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Port of Discharge</w:t>
            </w:r>
          </w:p>
        </w:tc>
        <w:tc>
          <w:tcPr>
            <w:tcW w:w="3786" w:type="dxa"/>
            <w:hideMark/>
          </w:tcPr>
          <w:p w14:paraId="250F6AA3"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Cảng dỡ hàng</w:t>
            </w:r>
          </w:p>
        </w:tc>
      </w:tr>
      <w:tr w:rsidR="00DA6188" w:rsidRPr="00DA6188" w14:paraId="3A44CADC" w14:textId="77777777" w:rsidTr="007E35EE">
        <w:tc>
          <w:tcPr>
            <w:tcW w:w="1488" w:type="dxa"/>
            <w:hideMark/>
          </w:tcPr>
          <w:p w14:paraId="0D441502"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POL</w:t>
            </w:r>
          </w:p>
        </w:tc>
        <w:tc>
          <w:tcPr>
            <w:tcW w:w="3786" w:type="dxa"/>
            <w:hideMark/>
          </w:tcPr>
          <w:p w14:paraId="07E69E5C"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Port of Loading</w:t>
            </w:r>
          </w:p>
        </w:tc>
        <w:tc>
          <w:tcPr>
            <w:tcW w:w="3786" w:type="dxa"/>
            <w:hideMark/>
          </w:tcPr>
          <w:p w14:paraId="3555DE7A"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Cảng đóng hàng, xếp hàng</w:t>
            </w:r>
          </w:p>
        </w:tc>
      </w:tr>
      <w:tr w:rsidR="00DA6188" w:rsidRPr="00DA6188" w14:paraId="3F456054" w14:textId="77777777" w:rsidTr="007E35EE">
        <w:tc>
          <w:tcPr>
            <w:tcW w:w="1488" w:type="dxa"/>
            <w:hideMark/>
          </w:tcPr>
          <w:p w14:paraId="7C2719E8"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SI</w:t>
            </w:r>
          </w:p>
        </w:tc>
        <w:tc>
          <w:tcPr>
            <w:tcW w:w="3786" w:type="dxa"/>
            <w:hideMark/>
          </w:tcPr>
          <w:p w14:paraId="0319DE22" w14:textId="77777777" w:rsidR="00264276" w:rsidRPr="00DA6188" w:rsidRDefault="00264276" w:rsidP="009F205C">
            <w:pPr>
              <w:spacing w:line="312" w:lineRule="auto"/>
              <w:ind w:left="240" w:right="68"/>
              <w:rPr>
                <w:rFonts w:ascii="Times New Roman" w:hAnsi="Times New Roman"/>
                <w:color w:val="000000" w:themeColor="text1"/>
                <w:sz w:val="26"/>
                <w:szCs w:val="26"/>
              </w:rPr>
            </w:pPr>
            <w:r w:rsidRPr="00DA6188">
              <w:rPr>
                <w:rFonts w:ascii="Times New Roman" w:hAnsi="Times New Roman"/>
                <w:color w:val="000000" w:themeColor="text1"/>
                <w:sz w:val="26"/>
                <w:szCs w:val="26"/>
              </w:rPr>
              <w:t>Shipping Instructions</w:t>
            </w:r>
          </w:p>
        </w:tc>
        <w:tc>
          <w:tcPr>
            <w:tcW w:w="3786" w:type="dxa"/>
            <w:hideMark/>
          </w:tcPr>
          <w:p w14:paraId="126B73C7"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Hướng dẫn làm hàng</w:t>
            </w:r>
          </w:p>
        </w:tc>
      </w:tr>
      <w:tr w:rsidR="00264276" w:rsidRPr="00DA6188" w14:paraId="536B0016" w14:textId="77777777" w:rsidTr="007E35EE">
        <w:tc>
          <w:tcPr>
            <w:tcW w:w="1488" w:type="dxa"/>
            <w:hideMark/>
          </w:tcPr>
          <w:p w14:paraId="638D487C" w14:textId="77777777" w:rsidR="00264276" w:rsidRPr="00DA6188" w:rsidRDefault="00264276" w:rsidP="009F205C">
            <w:pPr>
              <w:spacing w:line="312" w:lineRule="auto"/>
              <w:ind w:firstLine="29"/>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VGM</w:t>
            </w:r>
          </w:p>
        </w:tc>
        <w:tc>
          <w:tcPr>
            <w:tcW w:w="3786" w:type="dxa"/>
            <w:hideMark/>
          </w:tcPr>
          <w:p w14:paraId="3E22B24F" w14:textId="77777777" w:rsidR="00264276" w:rsidRPr="00DA6188" w:rsidRDefault="00264276" w:rsidP="009F205C">
            <w:pPr>
              <w:spacing w:line="312" w:lineRule="auto"/>
              <w:ind w:left="240" w:right="68"/>
              <w:rPr>
                <w:rFonts w:ascii="Times New Roman" w:hAnsi="Times New Roman"/>
                <w:color w:val="000000" w:themeColor="text1"/>
                <w:sz w:val="26"/>
                <w:szCs w:val="26"/>
                <w:highlight w:val="white"/>
              </w:rPr>
            </w:pPr>
            <w:r w:rsidRPr="00DA6188">
              <w:rPr>
                <w:rFonts w:ascii="Times New Roman" w:hAnsi="Times New Roman"/>
                <w:color w:val="000000" w:themeColor="text1"/>
                <w:sz w:val="26"/>
                <w:szCs w:val="26"/>
              </w:rPr>
              <w:t>Verified Gross Mass</w:t>
            </w:r>
          </w:p>
        </w:tc>
        <w:tc>
          <w:tcPr>
            <w:tcW w:w="3786" w:type="dxa"/>
            <w:hideMark/>
          </w:tcPr>
          <w:p w14:paraId="541F64CD" w14:textId="77777777" w:rsidR="00264276" w:rsidRPr="00DA6188" w:rsidRDefault="00264276" w:rsidP="009F205C">
            <w:pPr>
              <w:spacing w:line="312" w:lineRule="auto"/>
              <w:ind w:left="282"/>
              <w:rPr>
                <w:rFonts w:ascii="Times New Roman" w:hAnsi="Times New Roman"/>
                <w:color w:val="000000" w:themeColor="text1"/>
                <w:sz w:val="26"/>
                <w:szCs w:val="26"/>
              </w:rPr>
            </w:pPr>
            <w:r w:rsidRPr="00DA6188">
              <w:rPr>
                <w:rFonts w:ascii="Times New Roman" w:hAnsi="Times New Roman"/>
                <w:color w:val="000000" w:themeColor="text1"/>
                <w:sz w:val="26"/>
                <w:szCs w:val="26"/>
              </w:rPr>
              <w:t>Phiếu xác nhận khối lượng toàn bộ</w:t>
            </w:r>
          </w:p>
        </w:tc>
      </w:tr>
    </w:tbl>
    <w:p w14:paraId="20F32D6C" w14:textId="77777777" w:rsidR="0036736C" w:rsidRPr="00DA6188" w:rsidRDefault="0036736C" w:rsidP="009F205C">
      <w:pPr>
        <w:spacing w:after="0" w:line="312" w:lineRule="auto"/>
        <w:jc w:val="both"/>
        <w:rPr>
          <w:rFonts w:ascii="Times New Roman" w:hAnsi="Times New Roman"/>
          <w:b/>
          <w:bCs/>
          <w:color w:val="000000" w:themeColor="text1"/>
          <w:sz w:val="26"/>
          <w:szCs w:val="26"/>
        </w:rPr>
      </w:pPr>
    </w:p>
    <w:p w14:paraId="4A9233B0" w14:textId="77777777" w:rsidR="0036736C" w:rsidRPr="00DA6188" w:rsidRDefault="0036736C" w:rsidP="009F205C">
      <w:pPr>
        <w:spacing w:after="0" w:line="312" w:lineRule="auto"/>
        <w:jc w:val="both"/>
        <w:rPr>
          <w:rFonts w:ascii="Times New Roman" w:hAnsi="Times New Roman"/>
          <w:b/>
          <w:bCs/>
          <w:color w:val="000000" w:themeColor="text1"/>
          <w:sz w:val="26"/>
          <w:szCs w:val="26"/>
        </w:rPr>
      </w:pPr>
    </w:p>
    <w:p w14:paraId="08666E1D" w14:textId="77777777" w:rsidR="0036736C" w:rsidRPr="00DA6188" w:rsidRDefault="0036736C" w:rsidP="009F205C">
      <w:pPr>
        <w:spacing w:after="0" w:line="312" w:lineRule="auto"/>
        <w:jc w:val="both"/>
        <w:rPr>
          <w:rFonts w:ascii="Times New Roman" w:hAnsi="Times New Roman"/>
          <w:b/>
          <w:bCs/>
          <w:color w:val="000000" w:themeColor="text1"/>
          <w:sz w:val="26"/>
          <w:szCs w:val="26"/>
        </w:rPr>
      </w:pPr>
    </w:p>
    <w:p w14:paraId="21C85EFD" w14:textId="77777777" w:rsidR="007E0213" w:rsidRPr="00DA6188" w:rsidRDefault="007E0213" w:rsidP="009F205C">
      <w:pPr>
        <w:spacing w:after="0" w:line="312" w:lineRule="auto"/>
        <w:jc w:val="both"/>
        <w:rPr>
          <w:rFonts w:ascii="Times New Roman" w:hAnsi="Times New Roman"/>
          <w:b/>
          <w:bCs/>
          <w:color w:val="000000" w:themeColor="text1"/>
          <w:sz w:val="26"/>
          <w:szCs w:val="26"/>
        </w:rPr>
      </w:pPr>
    </w:p>
    <w:p w14:paraId="6E4CC7A5" w14:textId="77777777" w:rsidR="0036736C" w:rsidRPr="00DA6188" w:rsidRDefault="0036736C" w:rsidP="009F205C">
      <w:pPr>
        <w:spacing w:after="0" w:line="312" w:lineRule="auto"/>
        <w:jc w:val="both"/>
        <w:rPr>
          <w:rFonts w:ascii="Times New Roman" w:hAnsi="Times New Roman"/>
          <w:b/>
          <w:bCs/>
          <w:color w:val="000000" w:themeColor="text1"/>
          <w:sz w:val="26"/>
          <w:szCs w:val="26"/>
        </w:rPr>
      </w:pPr>
    </w:p>
    <w:p w14:paraId="7D294509" w14:textId="77777777" w:rsidR="00392855" w:rsidRPr="00DA6188" w:rsidRDefault="00392855">
      <w:pPr>
        <w:rPr>
          <w:rFonts w:ascii="Times New Roman" w:eastAsiaTheme="majorEastAsia" w:hAnsi="Times New Roman"/>
          <w:b/>
          <w:bCs/>
          <w:color w:val="000000" w:themeColor="text1"/>
          <w:sz w:val="26"/>
          <w:szCs w:val="26"/>
        </w:rPr>
      </w:pPr>
      <w:r w:rsidRPr="00DA6188">
        <w:rPr>
          <w:rFonts w:ascii="Times New Roman" w:hAnsi="Times New Roman"/>
          <w:b/>
          <w:bCs/>
          <w:color w:val="000000" w:themeColor="text1"/>
          <w:sz w:val="26"/>
          <w:szCs w:val="26"/>
        </w:rPr>
        <w:br w:type="page"/>
      </w:r>
    </w:p>
    <w:p w14:paraId="139629A5" w14:textId="72172667" w:rsidR="00183DF7" w:rsidRPr="00D64647" w:rsidRDefault="002C7861" w:rsidP="009F205C">
      <w:pPr>
        <w:pStyle w:val="Heading1"/>
        <w:spacing w:before="0" w:after="0" w:line="312" w:lineRule="auto"/>
        <w:jc w:val="center"/>
        <w:rPr>
          <w:rFonts w:ascii="Times New Roman" w:hAnsi="Times New Roman" w:cs="Times New Roman"/>
          <w:b/>
          <w:bCs/>
          <w:color w:val="000000" w:themeColor="text1"/>
          <w:sz w:val="26"/>
          <w:szCs w:val="26"/>
        </w:rPr>
      </w:pPr>
      <w:bookmarkStart w:id="6" w:name="_Toc230975211"/>
      <w:bookmarkStart w:id="7" w:name="_Toc230984143"/>
      <w:bookmarkStart w:id="8" w:name="_Toc231024054"/>
      <w:r w:rsidRPr="00D64647">
        <w:rPr>
          <w:rFonts w:ascii="Times New Roman" w:hAnsi="Times New Roman" w:cs="Times New Roman"/>
          <w:b/>
          <w:bCs/>
          <w:color w:val="000000" w:themeColor="text1"/>
          <w:sz w:val="26"/>
          <w:szCs w:val="26"/>
        </w:rPr>
        <w:lastRenderedPageBreak/>
        <w:t>DANH MỤC HÌNH ẢN</w:t>
      </w:r>
      <w:r w:rsidR="00FB113D" w:rsidRPr="00D64647">
        <w:rPr>
          <w:rFonts w:ascii="Times New Roman" w:hAnsi="Times New Roman" w:cs="Times New Roman"/>
          <w:b/>
          <w:bCs/>
          <w:color w:val="000000" w:themeColor="text1"/>
          <w:sz w:val="26"/>
          <w:szCs w:val="26"/>
        </w:rPr>
        <w:t>H</w:t>
      </w:r>
      <w:bookmarkEnd w:id="6"/>
      <w:bookmarkEnd w:id="7"/>
      <w:bookmarkEnd w:id="8"/>
    </w:p>
    <w:p w14:paraId="74B1E035" w14:textId="77777777" w:rsidR="0025404C" w:rsidRPr="00D64647" w:rsidRDefault="0025404C" w:rsidP="0025404C">
      <w:pPr>
        <w:rPr>
          <w:rFonts w:ascii="Times New Roman" w:hAnsi="Times New Roman"/>
          <w:color w:val="000000" w:themeColor="text1"/>
          <w:sz w:val="26"/>
          <w:szCs w:val="26"/>
        </w:rPr>
      </w:pPr>
    </w:p>
    <w:p w14:paraId="573F5243" w14:textId="20B25B39" w:rsidR="0036736C" w:rsidRPr="00D64647" w:rsidRDefault="0036736C" w:rsidP="009F205C">
      <w:pPr>
        <w:pStyle w:val="TableofFigures"/>
        <w:tabs>
          <w:tab w:val="right" w:leader="dot" w:pos="9395"/>
        </w:tabs>
        <w:spacing w:line="312" w:lineRule="auto"/>
        <w:rPr>
          <w:rFonts w:ascii="Times New Roman" w:eastAsiaTheme="minorEastAsia" w:hAnsi="Times New Roman"/>
          <w:noProof/>
          <w:color w:val="000000" w:themeColor="text1"/>
          <w:sz w:val="26"/>
          <w:szCs w:val="26"/>
        </w:rPr>
      </w:pPr>
      <w:r w:rsidRPr="00D64647">
        <w:rPr>
          <w:rFonts w:ascii="Times New Roman" w:hAnsi="Times New Roman"/>
          <w:b/>
          <w:bCs/>
          <w:color w:val="000000" w:themeColor="text1"/>
          <w:sz w:val="26"/>
          <w:szCs w:val="26"/>
        </w:rPr>
        <w:fldChar w:fldCharType="begin"/>
      </w:r>
      <w:r w:rsidRPr="00D64647">
        <w:rPr>
          <w:rFonts w:ascii="Times New Roman" w:hAnsi="Times New Roman"/>
          <w:b/>
          <w:bCs/>
          <w:color w:val="000000" w:themeColor="text1"/>
          <w:sz w:val="26"/>
          <w:szCs w:val="26"/>
        </w:rPr>
        <w:instrText xml:space="preserve"> TOC \h \z \c "Hình ảnh 2." </w:instrText>
      </w:r>
      <w:r w:rsidRPr="00D64647">
        <w:rPr>
          <w:rFonts w:ascii="Times New Roman" w:hAnsi="Times New Roman"/>
          <w:b/>
          <w:bCs/>
          <w:color w:val="000000" w:themeColor="text1"/>
          <w:sz w:val="26"/>
          <w:szCs w:val="26"/>
        </w:rPr>
        <w:fldChar w:fldCharType="separate"/>
      </w:r>
      <w:hyperlink w:anchor="_Toc230520078" w:history="1">
        <w:r w:rsidRPr="00D64647">
          <w:rPr>
            <w:rStyle w:val="Hyperlink"/>
            <w:rFonts w:ascii="Times New Roman" w:hAnsi="Times New Roman"/>
            <w:noProof/>
            <w:color w:val="000000" w:themeColor="text1"/>
            <w:sz w:val="26"/>
            <w:szCs w:val="26"/>
          </w:rPr>
          <w:t>Hình ảnh 2.1: Logo công ty</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_Toc230520078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30</w:t>
        </w:r>
        <w:r w:rsidRPr="00D64647">
          <w:rPr>
            <w:rFonts w:ascii="Times New Roman" w:hAnsi="Times New Roman"/>
            <w:noProof/>
            <w:webHidden/>
            <w:color w:val="000000" w:themeColor="text1"/>
            <w:sz w:val="26"/>
            <w:szCs w:val="26"/>
          </w:rPr>
          <w:fldChar w:fldCharType="end"/>
        </w:r>
      </w:hyperlink>
    </w:p>
    <w:p w14:paraId="3343BDEA" w14:textId="75626DC6" w:rsidR="0036736C" w:rsidRPr="00D64647" w:rsidRDefault="0036736C" w:rsidP="009F205C">
      <w:pPr>
        <w:pStyle w:val="TableofFigures"/>
        <w:tabs>
          <w:tab w:val="right" w:leader="dot" w:pos="9395"/>
        </w:tabs>
        <w:spacing w:line="312" w:lineRule="auto"/>
        <w:rPr>
          <w:rFonts w:ascii="Times New Roman" w:eastAsiaTheme="minorEastAsia" w:hAnsi="Times New Roman"/>
          <w:noProof/>
          <w:color w:val="000000" w:themeColor="text1"/>
          <w:sz w:val="26"/>
          <w:szCs w:val="26"/>
        </w:rPr>
      </w:pPr>
      <w:hyperlink w:anchor="_Toc230520079" w:history="1">
        <w:r w:rsidRPr="00D64647">
          <w:rPr>
            <w:rStyle w:val="Hyperlink"/>
            <w:rFonts w:ascii="Times New Roman" w:hAnsi="Times New Roman"/>
            <w:noProof/>
            <w:color w:val="000000" w:themeColor="text1"/>
            <w:sz w:val="26"/>
            <w:szCs w:val="26"/>
          </w:rPr>
          <w:t>Hình ảnh 2.2:Cơ cấu tổ chức Công ty TNHH Vận tải Container Hải An – Chi nhánh Đà</w:t>
        </w:r>
        <w:r w:rsidRPr="00D64647">
          <w:rPr>
            <w:rStyle w:val="Hyperlink"/>
            <w:rFonts w:ascii="Times New Roman" w:hAnsi="Times New Roman"/>
            <w:noProof/>
            <w:color w:val="000000" w:themeColor="text1"/>
            <w:sz w:val="26"/>
            <w:szCs w:val="26"/>
            <w:lang w:val="vi-VN"/>
          </w:rPr>
          <w:t xml:space="preserve"> Nẵng</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_Toc230520079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33</w:t>
        </w:r>
        <w:r w:rsidRPr="00D64647">
          <w:rPr>
            <w:rFonts w:ascii="Times New Roman" w:hAnsi="Times New Roman"/>
            <w:noProof/>
            <w:webHidden/>
            <w:color w:val="000000" w:themeColor="text1"/>
            <w:sz w:val="26"/>
            <w:szCs w:val="26"/>
          </w:rPr>
          <w:fldChar w:fldCharType="end"/>
        </w:r>
      </w:hyperlink>
    </w:p>
    <w:p w14:paraId="48D99139" w14:textId="5C1A3D7D" w:rsidR="0036736C" w:rsidRPr="00D64647" w:rsidRDefault="0036736C" w:rsidP="009F205C">
      <w:pPr>
        <w:pStyle w:val="TableofFigures"/>
        <w:tabs>
          <w:tab w:val="right" w:leader="dot" w:pos="9395"/>
        </w:tabs>
        <w:spacing w:line="312" w:lineRule="auto"/>
        <w:rPr>
          <w:rFonts w:ascii="Times New Roman" w:eastAsiaTheme="minorEastAsia" w:hAnsi="Times New Roman"/>
          <w:noProof/>
          <w:color w:val="000000" w:themeColor="text1"/>
          <w:sz w:val="26"/>
          <w:szCs w:val="26"/>
        </w:rPr>
      </w:pPr>
      <w:hyperlink w:anchor="_Toc230520080" w:history="1">
        <w:r w:rsidRPr="00D64647">
          <w:rPr>
            <w:rStyle w:val="Hyperlink"/>
            <w:rFonts w:ascii="Times New Roman" w:hAnsi="Times New Roman"/>
            <w:noProof/>
            <w:color w:val="000000" w:themeColor="text1"/>
            <w:sz w:val="26"/>
            <w:szCs w:val="26"/>
          </w:rPr>
          <w:t>Hình ảnh 2.3: Quy trình vận tải hàng xuất tại công ty</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_Toc230520080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47</w:t>
        </w:r>
        <w:r w:rsidRPr="00D64647">
          <w:rPr>
            <w:rFonts w:ascii="Times New Roman" w:hAnsi="Times New Roman"/>
            <w:noProof/>
            <w:webHidden/>
            <w:color w:val="000000" w:themeColor="text1"/>
            <w:sz w:val="26"/>
            <w:szCs w:val="26"/>
          </w:rPr>
          <w:fldChar w:fldCharType="end"/>
        </w:r>
      </w:hyperlink>
    </w:p>
    <w:p w14:paraId="5DA52207" w14:textId="75B5C849" w:rsidR="0036736C" w:rsidRPr="00D64647" w:rsidRDefault="0036736C" w:rsidP="009F205C">
      <w:pPr>
        <w:pStyle w:val="TableofFigures"/>
        <w:tabs>
          <w:tab w:val="right" w:leader="dot" w:pos="9395"/>
        </w:tabs>
        <w:spacing w:line="312" w:lineRule="auto"/>
        <w:rPr>
          <w:rFonts w:ascii="Times New Roman" w:eastAsiaTheme="minorEastAsia" w:hAnsi="Times New Roman"/>
          <w:noProof/>
          <w:color w:val="000000" w:themeColor="text1"/>
          <w:sz w:val="26"/>
          <w:szCs w:val="26"/>
        </w:rPr>
      </w:pPr>
      <w:hyperlink w:anchor="_Toc230520081" w:history="1">
        <w:r w:rsidRPr="00D64647">
          <w:rPr>
            <w:rStyle w:val="Hyperlink"/>
            <w:rFonts w:ascii="Times New Roman" w:hAnsi="Times New Roman"/>
            <w:noProof/>
            <w:color w:val="000000" w:themeColor="text1"/>
            <w:sz w:val="26"/>
            <w:szCs w:val="26"/>
          </w:rPr>
          <w:t>Hình ảnh 2.4: Lịch tàu container quốc tế 2026</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_Toc230520081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48</w:t>
        </w:r>
        <w:r w:rsidRPr="00D64647">
          <w:rPr>
            <w:rFonts w:ascii="Times New Roman" w:hAnsi="Times New Roman"/>
            <w:noProof/>
            <w:webHidden/>
            <w:color w:val="000000" w:themeColor="text1"/>
            <w:sz w:val="26"/>
            <w:szCs w:val="26"/>
          </w:rPr>
          <w:fldChar w:fldCharType="end"/>
        </w:r>
      </w:hyperlink>
    </w:p>
    <w:p w14:paraId="23175D15" w14:textId="59D19D97" w:rsidR="0036736C" w:rsidRPr="00D64647" w:rsidRDefault="0036736C" w:rsidP="009F205C">
      <w:pPr>
        <w:pStyle w:val="TableofFigures"/>
        <w:tabs>
          <w:tab w:val="right" w:leader="dot" w:pos="9395"/>
        </w:tabs>
        <w:spacing w:line="312" w:lineRule="auto"/>
        <w:rPr>
          <w:rFonts w:ascii="Times New Roman" w:eastAsiaTheme="minorEastAsia" w:hAnsi="Times New Roman"/>
          <w:noProof/>
          <w:color w:val="000000" w:themeColor="text1"/>
          <w:sz w:val="26"/>
          <w:szCs w:val="26"/>
        </w:rPr>
      </w:pPr>
      <w:hyperlink w:anchor="_Toc230520082" w:history="1">
        <w:r w:rsidRPr="00D64647">
          <w:rPr>
            <w:rStyle w:val="Hyperlink"/>
            <w:rFonts w:ascii="Times New Roman" w:hAnsi="Times New Roman"/>
            <w:noProof/>
            <w:color w:val="000000" w:themeColor="text1"/>
            <w:sz w:val="26"/>
            <w:szCs w:val="26"/>
          </w:rPr>
          <w:t>Hình ảnh 2.5: Email book tàu của khách hàng</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_Toc230520082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49</w:t>
        </w:r>
        <w:r w:rsidRPr="00D64647">
          <w:rPr>
            <w:rFonts w:ascii="Times New Roman" w:hAnsi="Times New Roman"/>
            <w:noProof/>
            <w:webHidden/>
            <w:color w:val="000000" w:themeColor="text1"/>
            <w:sz w:val="26"/>
            <w:szCs w:val="26"/>
          </w:rPr>
          <w:fldChar w:fldCharType="end"/>
        </w:r>
      </w:hyperlink>
    </w:p>
    <w:p w14:paraId="5A5F20EC" w14:textId="525AAFBE" w:rsidR="00183DF7" w:rsidRPr="00D64647" w:rsidRDefault="0036736C" w:rsidP="009F205C">
      <w:pPr>
        <w:spacing w:after="0" w:line="312" w:lineRule="auto"/>
        <w:jc w:val="both"/>
        <w:rPr>
          <w:rFonts w:ascii="Times New Roman" w:hAnsi="Times New Roman"/>
          <w:b/>
          <w:bCs/>
          <w:color w:val="000000" w:themeColor="text1"/>
          <w:sz w:val="26"/>
          <w:szCs w:val="26"/>
        </w:rPr>
      </w:pPr>
      <w:r w:rsidRPr="00D64647">
        <w:rPr>
          <w:rFonts w:ascii="Times New Roman" w:hAnsi="Times New Roman"/>
          <w:b/>
          <w:bCs/>
          <w:color w:val="000000" w:themeColor="text1"/>
          <w:sz w:val="26"/>
          <w:szCs w:val="26"/>
        </w:rPr>
        <w:fldChar w:fldCharType="end"/>
      </w:r>
    </w:p>
    <w:p w14:paraId="33044C5F" w14:textId="77777777" w:rsidR="00183DF7" w:rsidRPr="00D64647" w:rsidRDefault="00183DF7" w:rsidP="009F205C">
      <w:pPr>
        <w:spacing w:after="0" w:line="312" w:lineRule="auto"/>
        <w:jc w:val="both"/>
        <w:rPr>
          <w:rFonts w:ascii="Times New Roman" w:hAnsi="Times New Roman"/>
          <w:b/>
          <w:bCs/>
          <w:color w:val="000000" w:themeColor="text1"/>
          <w:sz w:val="26"/>
          <w:szCs w:val="26"/>
        </w:rPr>
      </w:pPr>
    </w:p>
    <w:p w14:paraId="66E7254F" w14:textId="77777777" w:rsidR="00183DF7" w:rsidRPr="00D64647" w:rsidRDefault="00183DF7" w:rsidP="009F205C">
      <w:pPr>
        <w:spacing w:after="0" w:line="312" w:lineRule="auto"/>
        <w:jc w:val="both"/>
        <w:rPr>
          <w:rFonts w:ascii="Times New Roman" w:hAnsi="Times New Roman"/>
          <w:b/>
          <w:bCs/>
          <w:color w:val="000000" w:themeColor="text1"/>
          <w:sz w:val="26"/>
          <w:szCs w:val="26"/>
        </w:rPr>
      </w:pPr>
    </w:p>
    <w:p w14:paraId="19097528" w14:textId="77777777" w:rsidR="00392855" w:rsidRPr="00D64647" w:rsidRDefault="00392855">
      <w:pPr>
        <w:rPr>
          <w:rFonts w:ascii="Times New Roman" w:eastAsiaTheme="majorEastAsia" w:hAnsi="Times New Roman"/>
          <w:b/>
          <w:bCs/>
          <w:color w:val="000000" w:themeColor="text1"/>
          <w:sz w:val="26"/>
          <w:szCs w:val="26"/>
        </w:rPr>
      </w:pPr>
      <w:r w:rsidRPr="00D64647">
        <w:rPr>
          <w:rFonts w:ascii="Times New Roman" w:hAnsi="Times New Roman"/>
          <w:b/>
          <w:bCs/>
          <w:color w:val="000000" w:themeColor="text1"/>
          <w:sz w:val="26"/>
          <w:szCs w:val="26"/>
        </w:rPr>
        <w:br w:type="page"/>
      </w:r>
    </w:p>
    <w:p w14:paraId="0BB94EC4" w14:textId="1739A206" w:rsidR="00FC6716" w:rsidRPr="00D64647" w:rsidRDefault="002C7861" w:rsidP="009F205C">
      <w:pPr>
        <w:pStyle w:val="Heading1"/>
        <w:spacing w:before="0" w:after="0" w:line="312" w:lineRule="auto"/>
        <w:jc w:val="center"/>
        <w:rPr>
          <w:rFonts w:ascii="Times New Roman" w:hAnsi="Times New Roman" w:cs="Times New Roman"/>
          <w:b/>
          <w:bCs/>
          <w:color w:val="000000" w:themeColor="text1"/>
          <w:sz w:val="26"/>
          <w:szCs w:val="26"/>
        </w:rPr>
      </w:pPr>
      <w:bookmarkStart w:id="9" w:name="_Toc230975212"/>
      <w:bookmarkStart w:id="10" w:name="_Toc230984144"/>
      <w:bookmarkStart w:id="11" w:name="_Toc231024055"/>
      <w:r w:rsidRPr="00D64647">
        <w:rPr>
          <w:rFonts w:ascii="Times New Roman" w:hAnsi="Times New Roman" w:cs="Times New Roman"/>
          <w:b/>
          <w:bCs/>
          <w:color w:val="000000" w:themeColor="text1"/>
          <w:sz w:val="26"/>
          <w:szCs w:val="26"/>
        </w:rPr>
        <w:lastRenderedPageBreak/>
        <w:t>DANH MỤC BẢNG BIỂU</w:t>
      </w:r>
      <w:bookmarkEnd w:id="9"/>
      <w:bookmarkEnd w:id="10"/>
      <w:bookmarkEnd w:id="11"/>
    </w:p>
    <w:p w14:paraId="24E84A6B" w14:textId="77777777" w:rsidR="00DA6188" w:rsidRPr="00D64647" w:rsidRDefault="00DA6188" w:rsidP="00DA6188">
      <w:pPr>
        <w:rPr>
          <w:rFonts w:ascii="Times New Roman" w:hAnsi="Times New Roman"/>
          <w:sz w:val="26"/>
          <w:szCs w:val="26"/>
        </w:rPr>
      </w:pPr>
    </w:p>
    <w:p w14:paraId="6D3E79A5" w14:textId="1FF70042" w:rsidR="0036736C" w:rsidRPr="00D64647" w:rsidRDefault="00DF39F3" w:rsidP="009F205C">
      <w:pPr>
        <w:pStyle w:val="TableofFigures"/>
        <w:tabs>
          <w:tab w:val="right" w:leader="dot" w:pos="9395"/>
        </w:tabs>
        <w:spacing w:line="312" w:lineRule="auto"/>
        <w:rPr>
          <w:rFonts w:ascii="Times New Roman" w:hAnsi="Times New Roman"/>
          <w:noProof/>
          <w:color w:val="000000" w:themeColor="text1"/>
          <w:sz w:val="26"/>
          <w:szCs w:val="26"/>
        </w:rPr>
      </w:pPr>
      <w:r w:rsidRPr="00D64647">
        <w:rPr>
          <w:rFonts w:ascii="Times New Roman" w:hAnsi="Times New Roman"/>
          <w:noProof/>
          <w:color w:val="000000" w:themeColor="text1"/>
          <w:sz w:val="26"/>
          <w:szCs w:val="26"/>
        </w:rPr>
        <w:fldChar w:fldCharType="begin"/>
      </w:r>
      <w:r w:rsidRPr="00D64647">
        <w:rPr>
          <w:rFonts w:ascii="Times New Roman" w:hAnsi="Times New Roman"/>
          <w:noProof/>
          <w:color w:val="000000" w:themeColor="text1"/>
          <w:sz w:val="26"/>
          <w:szCs w:val="26"/>
        </w:rPr>
        <w:instrText xml:space="preserve"> TOC \h \z \c "Bảng 2." </w:instrText>
      </w:r>
      <w:r w:rsidRPr="00D64647">
        <w:rPr>
          <w:rFonts w:ascii="Times New Roman" w:hAnsi="Times New Roman"/>
          <w:noProof/>
          <w:color w:val="000000" w:themeColor="text1"/>
          <w:sz w:val="26"/>
          <w:szCs w:val="26"/>
        </w:rPr>
        <w:fldChar w:fldCharType="separate"/>
      </w:r>
      <w:hyperlink w:anchor="_Toc230519959" w:history="1">
        <w:r w:rsidR="0036736C" w:rsidRPr="00D64647">
          <w:rPr>
            <w:rFonts w:ascii="Times New Roman" w:hAnsi="Times New Roman"/>
            <w:sz w:val="26"/>
            <w:szCs w:val="26"/>
          </w:rPr>
          <w:t>Bảng 2.</w:t>
        </w:r>
        <w:r w:rsidR="002F399A" w:rsidRPr="00D64647">
          <w:rPr>
            <w:rFonts w:ascii="Times New Roman" w:hAnsi="Times New Roman"/>
            <w:sz w:val="26"/>
            <w:szCs w:val="26"/>
          </w:rPr>
          <w:t>1</w:t>
        </w:r>
        <w:r w:rsidR="0036736C" w:rsidRPr="00D64647">
          <w:rPr>
            <w:rFonts w:ascii="Times New Roman" w:hAnsi="Times New Roman"/>
            <w:sz w:val="26"/>
            <w:szCs w:val="26"/>
          </w:rPr>
          <w:t>: Danh sách các tàu đang hoạt động của công ty</w:t>
        </w:r>
        <w:r w:rsidR="0036736C" w:rsidRPr="00D64647">
          <w:rPr>
            <w:rFonts w:ascii="Times New Roman" w:hAnsi="Times New Roman"/>
            <w:noProof/>
            <w:webHidden/>
            <w:color w:val="000000" w:themeColor="text1"/>
            <w:sz w:val="26"/>
            <w:szCs w:val="26"/>
          </w:rPr>
          <w:tab/>
        </w:r>
        <w:r w:rsidR="0036736C" w:rsidRPr="00D64647">
          <w:rPr>
            <w:rFonts w:ascii="Times New Roman" w:hAnsi="Times New Roman"/>
            <w:noProof/>
            <w:webHidden/>
            <w:color w:val="000000" w:themeColor="text1"/>
            <w:sz w:val="26"/>
            <w:szCs w:val="26"/>
          </w:rPr>
          <w:fldChar w:fldCharType="begin"/>
        </w:r>
        <w:r w:rsidR="0036736C" w:rsidRPr="00D64647">
          <w:rPr>
            <w:rFonts w:ascii="Times New Roman" w:hAnsi="Times New Roman"/>
            <w:noProof/>
            <w:webHidden/>
            <w:color w:val="000000" w:themeColor="text1"/>
            <w:sz w:val="26"/>
            <w:szCs w:val="26"/>
          </w:rPr>
          <w:instrText xml:space="preserve"> PAGEREF _Toc230519959 \h </w:instrText>
        </w:r>
        <w:r w:rsidR="0036736C" w:rsidRPr="00D64647">
          <w:rPr>
            <w:rFonts w:ascii="Times New Roman" w:hAnsi="Times New Roman"/>
            <w:noProof/>
            <w:webHidden/>
            <w:color w:val="000000" w:themeColor="text1"/>
            <w:sz w:val="26"/>
            <w:szCs w:val="26"/>
          </w:rPr>
        </w:r>
        <w:r w:rsidR="0036736C"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35</w:t>
        </w:r>
        <w:r w:rsidR="0036736C" w:rsidRPr="00D64647">
          <w:rPr>
            <w:rFonts w:ascii="Times New Roman" w:hAnsi="Times New Roman"/>
            <w:noProof/>
            <w:webHidden/>
            <w:color w:val="000000" w:themeColor="text1"/>
            <w:sz w:val="26"/>
            <w:szCs w:val="26"/>
          </w:rPr>
          <w:fldChar w:fldCharType="end"/>
        </w:r>
      </w:hyperlink>
    </w:p>
    <w:p w14:paraId="10CDA5EE" w14:textId="5EBF42D9" w:rsidR="0036736C" w:rsidRPr="00D64647" w:rsidRDefault="0036736C" w:rsidP="009F205C">
      <w:pPr>
        <w:pStyle w:val="TableofFigures"/>
        <w:tabs>
          <w:tab w:val="right" w:leader="dot" w:pos="9395"/>
        </w:tabs>
        <w:spacing w:line="312" w:lineRule="auto"/>
        <w:rPr>
          <w:rFonts w:ascii="Times New Roman" w:hAnsi="Times New Roman"/>
          <w:noProof/>
          <w:color w:val="000000" w:themeColor="text1"/>
          <w:sz w:val="26"/>
          <w:szCs w:val="26"/>
        </w:rPr>
      </w:pPr>
      <w:hyperlink w:anchor="_Toc230519960" w:history="1">
        <w:r w:rsidRPr="00D64647">
          <w:rPr>
            <w:rFonts w:ascii="Times New Roman" w:hAnsi="Times New Roman"/>
            <w:sz w:val="26"/>
            <w:szCs w:val="26"/>
          </w:rPr>
          <w:t>Bảng  2.</w:t>
        </w:r>
        <w:r w:rsidR="002F399A" w:rsidRPr="00D64647">
          <w:rPr>
            <w:rFonts w:ascii="Times New Roman" w:hAnsi="Times New Roman"/>
            <w:sz w:val="26"/>
            <w:szCs w:val="26"/>
          </w:rPr>
          <w:t>2</w:t>
        </w:r>
        <w:r w:rsidRPr="00D64647">
          <w:rPr>
            <w:rFonts w:ascii="Times New Roman" w:hAnsi="Times New Roman"/>
            <w:sz w:val="26"/>
            <w:szCs w:val="26"/>
          </w:rPr>
          <w:t>: Nguồn nhân lực của Công ty TNHH Vận tải Container Hải An – Chi nhánh Đà Nẵng năm 2025</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_Toc230519960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36</w:t>
        </w:r>
        <w:r w:rsidRPr="00D64647">
          <w:rPr>
            <w:rFonts w:ascii="Times New Roman" w:hAnsi="Times New Roman"/>
            <w:noProof/>
            <w:webHidden/>
            <w:color w:val="000000" w:themeColor="text1"/>
            <w:sz w:val="26"/>
            <w:szCs w:val="26"/>
          </w:rPr>
          <w:fldChar w:fldCharType="end"/>
        </w:r>
      </w:hyperlink>
    </w:p>
    <w:p w14:paraId="3C636005" w14:textId="78283E94" w:rsidR="0036736C" w:rsidRPr="00D64647" w:rsidRDefault="0036736C" w:rsidP="009F205C">
      <w:pPr>
        <w:pStyle w:val="TableofFigures"/>
        <w:tabs>
          <w:tab w:val="right" w:leader="dot" w:pos="9395"/>
        </w:tabs>
        <w:spacing w:line="312" w:lineRule="auto"/>
        <w:rPr>
          <w:rFonts w:ascii="Times New Roman" w:hAnsi="Times New Roman"/>
          <w:noProof/>
          <w:color w:val="000000" w:themeColor="text1"/>
          <w:sz w:val="26"/>
          <w:szCs w:val="26"/>
        </w:rPr>
      </w:pPr>
      <w:hyperlink w:anchor="_Toc230519961" w:history="1">
        <w:r w:rsidRPr="00D64647">
          <w:rPr>
            <w:rFonts w:ascii="Times New Roman" w:hAnsi="Times New Roman"/>
            <w:sz w:val="26"/>
            <w:szCs w:val="26"/>
          </w:rPr>
          <w:t>Bảng 2.</w:t>
        </w:r>
        <w:r w:rsidR="002F399A" w:rsidRPr="00D64647">
          <w:rPr>
            <w:rFonts w:ascii="Times New Roman" w:hAnsi="Times New Roman"/>
            <w:sz w:val="26"/>
            <w:szCs w:val="26"/>
          </w:rPr>
          <w:t>3</w:t>
        </w:r>
        <w:r w:rsidRPr="00D64647">
          <w:rPr>
            <w:rFonts w:ascii="Times New Roman" w:hAnsi="Times New Roman"/>
            <w:sz w:val="26"/>
            <w:szCs w:val="26"/>
          </w:rPr>
          <w:t>: Tình hình tài sản của Công ty TNHH Vận tải Container Hải An giai đoạn 2023 – 2025           ĐTV: Tỷ đồng</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_Toc230519961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38</w:t>
        </w:r>
        <w:r w:rsidRPr="00D64647">
          <w:rPr>
            <w:rFonts w:ascii="Times New Roman" w:hAnsi="Times New Roman"/>
            <w:noProof/>
            <w:webHidden/>
            <w:color w:val="000000" w:themeColor="text1"/>
            <w:sz w:val="26"/>
            <w:szCs w:val="26"/>
          </w:rPr>
          <w:fldChar w:fldCharType="end"/>
        </w:r>
      </w:hyperlink>
    </w:p>
    <w:p w14:paraId="4B67815F" w14:textId="63BA6C23" w:rsidR="0036736C" w:rsidRPr="00D64647" w:rsidRDefault="0036736C" w:rsidP="009F205C">
      <w:pPr>
        <w:pStyle w:val="TableofFigures"/>
        <w:tabs>
          <w:tab w:val="right" w:leader="dot" w:pos="9395"/>
        </w:tabs>
        <w:spacing w:line="312" w:lineRule="auto"/>
        <w:rPr>
          <w:rFonts w:ascii="Times New Roman" w:hAnsi="Times New Roman"/>
          <w:noProof/>
          <w:color w:val="000000" w:themeColor="text1"/>
          <w:sz w:val="26"/>
          <w:szCs w:val="26"/>
        </w:rPr>
      </w:pPr>
      <w:hyperlink w:anchor="_Toc230519962" w:history="1">
        <w:r w:rsidRPr="00D64647">
          <w:rPr>
            <w:rFonts w:ascii="Times New Roman" w:hAnsi="Times New Roman"/>
            <w:sz w:val="26"/>
            <w:szCs w:val="26"/>
          </w:rPr>
          <w:t>Bảng 2.</w:t>
        </w:r>
        <w:r w:rsidR="00D64647" w:rsidRPr="00D64647">
          <w:rPr>
            <w:rFonts w:ascii="Times New Roman" w:hAnsi="Times New Roman"/>
            <w:sz w:val="26"/>
            <w:szCs w:val="26"/>
          </w:rPr>
          <w:t>4</w:t>
        </w:r>
        <w:r w:rsidRPr="00D64647">
          <w:rPr>
            <w:rFonts w:ascii="Times New Roman" w:hAnsi="Times New Roman"/>
            <w:sz w:val="26"/>
            <w:szCs w:val="26"/>
          </w:rPr>
          <w:t>: Tình hình tài sản của Công ty TNHH Vận tải Container Hải An giai đoạn 2023 – 2025</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_Toc230519962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39</w:t>
        </w:r>
        <w:r w:rsidRPr="00D64647">
          <w:rPr>
            <w:rFonts w:ascii="Times New Roman" w:hAnsi="Times New Roman"/>
            <w:noProof/>
            <w:webHidden/>
            <w:color w:val="000000" w:themeColor="text1"/>
            <w:sz w:val="26"/>
            <w:szCs w:val="26"/>
          </w:rPr>
          <w:fldChar w:fldCharType="end"/>
        </w:r>
      </w:hyperlink>
    </w:p>
    <w:p w14:paraId="5CDB0662" w14:textId="06607C0E" w:rsidR="0036736C" w:rsidRPr="00D64647" w:rsidRDefault="0036736C" w:rsidP="009F205C">
      <w:pPr>
        <w:pStyle w:val="TableofFigures"/>
        <w:tabs>
          <w:tab w:val="right" w:leader="dot" w:pos="9395"/>
        </w:tabs>
        <w:spacing w:line="312" w:lineRule="auto"/>
        <w:rPr>
          <w:rFonts w:ascii="Times New Roman" w:hAnsi="Times New Roman"/>
          <w:noProof/>
          <w:color w:val="000000" w:themeColor="text1"/>
          <w:sz w:val="26"/>
          <w:szCs w:val="26"/>
        </w:rPr>
      </w:pPr>
      <w:hyperlink w:anchor="_Toc230519963" w:history="1">
        <w:r w:rsidRPr="00D64647">
          <w:rPr>
            <w:rFonts w:ascii="Times New Roman" w:hAnsi="Times New Roman"/>
            <w:sz w:val="26"/>
            <w:szCs w:val="26"/>
          </w:rPr>
          <w:t>Bảng 2.</w:t>
        </w:r>
        <w:r w:rsidR="00D64647" w:rsidRPr="00D64647">
          <w:rPr>
            <w:rFonts w:ascii="Times New Roman" w:hAnsi="Times New Roman"/>
            <w:sz w:val="26"/>
            <w:szCs w:val="26"/>
          </w:rPr>
          <w:t>5</w:t>
        </w:r>
        <w:r w:rsidRPr="00D64647">
          <w:rPr>
            <w:rFonts w:ascii="Times New Roman" w:hAnsi="Times New Roman"/>
            <w:sz w:val="26"/>
            <w:szCs w:val="26"/>
          </w:rPr>
          <w:t>:  Tình hình doanh thu theo từng  lĩnh vực năm 2023 - 2025</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_Toc230519963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42</w:t>
        </w:r>
        <w:r w:rsidRPr="00D64647">
          <w:rPr>
            <w:rFonts w:ascii="Times New Roman" w:hAnsi="Times New Roman"/>
            <w:noProof/>
            <w:webHidden/>
            <w:color w:val="000000" w:themeColor="text1"/>
            <w:sz w:val="26"/>
            <w:szCs w:val="26"/>
          </w:rPr>
          <w:fldChar w:fldCharType="end"/>
        </w:r>
      </w:hyperlink>
    </w:p>
    <w:p w14:paraId="5990B484" w14:textId="52B8B730" w:rsidR="0036736C" w:rsidRPr="00D64647" w:rsidRDefault="0036736C" w:rsidP="009F205C">
      <w:pPr>
        <w:pStyle w:val="TableofFigures"/>
        <w:tabs>
          <w:tab w:val="right" w:leader="dot" w:pos="9395"/>
        </w:tabs>
        <w:spacing w:line="312" w:lineRule="auto"/>
        <w:rPr>
          <w:rFonts w:ascii="Times New Roman" w:hAnsi="Times New Roman"/>
          <w:noProof/>
          <w:color w:val="000000" w:themeColor="text1"/>
          <w:sz w:val="26"/>
          <w:szCs w:val="26"/>
        </w:rPr>
      </w:pPr>
      <w:hyperlink w:anchor="_Toc230519964" w:history="1">
        <w:r w:rsidRPr="00D64647">
          <w:rPr>
            <w:rFonts w:ascii="Times New Roman" w:hAnsi="Times New Roman"/>
            <w:sz w:val="26"/>
            <w:szCs w:val="26"/>
          </w:rPr>
          <w:t>Bảng 2.</w:t>
        </w:r>
        <w:r w:rsidR="00D64647" w:rsidRPr="00D64647">
          <w:rPr>
            <w:rFonts w:ascii="Times New Roman" w:hAnsi="Times New Roman"/>
            <w:sz w:val="26"/>
            <w:szCs w:val="26"/>
          </w:rPr>
          <w:t>6</w:t>
        </w:r>
        <w:r w:rsidRPr="00D64647">
          <w:rPr>
            <w:rFonts w:ascii="Times New Roman" w:hAnsi="Times New Roman"/>
            <w:sz w:val="26"/>
            <w:szCs w:val="26"/>
          </w:rPr>
          <w:t>: Thị trường hoạt động của công ty</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_Toc230519964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43</w:t>
        </w:r>
        <w:r w:rsidRPr="00D64647">
          <w:rPr>
            <w:rFonts w:ascii="Times New Roman" w:hAnsi="Times New Roman"/>
            <w:noProof/>
            <w:webHidden/>
            <w:color w:val="000000" w:themeColor="text1"/>
            <w:sz w:val="26"/>
            <w:szCs w:val="26"/>
          </w:rPr>
          <w:fldChar w:fldCharType="end"/>
        </w:r>
      </w:hyperlink>
    </w:p>
    <w:p w14:paraId="1F6A20C5" w14:textId="5B275B0F" w:rsidR="0036736C" w:rsidRPr="00D64647" w:rsidRDefault="0036736C" w:rsidP="00D64647">
      <w:pPr>
        <w:pStyle w:val="TableofFigures"/>
        <w:tabs>
          <w:tab w:val="right" w:leader="dot" w:pos="9395"/>
        </w:tabs>
        <w:spacing w:line="312" w:lineRule="auto"/>
        <w:rPr>
          <w:rFonts w:ascii="Times New Roman" w:hAnsi="Times New Roman"/>
          <w:sz w:val="26"/>
          <w:szCs w:val="26"/>
          <w:lang w:val="vi-VN"/>
        </w:rPr>
      </w:pPr>
      <w:hyperlink w:anchor="_Toc230519965" w:history="1">
        <w:r w:rsidRPr="00D64647">
          <w:rPr>
            <w:rFonts w:ascii="Times New Roman" w:hAnsi="Times New Roman"/>
            <w:sz w:val="26"/>
            <w:szCs w:val="26"/>
          </w:rPr>
          <w:t>Bảng 2.</w:t>
        </w:r>
        <w:r w:rsidR="00D64647" w:rsidRPr="00D64647">
          <w:rPr>
            <w:rFonts w:ascii="Times New Roman" w:hAnsi="Times New Roman"/>
            <w:sz w:val="26"/>
            <w:szCs w:val="26"/>
          </w:rPr>
          <w:t>7</w:t>
        </w:r>
        <w:r w:rsidRPr="00D64647">
          <w:rPr>
            <w:rFonts w:ascii="Times New Roman" w:hAnsi="Times New Roman"/>
            <w:sz w:val="26"/>
            <w:szCs w:val="26"/>
          </w:rPr>
          <w:t>: Tệp khách của hàng côn</w:t>
        </w:r>
        <w:r w:rsidRPr="00D64647">
          <w:rPr>
            <w:rFonts w:ascii="Times New Roman" w:hAnsi="Times New Roman"/>
            <w:sz w:val="26"/>
            <w:szCs w:val="26"/>
          </w:rPr>
          <w:t>g ty</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_Toc230519965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00DA6188" w:rsidRPr="00D64647">
          <w:rPr>
            <w:rFonts w:ascii="Times New Roman" w:hAnsi="Times New Roman"/>
            <w:noProof/>
            <w:webHidden/>
            <w:color w:val="000000" w:themeColor="text1"/>
            <w:sz w:val="26"/>
            <w:szCs w:val="26"/>
          </w:rPr>
          <w:t>44</w:t>
        </w:r>
        <w:r w:rsidRPr="00D64647">
          <w:rPr>
            <w:rFonts w:ascii="Times New Roman" w:hAnsi="Times New Roman"/>
            <w:noProof/>
            <w:webHidden/>
            <w:color w:val="000000" w:themeColor="text1"/>
            <w:sz w:val="26"/>
            <w:szCs w:val="26"/>
          </w:rPr>
          <w:fldChar w:fldCharType="end"/>
        </w:r>
      </w:hyperlink>
    </w:p>
    <w:p w14:paraId="42B2857F" w14:textId="59445D51" w:rsidR="00D64647" w:rsidRPr="00D64647" w:rsidRDefault="00D64647" w:rsidP="00D64647">
      <w:pPr>
        <w:pStyle w:val="Heading1"/>
        <w:spacing w:before="0" w:after="0"/>
        <w:rPr>
          <w:rFonts w:ascii="Times New Roman" w:hAnsi="Times New Roman" w:cs="Times New Roman"/>
          <w:color w:val="000000" w:themeColor="text1"/>
          <w:sz w:val="26"/>
          <w:szCs w:val="26"/>
        </w:rPr>
      </w:pPr>
      <w:r w:rsidRPr="00D64647">
        <w:rPr>
          <w:rFonts w:ascii="Times New Roman" w:hAnsi="Times New Roman" w:cs="Times New Roman"/>
          <w:color w:val="000000" w:themeColor="text1"/>
          <w:sz w:val="26"/>
          <w:szCs w:val="26"/>
        </w:rPr>
        <w:t>B</w:t>
      </w:r>
      <w:r w:rsidRPr="00D64647">
        <w:rPr>
          <w:rFonts w:ascii="Times New Roman" w:hAnsi="Times New Roman" w:cs="Times New Roman"/>
          <w:color w:val="000000" w:themeColor="text1"/>
          <w:sz w:val="26"/>
          <w:szCs w:val="26"/>
        </w:rPr>
        <w:t xml:space="preserve">ảng 2.8. Bảng kết quả hoạt động của công ty năm 2023 – </w:t>
      </w:r>
      <w:r w:rsidRPr="00D64647">
        <w:rPr>
          <w:rFonts w:ascii="Times New Roman" w:hAnsi="Times New Roman" w:cs="Times New Roman"/>
          <w:color w:val="000000" w:themeColor="text1"/>
          <w:sz w:val="26"/>
          <w:szCs w:val="26"/>
        </w:rPr>
        <w:t>2025</w:t>
      </w:r>
      <w:r w:rsidRPr="00D64647">
        <w:rPr>
          <w:rFonts w:ascii="Times New Roman" w:hAnsi="Times New Roman" w:cs="Times New Roman"/>
          <w:color w:val="000000" w:themeColor="text1"/>
          <w:sz w:val="26"/>
          <w:szCs w:val="26"/>
          <w:lang w:val="vi-VN"/>
        </w:rPr>
        <w:t>................................46</w:t>
      </w:r>
      <w:r w:rsidRPr="00D64647">
        <w:rPr>
          <w:rFonts w:ascii="Times New Roman" w:hAnsi="Times New Roman" w:cs="Times New Roman"/>
          <w:color w:val="000000" w:themeColor="text1"/>
          <w:sz w:val="26"/>
          <w:szCs w:val="26"/>
        </w:rPr>
        <w:t xml:space="preserve"> </w:t>
      </w:r>
    </w:p>
    <w:p w14:paraId="4F8CE09B" w14:textId="77777777" w:rsidR="00570C9B" w:rsidRPr="00D64647" w:rsidRDefault="00570C9B" w:rsidP="00570C9B">
      <w:pPr>
        <w:pStyle w:val="TableofFigures"/>
        <w:tabs>
          <w:tab w:val="right" w:leader="dot" w:pos="9395"/>
        </w:tabs>
        <w:spacing w:line="312" w:lineRule="auto"/>
        <w:rPr>
          <w:rFonts w:ascii="Times New Roman" w:hAnsi="Times New Roman"/>
          <w:noProof/>
          <w:color w:val="000000" w:themeColor="text1"/>
          <w:sz w:val="26"/>
          <w:szCs w:val="26"/>
        </w:rPr>
      </w:pPr>
      <w:hyperlink w:anchor="_Toc231022780" w:history="1">
        <w:r w:rsidRPr="00D64647">
          <w:rPr>
            <w:rFonts w:ascii="Times New Roman" w:hAnsi="Times New Roman"/>
            <w:color w:val="000000" w:themeColor="text1"/>
            <w:sz w:val="26"/>
            <w:szCs w:val="26"/>
          </w:rPr>
          <w:t>Bảng 3.1. Mục tiêu của công ty</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_Toc231022780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Pr="00D64647">
          <w:rPr>
            <w:rFonts w:ascii="Times New Roman" w:hAnsi="Times New Roman"/>
            <w:noProof/>
            <w:webHidden/>
            <w:color w:val="000000" w:themeColor="text1"/>
            <w:sz w:val="26"/>
            <w:szCs w:val="26"/>
          </w:rPr>
          <w:t>65</w:t>
        </w:r>
        <w:r w:rsidRPr="00D64647">
          <w:rPr>
            <w:rFonts w:ascii="Times New Roman" w:hAnsi="Times New Roman"/>
            <w:noProof/>
            <w:webHidden/>
            <w:color w:val="000000" w:themeColor="text1"/>
            <w:sz w:val="26"/>
            <w:szCs w:val="26"/>
          </w:rPr>
          <w:fldChar w:fldCharType="end"/>
        </w:r>
      </w:hyperlink>
    </w:p>
    <w:p w14:paraId="6A916B3B" w14:textId="77777777" w:rsidR="00570C9B" w:rsidRPr="00D64647" w:rsidRDefault="00570C9B" w:rsidP="00570C9B">
      <w:pPr>
        <w:pStyle w:val="TableofFigures"/>
        <w:tabs>
          <w:tab w:val="right" w:leader="dot" w:pos="9395"/>
        </w:tabs>
        <w:spacing w:line="312" w:lineRule="auto"/>
        <w:rPr>
          <w:rFonts w:ascii="Times New Roman" w:hAnsi="Times New Roman"/>
          <w:noProof/>
          <w:color w:val="000000" w:themeColor="text1"/>
          <w:sz w:val="26"/>
          <w:szCs w:val="26"/>
        </w:rPr>
      </w:pPr>
      <w:hyperlink w:anchor="_Toc231022782" w:history="1">
        <w:r w:rsidRPr="00D64647">
          <w:rPr>
            <w:rFonts w:ascii="Times New Roman" w:hAnsi="Times New Roman"/>
            <w:color w:val="000000" w:themeColor="text1"/>
            <w:sz w:val="26"/>
            <w:szCs w:val="26"/>
          </w:rPr>
          <w:t>Bảng 3.2. Quy trình vận tải hàng xuất khẩu FCL đề xuất hoàn thiện tại Công ty TNHH Vận tải Container Hải An – CN Đà Nẵng</w:t>
        </w:r>
        <w:r w:rsidRPr="00D64647">
          <w:rPr>
            <w:rFonts w:ascii="Times New Roman" w:hAnsi="Times New Roman"/>
            <w:noProof/>
            <w:webHidden/>
            <w:color w:val="000000" w:themeColor="text1"/>
            <w:sz w:val="26"/>
            <w:szCs w:val="26"/>
          </w:rPr>
          <w:tab/>
        </w:r>
        <w:r w:rsidRPr="00D64647">
          <w:rPr>
            <w:rFonts w:ascii="Times New Roman" w:hAnsi="Times New Roman"/>
            <w:noProof/>
            <w:webHidden/>
            <w:color w:val="000000" w:themeColor="text1"/>
            <w:sz w:val="26"/>
            <w:szCs w:val="26"/>
          </w:rPr>
          <w:fldChar w:fldCharType="begin"/>
        </w:r>
        <w:r w:rsidRPr="00D64647">
          <w:rPr>
            <w:rFonts w:ascii="Times New Roman" w:hAnsi="Times New Roman"/>
            <w:noProof/>
            <w:webHidden/>
            <w:color w:val="000000" w:themeColor="text1"/>
            <w:sz w:val="26"/>
            <w:szCs w:val="26"/>
          </w:rPr>
          <w:instrText xml:space="preserve"> PAGEREF _Toc231022782 \h </w:instrText>
        </w:r>
        <w:r w:rsidRPr="00D64647">
          <w:rPr>
            <w:rFonts w:ascii="Times New Roman" w:hAnsi="Times New Roman"/>
            <w:noProof/>
            <w:webHidden/>
            <w:color w:val="000000" w:themeColor="text1"/>
            <w:sz w:val="26"/>
            <w:szCs w:val="26"/>
          </w:rPr>
        </w:r>
        <w:r w:rsidRPr="00D64647">
          <w:rPr>
            <w:rFonts w:ascii="Times New Roman" w:hAnsi="Times New Roman"/>
            <w:noProof/>
            <w:webHidden/>
            <w:color w:val="000000" w:themeColor="text1"/>
            <w:sz w:val="26"/>
            <w:szCs w:val="26"/>
          </w:rPr>
          <w:fldChar w:fldCharType="separate"/>
        </w:r>
        <w:r w:rsidRPr="00D64647">
          <w:rPr>
            <w:rFonts w:ascii="Times New Roman" w:hAnsi="Times New Roman"/>
            <w:noProof/>
            <w:webHidden/>
            <w:color w:val="000000" w:themeColor="text1"/>
            <w:sz w:val="26"/>
            <w:szCs w:val="26"/>
          </w:rPr>
          <w:t>67</w:t>
        </w:r>
        <w:r w:rsidRPr="00D64647">
          <w:rPr>
            <w:rFonts w:ascii="Times New Roman" w:hAnsi="Times New Roman"/>
            <w:noProof/>
            <w:webHidden/>
            <w:color w:val="000000" w:themeColor="text1"/>
            <w:sz w:val="26"/>
            <w:szCs w:val="26"/>
          </w:rPr>
          <w:fldChar w:fldCharType="end"/>
        </w:r>
      </w:hyperlink>
    </w:p>
    <w:p w14:paraId="37B255A8" w14:textId="77777777" w:rsidR="00570C9B" w:rsidRPr="00D64647" w:rsidRDefault="00570C9B" w:rsidP="00570C9B">
      <w:pPr>
        <w:pStyle w:val="TableofFigures"/>
        <w:tabs>
          <w:tab w:val="right" w:leader="dot" w:pos="9395"/>
        </w:tabs>
        <w:spacing w:line="312" w:lineRule="auto"/>
        <w:rPr>
          <w:rFonts w:ascii="Times New Roman" w:hAnsi="Times New Roman"/>
          <w:noProof/>
          <w:color w:val="000000" w:themeColor="text1"/>
          <w:sz w:val="26"/>
          <w:szCs w:val="26"/>
        </w:rPr>
      </w:pPr>
    </w:p>
    <w:p w14:paraId="47965A65" w14:textId="14ED23EA" w:rsidR="00F2039D" w:rsidRPr="00D64647" w:rsidRDefault="00F2039D" w:rsidP="00570C9B">
      <w:pPr>
        <w:pStyle w:val="TableofFigures"/>
        <w:tabs>
          <w:tab w:val="right" w:leader="dot" w:pos="9395"/>
        </w:tabs>
        <w:spacing w:line="312" w:lineRule="auto"/>
        <w:rPr>
          <w:rFonts w:ascii="Times New Roman" w:hAnsi="Times New Roman"/>
          <w:noProof/>
          <w:color w:val="000000" w:themeColor="text1"/>
          <w:sz w:val="26"/>
          <w:szCs w:val="26"/>
        </w:rPr>
      </w:pPr>
    </w:p>
    <w:p w14:paraId="5DAC05BD" w14:textId="77777777" w:rsidR="00DF39F3" w:rsidRPr="00570C9B" w:rsidRDefault="00DF39F3" w:rsidP="00570C9B">
      <w:pPr>
        <w:pStyle w:val="TableofFigures"/>
        <w:tabs>
          <w:tab w:val="right" w:leader="dot" w:pos="9395"/>
        </w:tabs>
        <w:spacing w:line="312" w:lineRule="auto"/>
        <w:rPr>
          <w:rFonts w:ascii="Times New Roman" w:hAnsi="Times New Roman"/>
          <w:noProof/>
          <w:color w:val="000000" w:themeColor="text1"/>
          <w:sz w:val="26"/>
          <w:szCs w:val="26"/>
        </w:rPr>
      </w:pPr>
      <w:r w:rsidRPr="00D64647">
        <w:rPr>
          <w:rFonts w:ascii="Times New Roman" w:hAnsi="Times New Roman"/>
          <w:noProof/>
          <w:color w:val="000000" w:themeColor="text1"/>
          <w:sz w:val="26"/>
          <w:szCs w:val="26"/>
        </w:rPr>
        <w:fldChar w:fldCharType="end"/>
      </w:r>
    </w:p>
    <w:p w14:paraId="05AE2EF8"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429DDB86"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49E1E44F"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595C458F"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6563A1B8"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60395FEB"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1E596D75"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1513B555"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23D1E790"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60E12015"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044FED40"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40B5BD83"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1045E333"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23696CFD"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60042D13"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16A30E88"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385BE8C7" w14:textId="77777777" w:rsidR="00E20575" w:rsidRPr="00DA6188" w:rsidRDefault="00E20575" w:rsidP="009F205C">
      <w:pPr>
        <w:tabs>
          <w:tab w:val="center" w:pos="4702"/>
        </w:tabs>
        <w:spacing w:after="0" w:line="312" w:lineRule="auto"/>
        <w:rPr>
          <w:rFonts w:ascii="Times New Roman" w:hAnsi="Times New Roman"/>
          <w:color w:val="000000" w:themeColor="text1"/>
          <w:sz w:val="26"/>
          <w:szCs w:val="26"/>
        </w:rPr>
      </w:pPr>
    </w:p>
    <w:p w14:paraId="608128EA" w14:textId="77777777" w:rsidR="00CA21CF" w:rsidRPr="00DA6188" w:rsidRDefault="00CA21CF" w:rsidP="009F205C">
      <w:pPr>
        <w:tabs>
          <w:tab w:val="center" w:pos="4702"/>
        </w:tabs>
        <w:spacing w:after="0" w:line="312" w:lineRule="auto"/>
        <w:rPr>
          <w:rFonts w:ascii="Times New Roman" w:hAnsi="Times New Roman"/>
          <w:color w:val="000000" w:themeColor="text1"/>
          <w:sz w:val="26"/>
          <w:szCs w:val="26"/>
        </w:rPr>
      </w:pPr>
    </w:p>
    <w:p w14:paraId="01A14767" w14:textId="77777777" w:rsidR="00D20B48" w:rsidRPr="00DA6188" w:rsidRDefault="00D20B48" w:rsidP="002F399A">
      <w:pPr>
        <w:pStyle w:val="Heading1"/>
        <w:spacing w:before="0" w:after="0" w:line="312" w:lineRule="auto"/>
        <w:jc w:val="center"/>
        <w:rPr>
          <w:rFonts w:ascii="Times New Roman" w:hAnsi="Times New Roman" w:cs="Times New Roman"/>
          <w:b/>
          <w:bCs/>
          <w:color w:val="000000" w:themeColor="text1"/>
          <w:sz w:val="26"/>
          <w:szCs w:val="26"/>
        </w:rPr>
      </w:pPr>
      <w:bookmarkStart w:id="12" w:name="_Toc230975213"/>
      <w:bookmarkStart w:id="13" w:name="_Toc230984145"/>
      <w:bookmarkStart w:id="14" w:name="_Toc231024056"/>
      <w:r w:rsidRPr="00DA6188">
        <w:rPr>
          <w:rFonts w:ascii="Times New Roman" w:hAnsi="Times New Roman" w:cs="Times New Roman"/>
          <w:b/>
          <w:bCs/>
          <w:color w:val="000000" w:themeColor="text1"/>
          <w:sz w:val="26"/>
          <w:szCs w:val="26"/>
        </w:rPr>
        <w:lastRenderedPageBreak/>
        <w:t>LỜI MỞ ĐẦU</w:t>
      </w:r>
      <w:bookmarkEnd w:id="12"/>
      <w:bookmarkEnd w:id="13"/>
      <w:bookmarkEnd w:id="14"/>
    </w:p>
    <w:p w14:paraId="233CEF52" w14:textId="77777777" w:rsidR="00D20B48" w:rsidRPr="00DA6188" w:rsidRDefault="00D20B48">
      <w:pPr>
        <w:pStyle w:val="Heading2"/>
        <w:numPr>
          <w:ilvl w:val="0"/>
          <w:numId w:val="28"/>
        </w:numPr>
        <w:spacing w:before="0" w:after="0" w:line="312" w:lineRule="auto"/>
        <w:ind w:left="284" w:hanging="284"/>
        <w:jc w:val="both"/>
        <w:rPr>
          <w:rFonts w:ascii="Times New Roman" w:hAnsi="Times New Roman" w:cs="Times New Roman"/>
          <w:b/>
          <w:bCs/>
          <w:color w:val="000000" w:themeColor="text1"/>
          <w:sz w:val="26"/>
          <w:szCs w:val="26"/>
        </w:rPr>
      </w:pPr>
      <w:bookmarkStart w:id="15" w:name="_Toc230975214"/>
      <w:bookmarkStart w:id="16" w:name="_Toc230984146"/>
      <w:bookmarkStart w:id="17" w:name="_Toc231024057"/>
      <w:r w:rsidRPr="00DA6188">
        <w:rPr>
          <w:rFonts w:ascii="Times New Roman" w:hAnsi="Times New Roman" w:cs="Times New Roman"/>
          <w:b/>
          <w:bCs/>
          <w:color w:val="000000" w:themeColor="text1"/>
          <w:sz w:val="26"/>
          <w:szCs w:val="26"/>
        </w:rPr>
        <w:t>Tính cấp thiết của đề tài:</w:t>
      </w:r>
      <w:bookmarkEnd w:id="15"/>
      <w:bookmarkEnd w:id="16"/>
      <w:bookmarkEnd w:id="17"/>
    </w:p>
    <w:p w14:paraId="73B5D968" w14:textId="77777777" w:rsidR="00D20B48" w:rsidRPr="00DA6188" w:rsidRDefault="00D20B48" w:rsidP="00260E33">
      <w:pPr>
        <w:spacing w:after="0" w:line="312" w:lineRule="auto"/>
        <w:ind w:firstLine="567"/>
        <w:jc w:val="both"/>
        <w:rPr>
          <w:rFonts w:ascii="Times New Roman" w:hAnsi="Times New Roman"/>
          <w:b/>
          <w:bCs/>
          <w:color w:val="000000" w:themeColor="text1"/>
          <w:sz w:val="26"/>
          <w:szCs w:val="26"/>
        </w:rPr>
      </w:pPr>
      <w:r w:rsidRPr="00DA6188">
        <w:rPr>
          <w:rFonts w:ascii="Times New Roman" w:hAnsi="Times New Roman"/>
          <w:color w:val="000000" w:themeColor="text1"/>
          <w:sz w:val="26"/>
          <w:szCs w:val="26"/>
        </w:rPr>
        <w:t>Hội nhập và toàn cầu hóa tạo động lực thúc đẩy tăng trưởng và phát triển kinh tế - xã hội, thúc đẩy mở cửa thị trường, tự do hóa thương mại, đầu tư và dịch vụ. Đây là một xu thế tất yếu trong nền kinh tế thế giới hiện nay. Trong bối cảnh có sự phát triển mạnh mẽ của công nghệ và giao thông vận tải, việc kết nối giữa các quốc gia trở nên dễ dàng hơn bao giờ hết. Thúc đẩy quá trình hội nhập giúp làm giảm rào cản thương mại giữa các quốc gia, tạo điều kiện cho các nền kinh tế phát triển vượt bậc, đồng thời nâng cao uy tín và vị thế của mỗi quốc gia trên trường quốc tế. Vận tải đường biển Việt Nam ngày càng phát triển nhờ xu hướng toàn cầu hóa, đóng vai trò quan trọng trong việc thúc đẩy thương mại quốc tế của Việt Nam với hệ thống cảng biển ngày càng được đầu tư và mở rộng, kết nối với nhiều cảng trên thế giới.</w:t>
      </w:r>
    </w:p>
    <w:p w14:paraId="22624E1A" w14:textId="77777777" w:rsidR="00D20B48" w:rsidRPr="00DA6188" w:rsidRDefault="00D20B48"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Sự phát triển của ngành logistics cũng như các hãng tàu đóng vai trò to lớn đối với sự phát triển kinh tế của một quốc gia, đặc biệt là đối với Việt Nam – một quốc gia có vị trí địa lý thuận lợi và tiềm năng thương mại lớn. Logistics giúp đảm bảo quá trình vận chuyển, lưu thông và quản lý hàng hóa diễn ra hiệu quả và liên tục. Ngành này đóng vai trò quan trọng trong việc kết nối các thành phần trong chuỗi cung ứng, từ các khu vực sản xuất đến các cảng biển và thị trường tiêu thụ trong và ngoài nước. Bên cạnh đó, các hãng tàu giữ vai trò chủ chốt trong việc vận chuyển hàng hóa, tạo điều kiện thuận lợi cho hoạt động xuất nhập khẩu. Việc cung cấp các dịch vụ vận tải biển chất lượng cao giúp đảm bảo tính an toàn, đúng thời gian và hiệu quả trong quá trình vận chuyển hàng hóa giữa các quốc gia, qua đó góp phần thúc đẩy thương mại và tăng cường quan hệ kinh tế quốc tế.</w:t>
      </w:r>
    </w:p>
    <w:p w14:paraId="305AF91D" w14:textId="77777777" w:rsidR="00D20B48" w:rsidRPr="00DA6188" w:rsidRDefault="00D20B48"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Về phía doanh nghiệp, trong những năm gần đây nhu cầu về dịch vụ vận chuyển hàng hóa xuất nhập khẩu bằng đường biển ngày càng gia tăng, đặc biệt là trên tuyến Việt Nam – Trung Quốc do mối quan hệ thương mại giữa hai nước ngày càng phát triển. Trước yêu cầu đó, Công ty TNHH Vận tải Container Hải An – Chi nhánh Đà Nẵng đã không ngừng mở rộng và nâng cao chất lượng dịch vụ vận tải container nhằm đáp ứng nhu cầu của khách hàng. Tuy nhiên, trong quá trình triển khai hoạt động vận tải hàng xuất khẩu nguyên container, đặc biệt trên các tuyến vận chuyển quốc tế, vẫn khó tránh khỏi những sai sót nhất định trong quá trình thực hiện dịch vụ. Những tồn tại trong quy trình vận tải có thể gây ra sự thiếu đồng bộ, làm phát sinh chi phí, ảnh hưởng đến chất lượng dịch vụ cũng như hiệu quả kinh doanh của công ty.</w:t>
      </w:r>
    </w:p>
    <w:p w14:paraId="2D1393D2" w14:textId="77777777" w:rsidR="00D20B48" w:rsidRPr="00DA6188" w:rsidRDefault="00D20B48"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Nhận thấy tính cấp thiết của vấn đề, tác giả lựa chọn đề tài: </w:t>
      </w:r>
      <w:r w:rsidRPr="00DA6188">
        <w:rPr>
          <w:rStyle w:val="Strong"/>
          <w:rFonts w:eastAsiaTheme="majorEastAsia"/>
          <w:color w:val="000000" w:themeColor="text1"/>
          <w:sz w:val="26"/>
          <w:szCs w:val="26"/>
        </w:rPr>
        <w:t>“Hoàn thiện quy trình vận tải hàng xuất khẩu nguyên container tuyến Việt Nam – Trung Quốc tại Công ty TNHH Vận tải Container Hải An – Chi nhánh Đà Nẵng”</w:t>
      </w:r>
      <w:r w:rsidRPr="00DA6188">
        <w:rPr>
          <w:color w:val="000000" w:themeColor="text1"/>
          <w:sz w:val="26"/>
          <w:szCs w:val="26"/>
        </w:rPr>
        <w:t xml:space="preserve"> nhằm đề xuất các giải </w:t>
      </w:r>
      <w:r w:rsidRPr="00DA6188">
        <w:rPr>
          <w:color w:val="000000" w:themeColor="text1"/>
          <w:sz w:val="26"/>
          <w:szCs w:val="26"/>
        </w:rPr>
        <w:lastRenderedPageBreak/>
        <w:t>pháp thiết thực, góp phần nâng cao hiệu quả hoạt động và phát triển bền vững của doanh nghiệp.</w:t>
      </w:r>
    </w:p>
    <w:p w14:paraId="631AA14D" w14:textId="77777777" w:rsidR="00D20B48" w:rsidRPr="00DA6188" w:rsidRDefault="00D20B48">
      <w:pPr>
        <w:pStyle w:val="Heading2"/>
        <w:numPr>
          <w:ilvl w:val="0"/>
          <w:numId w:val="28"/>
        </w:numPr>
        <w:spacing w:before="0" w:after="0" w:line="312" w:lineRule="auto"/>
        <w:ind w:left="284" w:hanging="284"/>
        <w:jc w:val="both"/>
        <w:rPr>
          <w:rFonts w:ascii="Times New Roman" w:hAnsi="Times New Roman" w:cs="Times New Roman"/>
          <w:b/>
          <w:bCs/>
          <w:color w:val="000000" w:themeColor="text1"/>
          <w:sz w:val="26"/>
          <w:szCs w:val="26"/>
        </w:rPr>
      </w:pPr>
      <w:bookmarkStart w:id="18" w:name="_Toc230975215"/>
      <w:bookmarkStart w:id="19" w:name="_Toc230984147"/>
      <w:bookmarkStart w:id="20" w:name="_Toc231024058"/>
      <w:r w:rsidRPr="00DA6188">
        <w:rPr>
          <w:rFonts w:ascii="Times New Roman" w:hAnsi="Times New Roman" w:cs="Times New Roman"/>
          <w:b/>
          <w:bCs/>
          <w:color w:val="000000" w:themeColor="text1"/>
          <w:sz w:val="26"/>
          <w:szCs w:val="26"/>
        </w:rPr>
        <w:t>Mục tiêu nghiên cứu:</w:t>
      </w:r>
      <w:bookmarkEnd w:id="18"/>
      <w:bookmarkEnd w:id="19"/>
      <w:bookmarkEnd w:id="20"/>
    </w:p>
    <w:p w14:paraId="0FAAE1CA" w14:textId="77777777" w:rsidR="00D20B48" w:rsidRPr="00DA6188" w:rsidRDefault="00D20B48" w:rsidP="00260E33">
      <w:pPr>
        <w:spacing w:after="0" w:line="312" w:lineRule="auto"/>
        <w:ind w:left="720" w:hanging="720"/>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Mục tiêu chung:</w:t>
      </w:r>
    </w:p>
    <w:p w14:paraId="29A4BB8E" w14:textId="77777777" w:rsidR="00D20B48" w:rsidRPr="00DA6188" w:rsidRDefault="00D20B48">
      <w:pPr>
        <w:pStyle w:val="ListParagraph"/>
        <w:numPr>
          <w:ilvl w:val="0"/>
          <w:numId w:val="48"/>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Phân tích và đánh giá thực trạng quy trình vận tải hàng xuất khẩu nguyên container tuyến Việt Nam – Trung Quốc tại Công ty TNHH Vận tải Container Hải An – Chi nhánh Đà Nẵng.</w:t>
      </w:r>
    </w:p>
    <w:p w14:paraId="2FBC00C4" w14:textId="77777777" w:rsidR="00D20B48" w:rsidRPr="00DA6188" w:rsidRDefault="00D20B48" w:rsidP="00260E33">
      <w:pPr>
        <w:spacing w:after="0" w:line="312" w:lineRule="auto"/>
        <w:ind w:left="720" w:hanging="720"/>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Mục tiêu cụ thể:</w:t>
      </w:r>
    </w:p>
    <w:p w14:paraId="5A76324C" w14:textId="77777777" w:rsidR="00D20B48" w:rsidRPr="00DA6188" w:rsidRDefault="00D20B48">
      <w:pPr>
        <w:pStyle w:val="ListParagraph"/>
        <w:numPr>
          <w:ilvl w:val="0"/>
          <w:numId w:val="4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Mục tiêu 1: Hệ thống hóa những vấn đề lý luận cơ bản về vận tải hàng xuất khẩu nguyên container (FCL) bằng đường biển, làm cơ sở cho việc nghiên cứu thực tiễn.</w:t>
      </w:r>
    </w:p>
    <w:p w14:paraId="03747850" w14:textId="77777777" w:rsidR="00D20B48" w:rsidRPr="00DA6188" w:rsidRDefault="00D20B48">
      <w:pPr>
        <w:pStyle w:val="ListParagraph"/>
        <w:numPr>
          <w:ilvl w:val="0"/>
          <w:numId w:val="4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Mục tiêu 2: Phân tích và đánh giá thực trạng quy trình vận tải hàng xuất khẩu nguyên container tuyến Việt Nam – Trung Quốc tại Công ty TNHH Vận tải Container Hải An – Chi nhánh Đà Nẵng.</w:t>
      </w:r>
    </w:p>
    <w:p w14:paraId="26383B5A" w14:textId="77777777" w:rsidR="00D20B48" w:rsidRPr="00DA6188" w:rsidRDefault="00D20B48">
      <w:pPr>
        <w:pStyle w:val="ListParagraph"/>
        <w:numPr>
          <w:ilvl w:val="0"/>
          <w:numId w:val="4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Mục tiêu 3: Đề xuất một số giải pháp và kiến nghị nhằm hoàn thiện quy trình vận tải hàng xuất khẩu nguyên container, góp phần nâng cao hiệu quả hoạt động và năng lực cạnh tranh của doanh nghiệp.</w:t>
      </w:r>
    </w:p>
    <w:p w14:paraId="5649BE91" w14:textId="77777777" w:rsidR="00D20B48" w:rsidRPr="00DA6188" w:rsidRDefault="00D20B48">
      <w:pPr>
        <w:pStyle w:val="Heading2"/>
        <w:numPr>
          <w:ilvl w:val="0"/>
          <w:numId w:val="28"/>
        </w:numPr>
        <w:spacing w:before="0" w:after="0" w:line="312" w:lineRule="auto"/>
        <w:ind w:left="284" w:hanging="284"/>
        <w:jc w:val="both"/>
        <w:rPr>
          <w:rFonts w:ascii="Times New Roman" w:hAnsi="Times New Roman" w:cs="Times New Roman"/>
          <w:b/>
          <w:bCs/>
          <w:color w:val="000000" w:themeColor="text1"/>
          <w:sz w:val="26"/>
          <w:szCs w:val="26"/>
        </w:rPr>
      </w:pPr>
      <w:bookmarkStart w:id="21" w:name="_Toc230975216"/>
      <w:bookmarkStart w:id="22" w:name="_Toc230984148"/>
      <w:bookmarkStart w:id="23" w:name="_Toc231024059"/>
      <w:r w:rsidRPr="00DA6188">
        <w:rPr>
          <w:rFonts w:ascii="Times New Roman" w:hAnsi="Times New Roman" w:cs="Times New Roman"/>
          <w:b/>
          <w:bCs/>
          <w:color w:val="000000" w:themeColor="text1"/>
          <w:sz w:val="26"/>
          <w:szCs w:val="26"/>
        </w:rPr>
        <w:t>Đối tượng và phạm vi nghiên cứu:</w:t>
      </w:r>
      <w:bookmarkEnd w:id="21"/>
      <w:bookmarkEnd w:id="22"/>
      <w:bookmarkEnd w:id="23"/>
    </w:p>
    <w:p w14:paraId="66209677" w14:textId="77777777" w:rsidR="00D20B48" w:rsidRPr="00DA6188" w:rsidRDefault="00D20B48">
      <w:pPr>
        <w:pStyle w:val="ListParagraph"/>
        <w:numPr>
          <w:ilvl w:val="0"/>
          <w:numId w:val="5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tượng nghiên cứu: Quy trình vận tải hàng xuất khẩu nguyên container bằng đường biển tuyến Việt Nam – Trung Quốc tại Công ty TNHH Vận tải Container Hải An – Chi nhánh Đà Nẵng.</w:t>
      </w:r>
    </w:p>
    <w:p w14:paraId="0B39529D" w14:textId="77777777" w:rsidR="00D20B48" w:rsidRPr="00DA6188" w:rsidRDefault="00D20B48">
      <w:pPr>
        <w:pStyle w:val="ListParagraph"/>
        <w:numPr>
          <w:ilvl w:val="0"/>
          <w:numId w:val="5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Phạm vi nghiên cứu: Nghiên cứu được thực hiện tại Công ty TNHH Vận tải Container Hải An – Chi nhánh Đà Nẵng.</w:t>
      </w:r>
    </w:p>
    <w:p w14:paraId="3122FC6B" w14:textId="77777777" w:rsidR="00D20B48" w:rsidRPr="00DA6188" w:rsidRDefault="00D20B48">
      <w:pPr>
        <w:pStyle w:val="ListParagraph"/>
        <w:numPr>
          <w:ilvl w:val="0"/>
          <w:numId w:val="5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Phạm vi không gian: Nghiên cứu được tiến hành trong phạm vi của Công ty TNHH Vận tải Container Hải An – Chi nhánh Đà Nẵng.</w:t>
      </w:r>
    </w:p>
    <w:p w14:paraId="263A753B" w14:textId="77777777" w:rsidR="00D20B48" w:rsidRPr="00DA6188" w:rsidRDefault="00D20B48">
      <w:pPr>
        <w:pStyle w:val="ListParagraph"/>
        <w:numPr>
          <w:ilvl w:val="0"/>
          <w:numId w:val="5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Phạm vi thời gian: Số liệu thứ cấp được thu thập tại Công ty TNHH Vận tải Container Hải An – Chi nhánh Đà Nẵng trong giai đoạn từ năm 2023 đến năm 2025.</w:t>
      </w:r>
    </w:p>
    <w:p w14:paraId="2BB0228A" w14:textId="77777777" w:rsidR="00D20B48" w:rsidRPr="00DA6188" w:rsidRDefault="00D20B48">
      <w:pPr>
        <w:pStyle w:val="Heading2"/>
        <w:numPr>
          <w:ilvl w:val="0"/>
          <w:numId w:val="28"/>
        </w:numPr>
        <w:spacing w:before="0" w:after="0" w:line="312" w:lineRule="auto"/>
        <w:ind w:left="284" w:hanging="284"/>
        <w:jc w:val="both"/>
        <w:rPr>
          <w:rFonts w:ascii="Times New Roman" w:hAnsi="Times New Roman" w:cs="Times New Roman"/>
          <w:b/>
          <w:bCs/>
          <w:color w:val="000000" w:themeColor="text1"/>
          <w:sz w:val="26"/>
          <w:szCs w:val="26"/>
        </w:rPr>
      </w:pPr>
      <w:bookmarkStart w:id="24" w:name="_Toc230975217"/>
      <w:bookmarkStart w:id="25" w:name="_Toc230984149"/>
      <w:bookmarkStart w:id="26" w:name="_Toc231024060"/>
      <w:r w:rsidRPr="00DA6188">
        <w:rPr>
          <w:rFonts w:ascii="Times New Roman" w:hAnsi="Times New Roman" w:cs="Times New Roman"/>
          <w:b/>
          <w:bCs/>
          <w:color w:val="000000" w:themeColor="text1"/>
          <w:sz w:val="26"/>
          <w:szCs w:val="26"/>
        </w:rPr>
        <w:t>Phương pháp nghiên cứu:</w:t>
      </w:r>
      <w:bookmarkEnd w:id="24"/>
      <w:bookmarkEnd w:id="25"/>
      <w:bookmarkEnd w:id="26"/>
    </w:p>
    <w:p w14:paraId="1F29D443" w14:textId="77777777" w:rsidR="00D20B48" w:rsidRPr="00DA6188" w:rsidRDefault="00D20B4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Phương pháp quan sát: Quan sát, tìm hiểu các bước thực hiện quy trình </w:t>
      </w:r>
      <w:r w:rsidRPr="00DA6188">
        <w:rPr>
          <w:rStyle w:val="bzpyqfadein"/>
          <w:rFonts w:ascii="Times New Roman" w:eastAsiaTheme="majorEastAsia" w:hAnsi="Times New Roman"/>
          <w:color w:val="000000" w:themeColor="text1"/>
          <w:sz w:val="26"/>
          <w:szCs w:val="26"/>
        </w:rPr>
        <w:t xml:space="preserve">vận tải hàng xuất khẩu nguyên container bằng đường biển tuyến Việt Nam – Trung Quốc </w:t>
      </w:r>
      <w:r w:rsidRPr="00DA6188">
        <w:rPr>
          <w:rFonts w:ascii="Times New Roman" w:hAnsi="Times New Roman"/>
          <w:color w:val="000000" w:themeColor="text1"/>
          <w:sz w:val="26"/>
          <w:szCs w:val="26"/>
        </w:rPr>
        <w:t xml:space="preserve"> công ty TNHH Vận tải Container Hải An </w:t>
      </w:r>
    </w:p>
    <w:p w14:paraId="22C0D6CC" w14:textId="77777777" w:rsidR="00D20B48" w:rsidRPr="00DA6188" w:rsidRDefault="00D20B4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Phương pháp phỏng vấn trực tiếp: Thu thập dữ liệu bằng cách phỏng vấn trực tiếp nhân viên công ty để thu thập dữ liệu cho báo cáo.</w:t>
      </w:r>
    </w:p>
    <w:p w14:paraId="5AFD1C63" w14:textId="77777777" w:rsidR="00D20B48" w:rsidRPr="00DA6188" w:rsidRDefault="00D20B4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Phương pháp tổng hợp: Tổng hợp các tài liệu do công ty cung cấp cũng như số liệu thu thập từ quan sát, phỏng vấn trực tiếp để phân tích và đưa ra sơ đồ quy trình cụ thể của công ty.</w:t>
      </w:r>
    </w:p>
    <w:p w14:paraId="3B36D85C" w14:textId="77777777" w:rsidR="00D20B48" w:rsidRPr="00DA6188" w:rsidRDefault="00D20B4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Phương pháp phân tích: Phân tích quy trình đồng thời xem xét đánh giá những ưu, nhược điểm về quy trình của công ty, từ đó đưa ra giải pháp, khuyến nghị cho công ty.</w:t>
      </w:r>
    </w:p>
    <w:p w14:paraId="42170575" w14:textId="77777777" w:rsidR="00D20B48" w:rsidRPr="00DA6188" w:rsidRDefault="00D20B48">
      <w:pPr>
        <w:pStyle w:val="Heading2"/>
        <w:numPr>
          <w:ilvl w:val="0"/>
          <w:numId w:val="28"/>
        </w:numPr>
        <w:spacing w:before="0" w:after="0" w:line="312" w:lineRule="auto"/>
        <w:ind w:left="284" w:hanging="284"/>
        <w:jc w:val="both"/>
        <w:rPr>
          <w:rFonts w:ascii="Times New Roman" w:hAnsi="Times New Roman" w:cs="Times New Roman"/>
          <w:b/>
          <w:bCs/>
          <w:color w:val="000000" w:themeColor="text1"/>
          <w:sz w:val="26"/>
          <w:szCs w:val="26"/>
        </w:rPr>
      </w:pPr>
      <w:bookmarkStart w:id="27" w:name="_Toc230975218"/>
      <w:bookmarkStart w:id="28" w:name="_Toc230984150"/>
      <w:bookmarkStart w:id="29" w:name="_Toc231024061"/>
      <w:r w:rsidRPr="00DA6188">
        <w:rPr>
          <w:rFonts w:ascii="Times New Roman" w:hAnsi="Times New Roman" w:cs="Times New Roman"/>
          <w:b/>
          <w:bCs/>
          <w:color w:val="000000" w:themeColor="text1"/>
          <w:sz w:val="26"/>
          <w:szCs w:val="26"/>
        </w:rPr>
        <w:t>Kết cấu khóa luận:</w:t>
      </w:r>
      <w:bookmarkEnd w:id="27"/>
      <w:bookmarkEnd w:id="28"/>
      <w:bookmarkEnd w:id="29"/>
      <w:r w:rsidRPr="00DA6188">
        <w:rPr>
          <w:rFonts w:ascii="Times New Roman" w:hAnsi="Times New Roman" w:cs="Times New Roman"/>
          <w:b/>
          <w:bCs/>
          <w:color w:val="000000" w:themeColor="text1"/>
          <w:sz w:val="26"/>
          <w:szCs w:val="26"/>
        </w:rPr>
        <w:t> </w:t>
      </w:r>
    </w:p>
    <w:p w14:paraId="083930A6" w14:textId="77777777" w:rsidR="00D20B48" w:rsidRPr="00DA6188" w:rsidRDefault="00D20B48" w:rsidP="00260E33">
      <w:pPr>
        <w:spacing w:after="0" w:line="312" w:lineRule="auto"/>
        <w:ind w:left="284" w:firstLine="142"/>
        <w:jc w:val="both"/>
        <w:rPr>
          <w:rStyle w:val="bzpyqfadein"/>
          <w:rFonts w:ascii="Times New Roman" w:eastAsiaTheme="majorEastAsia" w:hAnsi="Times New Roman"/>
          <w:color w:val="000000" w:themeColor="text1"/>
          <w:sz w:val="26"/>
          <w:szCs w:val="26"/>
        </w:rPr>
      </w:pPr>
      <w:r w:rsidRPr="00DA6188">
        <w:rPr>
          <w:rStyle w:val="bzpyqfadein"/>
          <w:rFonts w:ascii="Times New Roman" w:eastAsiaTheme="majorEastAsia" w:hAnsi="Times New Roman"/>
          <w:color w:val="000000" w:themeColor="text1"/>
          <w:sz w:val="26"/>
          <w:szCs w:val="26"/>
        </w:rPr>
        <w:t>Chương 1: Cơ sở lý luận về vận tải hàng xuất khẩu nguyên container bằng đường biển.</w:t>
      </w:r>
    </w:p>
    <w:p w14:paraId="150C0D4D" w14:textId="77777777" w:rsidR="00D20B48" w:rsidRPr="00DA6188" w:rsidRDefault="00D20B48" w:rsidP="00260E33">
      <w:pPr>
        <w:spacing w:after="0" w:line="312" w:lineRule="auto"/>
        <w:ind w:left="360"/>
        <w:jc w:val="both"/>
        <w:rPr>
          <w:rFonts w:ascii="Times New Roman" w:eastAsiaTheme="majorEastAsia" w:hAnsi="Times New Roman"/>
          <w:color w:val="000000" w:themeColor="text1"/>
          <w:sz w:val="26"/>
          <w:szCs w:val="26"/>
        </w:rPr>
      </w:pPr>
      <w:r w:rsidRPr="00DA6188">
        <w:rPr>
          <w:rStyle w:val="bzpyqfadein"/>
          <w:rFonts w:ascii="Times New Roman" w:eastAsiaTheme="majorEastAsia" w:hAnsi="Times New Roman"/>
          <w:color w:val="000000" w:themeColor="text1"/>
          <w:sz w:val="26"/>
          <w:szCs w:val="26"/>
        </w:rPr>
        <w:t>Chương 2: Thực trạng quy trình vận tải hàng xuất khẩu nguyên container tuyến Việt Nam – Trung Quốc tại Công ty TNHH Vận tải Container Hải An – Chi nhánh Đà Nẵng.</w:t>
      </w:r>
    </w:p>
    <w:p w14:paraId="0A66F0E8" w14:textId="77777777" w:rsidR="00D20B48" w:rsidRPr="00DA6188" w:rsidRDefault="00D20B48" w:rsidP="00260E33">
      <w:pPr>
        <w:spacing w:after="0" w:line="312" w:lineRule="auto"/>
        <w:ind w:left="360"/>
        <w:jc w:val="both"/>
        <w:rPr>
          <w:rStyle w:val="bzpyqfadein"/>
          <w:rFonts w:ascii="Times New Roman" w:eastAsiaTheme="majorEastAsia" w:hAnsi="Times New Roman"/>
          <w:color w:val="000000" w:themeColor="text1"/>
          <w:sz w:val="26"/>
          <w:szCs w:val="26"/>
        </w:rPr>
      </w:pPr>
      <w:r w:rsidRPr="00DA6188">
        <w:rPr>
          <w:rStyle w:val="bzpyqfadein"/>
          <w:rFonts w:ascii="Times New Roman" w:eastAsiaTheme="majorEastAsia" w:hAnsi="Times New Roman"/>
          <w:color w:val="000000" w:themeColor="text1"/>
          <w:sz w:val="26"/>
          <w:szCs w:val="26"/>
        </w:rPr>
        <w:t>Chương 3: Giải pháp hoàn thiện quy trình vận tải hàng xuất khẩu nguyên container tuyến Việt Nam – Trung Quốc tại Công ty TNHH Vận tải Container Hải An – Chi nhánh Đà Nẵng.</w:t>
      </w:r>
    </w:p>
    <w:p w14:paraId="2A34B505" w14:textId="77777777" w:rsidR="00D20B48" w:rsidRPr="00DA6188" w:rsidRDefault="00D20B48" w:rsidP="00260E33">
      <w:pPr>
        <w:spacing w:after="0" w:line="312" w:lineRule="auto"/>
        <w:jc w:val="both"/>
        <w:rPr>
          <w:rStyle w:val="bzpyqfadein"/>
          <w:rFonts w:ascii="Times New Roman" w:eastAsiaTheme="majorEastAsia" w:hAnsi="Times New Roman"/>
          <w:color w:val="000000" w:themeColor="text1"/>
          <w:sz w:val="26"/>
          <w:szCs w:val="26"/>
        </w:rPr>
      </w:pPr>
    </w:p>
    <w:p w14:paraId="29DE81A5" w14:textId="22D3E0E7" w:rsidR="008F58B4" w:rsidRPr="00DA6188" w:rsidRDefault="008F58B4" w:rsidP="00260E33">
      <w:pPr>
        <w:tabs>
          <w:tab w:val="center" w:pos="4702"/>
        </w:tabs>
        <w:spacing w:after="0" w:line="312" w:lineRule="auto"/>
        <w:jc w:val="both"/>
        <w:rPr>
          <w:rFonts w:ascii="Times New Roman" w:hAnsi="Times New Roman"/>
          <w:color w:val="000000" w:themeColor="text1"/>
          <w:sz w:val="26"/>
          <w:szCs w:val="26"/>
        </w:rPr>
        <w:sectPr w:rsidR="008F58B4" w:rsidRPr="00DA6188" w:rsidSect="00717833">
          <w:pgSz w:w="11906" w:h="16838" w:code="9"/>
          <w:pgMar w:top="1134" w:right="1134" w:bottom="1134" w:left="1701" w:header="720" w:footer="720" w:gutter="0"/>
          <w:pgNumType w:fmt="lowerRoman" w:start="1"/>
          <w:cols w:space="720"/>
          <w:docGrid w:linePitch="360"/>
        </w:sectPr>
      </w:pPr>
    </w:p>
    <w:p w14:paraId="061600CF" w14:textId="77777777" w:rsidR="005F7ED8" w:rsidRPr="00DA6188" w:rsidRDefault="005F7ED8" w:rsidP="00570C9B">
      <w:pPr>
        <w:pStyle w:val="Heading1"/>
        <w:spacing w:before="0" w:after="0" w:line="312" w:lineRule="auto"/>
        <w:rPr>
          <w:rFonts w:ascii="Times New Roman" w:hAnsi="Times New Roman" w:cs="Times New Roman"/>
          <w:b/>
          <w:bCs/>
          <w:color w:val="000000" w:themeColor="text1"/>
          <w:sz w:val="26"/>
          <w:szCs w:val="26"/>
        </w:rPr>
      </w:pPr>
      <w:bookmarkStart w:id="30" w:name="_Toc230975219"/>
      <w:bookmarkStart w:id="31" w:name="_Toc230984151"/>
      <w:bookmarkStart w:id="32" w:name="_Toc231024062"/>
      <w:r w:rsidRPr="00DA6188">
        <w:rPr>
          <w:rFonts w:ascii="Times New Roman" w:hAnsi="Times New Roman" w:cs="Times New Roman"/>
          <w:b/>
          <w:bCs/>
          <w:color w:val="000000" w:themeColor="text1"/>
          <w:sz w:val="26"/>
          <w:szCs w:val="26"/>
        </w:rPr>
        <w:lastRenderedPageBreak/>
        <w:t>CHƯƠNG 1: CƠ SỞ LÝ LUẬN VỀ VẬN TẢI HÀNG XUẤT KHẨU NGUYÊN CONTAINER BẰNG ĐƯỜNG BIỂN</w:t>
      </w:r>
      <w:bookmarkEnd w:id="30"/>
      <w:bookmarkEnd w:id="31"/>
      <w:bookmarkEnd w:id="32"/>
    </w:p>
    <w:p w14:paraId="1529C45E" w14:textId="77777777" w:rsidR="005F7ED8" w:rsidRPr="00DA6188" w:rsidRDefault="005F7ED8">
      <w:pPr>
        <w:pStyle w:val="ListParagraph"/>
        <w:numPr>
          <w:ilvl w:val="1"/>
          <w:numId w:val="1"/>
        </w:numPr>
        <w:spacing w:after="0" w:line="312" w:lineRule="auto"/>
        <w:jc w:val="both"/>
        <w:outlineLvl w:val="1"/>
        <w:rPr>
          <w:rFonts w:ascii="Times New Roman" w:hAnsi="Times New Roman"/>
          <w:b/>
          <w:bCs/>
          <w:color w:val="000000" w:themeColor="text1"/>
          <w:sz w:val="26"/>
          <w:szCs w:val="26"/>
        </w:rPr>
      </w:pPr>
      <w:bookmarkStart w:id="33" w:name="_Toc230975220"/>
      <w:bookmarkStart w:id="34" w:name="_Toc230984152"/>
      <w:bookmarkStart w:id="35" w:name="_Toc231024063"/>
      <w:r w:rsidRPr="00DA6188">
        <w:rPr>
          <w:rFonts w:ascii="Times New Roman" w:hAnsi="Times New Roman"/>
          <w:b/>
          <w:bCs/>
          <w:color w:val="000000" w:themeColor="text1"/>
          <w:sz w:val="26"/>
          <w:szCs w:val="26"/>
        </w:rPr>
        <w:t>Tổng quan về vận tải hàng hóa xuất khẩu FCL bằng đường biển</w:t>
      </w:r>
      <w:bookmarkEnd w:id="33"/>
      <w:bookmarkEnd w:id="34"/>
      <w:bookmarkEnd w:id="35"/>
    </w:p>
    <w:p w14:paraId="7E5F0257"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36" w:name="_Toc230975221"/>
      <w:bookmarkStart w:id="37" w:name="_Toc230984153"/>
      <w:bookmarkStart w:id="38" w:name="_Toc231024064"/>
      <w:r w:rsidRPr="00DA6188">
        <w:rPr>
          <w:rFonts w:ascii="Times New Roman" w:hAnsi="Times New Roman"/>
          <w:b/>
          <w:bCs/>
          <w:i/>
          <w:iCs/>
          <w:color w:val="000000" w:themeColor="text1"/>
          <w:sz w:val="26"/>
          <w:szCs w:val="26"/>
        </w:rPr>
        <w:t>Khái quát về vận tải biển</w:t>
      </w:r>
      <w:bookmarkEnd w:id="36"/>
      <w:bookmarkEnd w:id="37"/>
      <w:bookmarkEnd w:id="38"/>
    </w:p>
    <w:p w14:paraId="1DE9CCA7" w14:textId="77777777" w:rsidR="005F7ED8" w:rsidRPr="00DA6188" w:rsidRDefault="005F7ED8" w:rsidP="0025404C">
      <w:pPr>
        <w:pStyle w:val="ListParagraph"/>
        <w:numPr>
          <w:ilvl w:val="3"/>
          <w:numId w:val="1"/>
        </w:numPr>
        <w:spacing w:after="0" w:line="312" w:lineRule="auto"/>
        <w:ind w:left="1077" w:hanging="1077"/>
        <w:jc w:val="both"/>
        <w:outlineLvl w:val="0"/>
        <w:rPr>
          <w:rFonts w:ascii="Times New Roman" w:hAnsi="Times New Roman"/>
          <w:i/>
          <w:iCs/>
          <w:color w:val="000000" w:themeColor="text1"/>
          <w:sz w:val="26"/>
          <w:szCs w:val="26"/>
        </w:rPr>
      </w:pPr>
      <w:bookmarkStart w:id="39" w:name="_Toc230975222"/>
      <w:bookmarkStart w:id="40" w:name="_Toc230984154"/>
      <w:bookmarkStart w:id="41" w:name="_Toc231024065"/>
      <w:r w:rsidRPr="00DA6188">
        <w:rPr>
          <w:rFonts w:ascii="Times New Roman" w:hAnsi="Times New Roman"/>
          <w:i/>
          <w:iCs/>
          <w:color w:val="000000" w:themeColor="text1"/>
          <w:sz w:val="26"/>
          <w:szCs w:val="26"/>
        </w:rPr>
        <w:t>Khái niệm</w:t>
      </w:r>
      <w:bookmarkEnd w:id="39"/>
      <w:bookmarkEnd w:id="40"/>
      <w:bookmarkEnd w:id="41"/>
    </w:p>
    <w:p w14:paraId="2D5CDEB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Vận tải hàng hóa bằng đường biển là hoạt động vận tải có liên quan đến việc sử dụng kết cấu hạ tầng ( cảng biển, kho bãi, phương tiện bốc xếp,…)và phương tiện vận tải biển để dịch chuyển hàng hóa trên nhưng tuyến đường biển trong một quốc gia, vùng lãnh thổ và giữa các quốc gia trên thế giới. </w:t>
      </w:r>
    </w:p>
    <w:p w14:paraId="5ED7CC5E" w14:textId="77777777" w:rsidR="005F7ED8" w:rsidRPr="00DA6188" w:rsidRDefault="005F7ED8" w:rsidP="0025404C">
      <w:pPr>
        <w:pStyle w:val="ListParagraph"/>
        <w:numPr>
          <w:ilvl w:val="3"/>
          <w:numId w:val="1"/>
        </w:numPr>
        <w:spacing w:after="0" w:line="312" w:lineRule="auto"/>
        <w:jc w:val="both"/>
        <w:outlineLvl w:val="0"/>
        <w:rPr>
          <w:rFonts w:ascii="Times New Roman" w:hAnsi="Times New Roman"/>
          <w:i/>
          <w:iCs/>
          <w:color w:val="000000" w:themeColor="text1"/>
          <w:sz w:val="26"/>
          <w:szCs w:val="26"/>
        </w:rPr>
      </w:pPr>
      <w:bookmarkStart w:id="42" w:name="_Toc230975223"/>
      <w:bookmarkStart w:id="43" w:name="_Toc230984155"/>
      <w:bookmarkStart w:id="44" w:name="_Toc231024066"/>
      <w:r w:rsidRPr="00DA6188">
        <w:rPr>
          <w:rFonts w:ascii="Times New Roman" w:hAnsi="Times New Roman"/>
          <w:i/>
          <w:iCs/>
          <w:color w:val="000000" w:themeColor="text1"/>
          <w:sz w:val="26"/>
          <w:szCs w:val="26"/>
        </w:rPr>
        <w:t>Đặc điểm</w:t>
      </w:r>
      <w:bookmarkEnd w:id="42"/>
      <w:bookmarkEnd w:id="43"/>
      <w:bookmarkEnd w:id="44"/>
      <w:r w:rsidRPr="00DA6188">
        <w:rPr>
          <w:rFonts w:ascii="Times New Roman" w:hAnsi="Times New Roman"/>
          <w:i/>
          <w:iCs/>
          <w:color w:val="000000" w:themeColor="text1"/>
          <w:sz w:val="26"/>
          <w:szCs w:val="26"/>
        </w:rPr>
        <w:t xml:space="preserve"> </w:t>
      </w:r>
    </w:p>
    <w:p w14:paraId="17C82877"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Các tuyến đường vận tải trên biển chủ yếu là các tuyến đường tự nhiên. Mặc dù không linh hoạt như vận tải đường hàng không, nhưng so với vận tải đường bộ thì thuận lợi hơn nhiều, đồng thời cho phép kết nối giữa các châu lục trên thế giới. </w:t>
      </w:r>
    </w:p>
    <w:p w14:paraId="74C5096F"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Vận tải đường biển có khả năng phục vụ chuyên chở nhiều loại hàng hóa khác nhau. </w:t>
      </w:r>
    </w:p>
    <w:p w14:paraId="4607EDF8"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Năng lực chuyên chở của vận tải đường biển rất lớn và không bị hạn chế như một số hình thức vận chuyển khác. </w:t>
      </w:r>
    </w:p>
    <w:p w14:paraId="39412CAB"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Chi phí vận tải đường biển tương đối thấp so với nhiều phương thức vận tải khác. </w:t>
      </w:r>
    </w:p>
    <w:p w14:paraId="145B7357"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Tuy nhiên, vận tải đường biển phụ thuộc vào điều kiện tự nhiên nên chỉ thuận lợi đối với các quốc gia có biển. </w:t>
      </w:r>
    </w:p>
    <w:p w14:paraId="13649492"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Tốc độ của tàu biển còn thấp và việc tăng tốc độ khai thác của tàu vẫn còn nhiều hạn chế. </w:t>
      </w:r>
    </w:p>
    <w:p w14:paraId="14A44EDA" w14:textId="77777777" w:rsidR="005F7ED8" w:rsidRPr="00DA6188" w:rsidRDefault="005F7ED8">
      <w:pPr>
        <w:pStyle w:val="ListParagraph"/>
        <w:numPr>
          <w:ilvl w:val="0"/>
          <w:numId w:val="1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kern w:val="0"/>
          <w:sz w:val="26"/>
          <w:szCs w:val="26"/>
          <w14:ligatures w14:val="none"/>
        </w:rPr>
        <w:t>Rủi ro trong quá trình vận chuyển bằng đường biển tương đối cao.</w:t>
      </w:r>
    </w:p>
    <w:p w14:paraId="7E71C24E" w14:textId="77777777" w:rsidR="005F7ED8" w:rsidRPr="00DA6188" w:rsidRDefault="005F7ED8" w:rsidP="0025404C">
      <w:pPr>
        <w:pStyle w:val="ListParagraph"/>
        <w:numPr>
          <w:ilvl w:val="3"/>
          <w:numId w:val="1"/>
        </w:numPr>
        <w:spacing w:after="0" w:line="312" w:lineRule="auto"/>
        <w:jc w:val="both"/>
        <w:outlineLvl w:val="0"/>
        <w:rPr>
          <w:rFonts w:ascii="Times New Roman" w:hAnsi="Times New Roman"/>
          <w:i/>
          <w:iCs/>
          <w:color w:val="000000" w:themeColor="text1"/>
          <w:sz w:val="26"/>
          <w:szCs w:val="26"/>
        </w:rPr>
      </w:pPr>
      <w:bookmarkStart w:id="45" w:name="_Toc230975224"/>
      <w:bookmarkStart w:id="46" w:name="_Toc230984156"/>
      <w:bookmarkStart w:id="47" w:name="_Toc231024067"/>
      <w:r w:rsidRPr="00DA6188">
        <w:rPr>
          <w:rFonts w:ascii="Times New Roman" w:hAnsi="Times New Roman"/>
          <w:i/>
          <w:iCs/>
          <w:color w:val="000000" w:themeColor="text1"/>
          <w:sz w:val="26"/>
          <w:szCs w:val="26"/>
        </w:rPr>
        <w:t>Vai trò</w:t>
      </w:r>
      <w:bookmarkEnd w:id="45"/>
      <w:bookmarkEnd w:id="46"/>
      <w:bookmarkEnd w:id="47"/>
    </w:p>
    <w:p w14:paraId="6D38249E" w14:textId="77777777" w:rsidR="005F7ED8" w:rsidRPr="00DA6188" w:rsidRDefault="005F7ED8">
      <w:pPr>
        <w:pStyle w:val="ListParagraph"/>
        <w:numPr>
          <w:ilvl w:val="2"/>
          <w:numId w:val="8"/>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Vai trò của vận tải quốc tế đối với nền kinh tế</w:t>
      </w:r>
    </w:p>
    <w:p w14:paraId="1DE1AC06"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Vận tải đóng vai trò rất quan trọng trong việc thúc đẩy nền kinh tế quốc dân phát triển. Hệ thống vận tải của một quốc gia bao gồm hai phần chính: cơ sở hạ tầng (hệ thống đường bộ, đường sắt, đường hàng không, đường thủy, kênh mương, cảng biển, nhà ga,...) và phương tiện vận chuyển (tàu thủy, máy bay, ô tô, tàu hỏa, xe buýt,...). Do đó, hệ thống vận tải sẽ phản ánh trình độ phát triển của một nước. Vận tải phục vụ mọi hoạt động của đời sống xã hội, nếu không có vận tải sẽ không có mọi hoạt động đời sống. Trong sản xuất ngành vận tải giúp vận chuyển nguyên vật liệu, nhiên liệu, bán thành phẩm, thành phẩm, lao động,... để phục vụ cho quá trình sản xuất, và đồng thời lưu thông phân phối sản phẩm tới người tiêu dùng, tạo ra khả năng thực hiện giá trị sử dụng của hàng hóa. Việc thúc đẩy nền kinh tế phát triển có thể thấy thông qua những mặt sau: Ngành vận tải đóng góp một phần đáng kể vào tổng sản phẩm xã hội và thu </w:t>
      </w:r>
      <w:r w:rsidRPr="00DA6188">
        <w:rPr>
          <w:rFonts w:ascii="Times New Roman" w:hAnsi="Times New Roman"/>
          <w:color w:val="000000" w:themeColor="text1"/>
          <w:sz w:val="26"/>
          <w:szCs w:val="26"/>
        </w:rPr>
        <w:lastRenderedPageBreak/>
        <w:t xml:space="preserve">nhập quốc dân. Theo số liệu thống kê, vào những thập niên 80 của thế kỳ XX, nước Mỹ đã chi khoảng 700 tỷ USD/năm – một chi phí rất lớn - cho chi phí vận tải của ngành công nghiệp. </w:t>
      </w:r>
    </w:p>
    <w:p w14:paraId="759127EF"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Vận tải góp phần khắc phục sự phát triển không đồng đều giữa các vùng, các địa phương, các quốc gia. Giúp tận dụng được lợi thế cạnh tranh của các vùng, các quốc gia, tạo điều kiện cho quá trình chuyên môn hóa, nhờ đó giúp tối ưu hóa lợi ích kinh tế của các vùng, thúc đẩy nền kinh tế toàn quốc cùng phát triển, giúp rút ngắn khoảng cách thành thị và nông thôn, đồng bằng và miền núi, góp phần cải thiện đời sống nhân dân Vận tải đáp ứng nhu cầu di chuyển, vận chuyển hàng hóa và khách hàng ngày càng tăng cao, góp phần thúc đẩy phát triển kinh doanh và qua đó phát triển nền kinh tế quốc dân. Thông qua phân phối hàng hóa từ vùng này đến vùng khác góp phần tạo khả năng cân bằng chất lượng cuộc sống các vùng miền (người dân các vùng khác nhau có khả năng tiếp cận được các sản phẩm giống nhau). </w:t>
      </w:r>
    </w:p>
    <w:p w14:paraId="5CB60025"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Vận tải là yếu tố quan trọng trong hệ thống logistics của từng công ty, nhà máy, xí nghiệp và chiếm phần chi phí lớn nhất trong hệ thống logistics. Khoa học công nghệ phát triển giúp giảm chi phí vận tải từ đó giảm giá thành sản phẩm sẽ giúp tăng năng lực cạnh tranh cho sản phẩm, tăng năng lực sản xuất cho doanh nghiệp và nhờ đó mà thúc đẩy các doanh nghiệp phát triển.</w:t>
      </w:r>
    </w:p>
    <w:p w14:paraId="4D308340"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Thúc đẩy ngoại thương phát triển, mở rộng quan hệ kinh tế quốc tế trong bối cảnh toàn cầu hóa kinh tế diễn ra mạnh mẽ và ngày càng sâu rộng. Khối lượng hàng hoá lưu chuyển giữa hai nước phụ thuộc vào nhiều điều kiện: tiềm năng kinh tế của hai nước, sự chuyên môn hóa và hợp tác hóa sn xuất của mỗi nước trong phân công lao động quốc tế, tình hình chính trị, điều kiện và khả năng vận tải, chỉ phí vận tải giữa hai nước đó. Do tiến bộ khoa học kỹ thuật và tăng năng suất lao động trong ngành vận tải mà giá cước trung bình trong vận tải quốc tế có xu hướng giảm xuống, và vì thế mà làm giảm giá thành góp phần thúc đẩy hoạt động buôn bán quốc tế phát triển hơn.</w:t>
      </w:r>
    </w:p>
    <w:p w14:paraId="59281919" w14:textId="77777777" w:rsidR="005F7ED8" w:rsidRPr="00DA6188" w:rsidRDefault="005F7ED8">
      <w:pPr>
        <w:pStyle w:val="ListParagraph"/>
        <w:numPr>
          <w:ilvl w:val="2"/>
          <w:numId w:val="8"/>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Vai trò của vận tải quốc tế đối với thương mại quốc tế</w:t>
      </w:r>
    </w:p>
    <w:p w14:paraId="7257AEAB"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Thương mại quốc tế và vận tải có mối quan hệ chặt chẽ và hữu cơ với nhau. Vận tải được phát triển trên cơ sở sản suất và trao đổi hàng hóa. Khi hoạt động buôn bán quốc tế phát triển thì nhu cầu vận tải quốc tế tăng lên, thúc đẩy vận tải quốc tế phát triển. Ngược lại vận tải phát triển sẽ làm giảm giá thành chuyên chở, tức là giảm chi phí giá thành hàng hóa tạo điều kiện thuận lợi cho việc mở rộng thị trường tiêu thụ quốc tế, tự do hoá thương mại, thúc đẩy sản xuất phát triển. Hiện nay trong thương mại cho thấy, hợp đồng mua bán hàng hoá có vai trò quan trọng và liên quan chặt chẽ đến hợp đồng vận tải thậm chí bao gồm cả hợp đồng vận tải bởi vì hợp đồng mua bán hàng hoá là cơ sở pháp lý điều chỉnh quan hệ giữa người bán và người mua còn hợp đồng vận tải điều </w:t>
      </w:r>
      <w:r w:rsidRPr="00DA6188">
        <w:rPr>
          <w:rFonts w:ascii="Times New Roman" w:hAnsi="Times New Roman"/>
          <w:color w:val="000000" w:themeColor="text1"/>
          <w:sz w:val="26"/>
          <w:szCs w:val="26"/>
        </w:rPr>
        <w:lastRenderedPageBreak/>
        <w:t xml:space="preserve">chinh quan hệ giữa người thuê chở và người chuyên chở mà người thuê chở là người bán hoặc người mua lại phụ thuộc vào quy định của hợp đồng mua bán. </w:t>
      </w:r>
    </w:p>
    <w:p w14:paraId="28D4C71D"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Ở những thập kỷ tiền công nghiệp trước đây, người ta ít đề cập đến chiến lược vận tải hoàn chinh của thế giới. Song từ khi container hóa và toàn cầu hóa ra đời, chúng ta được nghe và tiếp cận với hoạt động này thường xuyên hơn. Các tập đoàn vận tải đa quốc gia hay công ty xuyên quốc gia bắt đầu nghiên cứu tổng quát tình hình phát triển GTVT, giá cước hàng hóa và hành khách của một số đối tượng, đồng thời cũng nghiên cứu các phương thức vận chuyển, tuyến đường kinh doanh mang lại hiệu quả caonhất... Việc vận dụng logistics phổ biến trong lưu thông phân phối không ngoài mục đích hạ giá thành từ nơi sản xuất đến nơi tiêu dùng. </w:t>
      </w:r>
    </w:p>
    <w:p w14:paraId="05E77A15" w14:textId="77777777" w:rsidR="005F7ED8" w:rsidRPr="00DA6188" w:rsidRDefault="005F7ED8" w:rsidP="005F7ED8">
      <w:pPr>
        <w:pStyle w:val="ListParagraph"/>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Nói tóm lại, vận tải có vai trò đặc biệt quan trọng trong hoạt động xuất nhập khẩu và vai trò này sẽ tăng lên bởi chi phí cho vận chuyển chiếm tỷ trọng ngày càng lớn trong việc cấu thành giá thành sản phẩm. Do đó, những nhà xuất khẩu, các quốc gia ngày càng cố gắng đưa hiệu quả sản xuất kinh doanh và khả năng cạnh tranh của hàng hóa của doanh nghiệp, của đất nước lên cao bằng cách giảm chỉ phí vận tải thông qua sử dụng công nghệ hiện đại để phát triển hệ thống vận tải hay tối ưu hóa quy trình, phương thức vận tải. </w:t>
      </w:r>
    </w:p>
    <w:p w14:paraId="1C43233D"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48" w:name="_Toc230975225"/>
      <w:bookmarkStart w:id="49" w:name="_Toc230984157"/>
      <w:bookmarkStart w:id="50" w:name="_Toc231024068"/>
      <w:r w:rsidRPr="00DA6188">
        <w:rPr>
          <w:rFonts w:ascii="Times New Roman" w:hAnsi="Times New Roman"/>
          <w:b/>
          <w:bCs/>
          <w:i/>
          <w:iCs/>
          <w:color w:val="000000" w:themeColor="text1"/>
          <w:sz w:val="26"/>
          <w:szCs w:val="26"/>
        </w:rPr>
        <w:t>Khái quát về container</w:t>
      </w:r>
      <w:bookmarkEnd w:id="48"/>
      <w:bookmarkEnd w:id="49"/>
      <w:bookmarkEnd w:id="50"/>
    </w:p>
    <w:p w14:paraId="56ABAA0F"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51" w:name="_Toc230975226"/>
      <w:bookmarkStart w:id="52" w:name="_Toc230984158"/>
      <w:bookmarkStart w:id="53" w:name="_Toc231024069"/>
      <w:r w:rsidRPr="00DA6188">
        <w:rPr>
          <w:rFonts w:ascii="Times New Roman" w:hAnsi="Times New Roman"/>
          <w:i/>
          <w:iCs/>
          <w:color w:val="000000" w:themeColor="text1"/>
          <w:sz w:val="26"/>
          <w:szCs w:val="26"/>
        </w:rPr>
        <w:t>Khái niệm</w:t>
      </w:r>
      <w:bookmarkEnd w:id="51"/>
      <w:bookmarkEnd w:id="52"/>
      <w:bookmarkEnd w:id="53"/>
      <w:r w:rsidRPr="00DA6188">
        <w:rPr>
          <w:rFonts w:ascii="Times New Roman" w:hAnsi="Times New Roman"/>
          <w:i/>
          <w:iCs/>
          <w:color w:val="000000" w:themeColor="text1"/>
          <w:sz w:val="26"/>
          <w:szCs w:val="26"/>
        </w:rPr>
        <w:t xml:space="preserve"> </w:t>
      </w:r>
    </w:p>
    <w:p w14:paraId="12A7E58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Theo tiêu chuẩn ISO 668:1995(E), container hàng hóa là một công cụ vận tải có những đặc điểm sau: </w:t>
      </w:r>
    </w:p>
    <w:p w14:paraId="4E1E45D6" w14:textId="77777777" w:rsidR="005F7ED8" w:rsidRPr="00DA6188" w:rsidRDefault="005F7ED8">
      <w:pPr>
        <w:pStyle w:val="ListParagraph"/>
        <w:numPr>
          <w:ilvl w:val="0"/>
          <w:numId w:val="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Thứ nhất, có đặc tính bền vững và đủ độ chắc tương ứng phù hợp cho việc sử dụng lại.</w:t>
      </w:r>
    </w:p>
    <w:p w14:paraId="7A6A06FE" w14:textId="77777777" w:rsidR="005F7ED8" w:rsidRPr="00DA6188" w:rsidRDefault="005F7ED8">
      <w:pPr>
        <w:pStyle w:val="ListParagraph"/>
        <w:numPr>
          <w:ilvl w:val="0"/>
          <w:numId w:val="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Thứ hai, được thiết kế đặc biệt để có thể chở hàng bằng một hay nhiều phương thức vận tải, mà không cần phải dỡ ra và đóng lại dọc đường.</w:t>
      </w:r>
    </w:p>
    <w:p w14:paraId="509B3FD3" w14:textId="77777777" w:rsidR="005F7ED8" w:rsidRPr="00DA6188" w:rsidRDefault="005F7ED8">
      <w:pPr>
        <w:pStyle w:val="ListParagraph"/>
        <w:numPr>
          <w:ilvl w:val="0"/>
          <w:numId w:val="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Thứ ba, được lắp đặt thiết bị cho phép xếp dỡ thuận tiện, đặc biệt khi chuyển từ một phương thức vận tải này sang phương thức vận tải khác.</w:t>
      </w:r>
    </w:p>
    <w:p w14:paraId="6EEC5DBD" w14:textId="77777777" w:rsidR="005F7ED8" w:rsidRPr="00DA6188" w:rsidRDefault="005F7ED8">
      <w:pPr>
        <w:pStyle w:val="ListParagraph"/>
        <w:numPr>
          <w:ilvl w:val="0"/>
          <w:numId w:val="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Thứ tư, được thiết kế đễ dàng cho việc đóng hàng vào và rút hàng ra khỏi container.</w:t>
      </w:r>
    </w:p>
    <w:p w14:paraId="7CD4FE90" w14:textId="77777777" w:rsidR="005F7ED8" w:rsidRPr="00DA6188" w:rsidRDefault="005F7ED8">
      <w:pPr>
        <w:pStyle w:val="ListParagraph"/>
        <w:numPr>
          <w:ilvl w:val="0"/>
          <w:numId w:val="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Thứ năm, có thể tích bên trong bằng hoặc hơn 1 mét khối (35,3 feet khối).</w:t>
      </w:r>
    </w:p>
    <w:p w14:paraId="1236D187"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54" w:name="_Toc230975227"/>
      <w:bookmarkStart w:id="55" w:name="_Toc230984159"/>
      <w:bookmarkStart w:id="56" w:name="_Toc231024070"/>
      <w:r w:rsidRPr="00DA6188">
        <w:rPr>
          <w:rFonts w:ascii="Times New Roman" w:hAnsi="Times New Roman"/>
          <w:i/>
          <w:iCs/>
          <w:color w:val="000000" w:themeColor="text1"/>
          <w:sz w:val="26"/>
          <w:szCs w:val="26"/>
        </w:rPr>
        <w:t>Phân loại container</w:t>
      </w:r>
      <w:bookmarkEnd w:id="54"/>
      <w:bookmarkEnd w:id="55"/>
      <w:bookmarkEnd w:id="56"/>
    </w:p>
    <w:p w14:paraId="5C10DB38"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tiêu chuẩn ISO 6346 (1995), container theo mục đích sử dụng được chia làm 7 loại chính bao gồm:</w:t>
      </w:r>
    </w:p>
    <w:p w14:paraId="0DB6CF82"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bách hóa (General purpose container) </w:t>
      </w:r>
    </w:p>
    <w:p w14:paraId="394371BD"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bách hóa thường được sử dụng để chở hàng khô, nên còn được gọi là container chở hàng khô (Dry container) có 2 kích thước tiêu chuẩn là loại 20 feet loại </w:t>
      </w:r>
      <w:r w:rsidRPr="00DA6188">
        <w:rPr>
          <w:rFonts w:ascii="Times New Roman" w:hAnsi="Times New Roman"/>
          <w:color w:val="000000" w:themeColor="text1"/>
          <w:sz w:val="26"/>
          <w:szCs w:val="26"/>
        </w:rPr>
        <w:lastRenderedPageBreak/>
        <w:t>thường (20'DC) và 40 feet gồm loại thường (40'DC) và loại cao cao (40'HC). Container bách hóa là loại container này được sử dụng phổ biến nhất hiện nay trong vận tải biển.</w:t>
      </w:r>
    </w:p>
    <w:p w14:paraId="6B6F2C62"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Container hàng rời (Bulk container)</w:t>
      </w:r>
    </w:p>
    <w:p w14:paraId="2306ABCE"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Là loại container cho phép xếp hàng rời khô (xi măng, ngũ cốc, quặng...) bằng cách rót hàng từ trên xuống qua miệng xếp hàng (loading hatch), và dỡ hàng dưới đáy hoặc bên cạnh (discharge hatch). Loại container hàng rời bình thường có hình dáng bên ngoài gần giống với container bách hóa, trừ miệng xếp hàng và cửa dỡ hàng. Hình dưới đây thể hiện container hàng rời với miệng xếp hàng (phía trên) và cửa dỡ hàng (bên cạnh) đang mở.</w:t>
      </w:r>
    </w:p>
    <w:p w14:paraId="51F9CF95"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chuyên dụng (Named cargo container) </w:t>
      </w:r>
    </w:p>
    <w:p w14:paraId="779D677C"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loại thiết kế đặc thù chuyên để chở một loại hàng nào đó như ô tô, súc vật sống...Container chở ô tô: câu trúc gôm một bộ khung liên kêt với mặt sản, không có vách và mái che bọc chuyên để chở ô tô, bên trong có thể xếp nhiều tầng tùy chiều cao của xe, tuy nhiên hiện nay vẫn chủ yếu sử dụng container bách hóa để chở ô tô. Container chở súc vật sống: được thiết kế đặc biệt để chở gia súc, động vật sống. Container có cấu tạo hai bên vách dọc thân có cửa lưới nhỏ để thông hơi. Phần dưới của vách dọc có lỗ thoát chất bẩn để thuận lợi khi làm vệ sinh. </w:t>
      </w:r>
    </w:p>
    <w:p w14:paraId="6C97F083"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bảo ôn (Thermal container) </w:t>
      </w:r>
    </w:p>
    <w:p w14:paraId="1BF2C428"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Được thiết kế để vận chuyển các loại hàng cần được được bảo quản ở một nhiệt nhất định trong suốt hành trình như: thực phẩm, thủy hải sản đông lạnh, hoa quả, dược phẩm... Container bảo ôn có thể duy trì nhiệt độ nóng hoặc lạnh, thực tế thường gặp các container lanh (refer container). Vách và mái của loại container này được phủ một lớp cách nhiệt, sàn làm bằng nhôm có cấu trúc dạng chữ T cho phép không khí lưu thông dọc theo sàn đến những khoảng trống không có hàng trên sàn. Container được gắn máy làm lạnh, điều chỉnh nhiệt độ. </w:t>
      </w:r>
    </w:p>
    <w:p w14:paraId="4B5C0208"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hở mái (Open - top container) </w:t>
      </w:r>
    </w:p>
    <w:p w14:paraId="23C6BC08"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hở mái được thiết kế thuận tiện cho việc đóng hàng vào và rút hàng ra qua mái container. Sau khi đóng hàng, mái sẽ được phủ kín bằng vải dầu, vải chuyên dụng. Loại container này dùng để chuyên chở máy móc, thiết bị, dây chuyền sản xuất.... </w:t>
      </w:r>
    </w:p>
    <w:p w14:paraId="1A28518E"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mặt phẳng (Platform container) </w:t>
      </w:r>
    </w:p>
    <w:p w14:paraId="17CD757A" w14:textId="77777777" w:rsidR="005F7ED8" w:rsidRPr="00DA6188" w:rsidRDefault="005F7ED8" w:rsidP="005F7ED8">
      <w:pPr>
        <w:spacing w:after="0" w:line="312" w:lineRule="auto"/>
        <w:ind w:left="60" w:firstLine="50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Được thiết kế không vách, không mái, chỉ có sàn là mặt bằng vững chắc, chuyên dụng để vẫn chuyển những hàng có trọng tải lớn như: máy móc, thiết bị, sắt thép, gỗ tròn... Container mặt phẳng có loại có vách hai đầu, vách này có thể cố định, kéo lên gập xuống hoặc lắp vào tháo ra. Hai vách này có chức năng cố định hàng hóa vận chuyên.</w:t>
      </w:r>
    </w:p>
    <w:p w14:paraId="40208856" w14:textId="77777777" w:rsidR="005F7ED8" w:rsidRPr="00DA6188" w:rsidRDefault="005F7ED8">
      <w:pPr>
        <w:pStyle w:val="ListParagraph"/>
        <w:numPr>
          <w:ilvl w:val="0"/>
          <w:numId w:val="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Container dạng bồn (Tank container)</w:t>
      </w:r>
    </w:p>
    <w:p w14:paraId="3B1B1BDE" w14:textId="77777777" w:rsidR="005F7ED8" w:rsidRPr="00DA6188" w:rsidRDefault="005F7ED8" w:rsidP="005F7ED8">
      <w:pPr>
        <w:spacing w:after="0" w:line="312" w:lineRule="auto"/>
        <w:ind w:left="6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Container bồn về cơ bản gồm một khung chuẩn theo ISO trong đó gắn một bồn chứa, dùng để vận chuyền hàng ở thể lỏng hoặc khí như: rượu, bia, hóa chất.... Hàng được rót vào qua miệng bồn phía trên mái container và được rút ra qua van xả nhờ tác dụng của trọng lực hoặc rút ra qua miệng bồn bằng bơm.</w:t>
      </w:r>
    </w:p>
    <w:p w14:paraId="1A08D836"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57" w:name="_Toc230975228"/>
      <w:bookmarkStart w:id="58" w:name="_Toc230984160"/>
      <w:bookmarkStart w:id="59" w:name="_Toc231024071"/>
      <w:r w:rsidRPr="00DA6188">
        <w:rPr>
          <w:rFonts w:ascii="Times New Roman" w:hAnsi="Times New Roman"/>
          <w:i/>
          <w:iCs/>
          <w:color w:val="000000" w:themeColor="text1"/>
          <w:sz w:val="26"/>
          <w:szCs w:val="26"/>
        </w:rPr>
        <w:t>Vai trò</w:t>
      </w:r>
      <w:bookmarkEnd w:id="57"/>
      <w:bookmarkEnd w:id="58"/>
      <w:bookmarkEnd w:id="59"/>
      <w:r w:rsidRPr="00DA6188">
        <w:rPr>
          <w:rFonts w:ascii="Times New Roman" w:hAnsi="Times New Roman"/>
          <w:i/>
          <w:iCs/>
          <w:color w:val="000000" w:themeColor="text1"/>
          <w:sz w:val="26"/>
          <w:szCs w:val="26"/>
        </w:rPr>
        <w:t xml:space="preserve"> </w:t>
      </w:r>
    </w:p>
    <w:p w14:paraId="605B4ACF" w14:textId="77777777" w:rsidR="005F7ED8" w:rsidRPr="00DA6188" w:rsidRDefault="005F7ED8" w:rsidP="005F7ED8">
      <w:pPr>
        <w:shd w:val="clear" w:color="auto" w:fill="FFFFFF"/>
        <w:spacing w:after="0" w:line="312" w:lineRule="auto"/>
        <w:ind w:firstLine="567"/>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Container đóng vai trò là công cụ mang hàng hóa có kích thước, mã hiệu và thông số kỹ thuật đồng nhất theo tiêu chuẩn quốc tế ISO, cho phép hàng hóa được chuyển tiếp nhịp nhàng qua mọi loại phương tiện từ tàu biển, xe đầu kéo đến tàu hỏa mà không cần dỡ hàng ra kiểm soát lại.</w:t>
      </w:r>
    </w:p>
    <w:p w14:paraId="2951D412" w14:textId="77777777" w:rsidR="005F7ED8" w:rsidRPr="00DA6188" w:rsidRDefault="005F7ED8" w:rsidP="005F7ED8">
      <w:pPr>
        <w:shd w:val="clear" w:color="auto" w:fill="FFFFFF"/>
        <w:spacing w:after="0" w:line="312" w:lineRule="auto"/>
        <w:ind w:firstLine="567"/>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Container hóa giúp xóa bỏ rào cản về sự khác biệt giữa các hình thức vận tải, biến quá trình vận chuyển từ kho người bán đến kho người mua thành một chuỗi cung ứng liên tục và không bị gián đoạn.</w:t>
      </w:r>
    </w:p>
    <w:p w14:paraId="43418D75" w14:textId="77777777" w:rsidR="005F7ED8" w:rsidRPr="00DA6188" w:rsidRDefault="005F7ED8" w:rsidP="005F7ED8">
      <w:pPr>
        <w:shd w:val="clear" w:color="auto" w:fill="FFFFFF"/>
        <w:spacing w:after="0" w:line="312" w:lineRule="auto"/>
        <w:ind w:firstLine="567"/>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Việc sử dụng container cho phép các cảng biển và nhà ga sử dụng hệ thống cẩu giàn, xe nâng chuyên dụng, từ đó giải phóng tàu nhanh chóng và tối ưu hóa năng suất khai thác hạ tầng cảng.</w:t>
      </w:r>
    </w:p>
    <w:p w14:paraId="44DC8FF4" w14:textId="77777777" w:rsidR="005F7ED8" w:rsidRPr="00DA6188" w:rsidRDefault="005F7ED8" w:rsidP="005F7ED8">
      <w:pPr>
        <w:shd w:val="clear" w:color="auto" w:fill="FFFFFF"/>
        <w:spacing w:after="0" w:line="312" w:lineRule="auto"/>
        <w:ind w:firstLine="567"/>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Thông qua các ký hiệu và mã vạch trên vỏ container, việc theo dõi lộ trình và kiểm soát vị trí hàng hóa trở nên dễ dàng và chính xác tuyệt đối trong suốt hành trình đa phương thức.</w:t>
      </w:r>
    </w:p>
    <w:p w14:paraId="5C8B644C"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60" w:name="_Toc230975229"/>
      <w:bookmarkStart w:id="61" w:name="_Toc230984161"/>
      <w:bookmarkStart w:id="62" w:name="_Toc231024072"/>
      <w:r w:rsidRPr="00DA6188">
        <w:rPr>
          <w:rFonts w:ascii="Times New Roman" w:hAnsi="Times New Roman"/>
          <w:b/>
          <w:bCs/>
          <w:i/>
          <w:iCs/>
          <w:color w:val="000000" w:themeColor="text1"/>
          <w:sz w:val="26"/>
          <w:szCs w:val="26"/>
        </w:rPr>
        <w:t>Khái quát về tàu biển</w:t>
      </w:r>
      <w:bookmarkEnd w:id="60"/>
      <w:bookmarkEnd w:id="61"/>
      <w:bookmarkEnd w:id="62"/>
      <w:r w:rsidRPr="00DA6188">
        <w:rPr>
          <w:rFonts w:ascii="Times New Roman" w:hAnsi="Times New Roman"/>
          <w:b/>
          <w:bCs/>
          <w:i/>
          <w:iCs/>
          <w:color w:val="000000" w:themeColor="text1"/>
          <w:sz w:val="26"/>
          <w:szCs w:val="26"/>
        </w:rPr>
        <w:t xml:space="preserve"> </w:t>
      </w:r>
    </w:p>
    <w:p w14:paraId="6A939D96"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63" w:name="_Toc230975230"/>
      <w:bookmarkStart w:id="64" w:name="_Toc230984162"/>
      <w:bookmarkStart w:id="65" w:name="_Toc231024073"/>
      <w:r w:rsidRPr="00DA6188">
        <w:rPr>
          <w:rFonts w:ascii="Times New Roman" w:hAnsi="Times New Roman"/>
          <w:i/>
          <w:iCs/>
          <w:color w:val="000000" w:themeColor="text1"/>
          <w:sz w:val="26"/>
          <w:szCs w:val="26"/>
        </w:rPr>
        <w:t>Khái niệm</w:t>
      </w:r>
      <w:bookmarkEnd w:id="63"/>
      <w:bookmarkEnd w:id="64"/>
      <w:bookmarkEnd w:id="65"/>
      <w:r w:rsidRPr="00DA6188">
        <w:rPr>
          <w:rFonts w:ascii="Times New Roman" w:hAnsi="Times New Roman"/>
          <w:i/>
          <w:iCs/>
          <w:color w:val="000000" w:themeColor="text1"/>
          <w:sz w:val="26"/>
          <w:szCs w:val="26"/>
        </w:rPr>
        <w:t xml:space="preserve"> </w:t>
      </w:r>
    </w:p>
    <w:p w14:paraId="3C116580" w14:textId="77777777" w:rsidR="005F7ED8" w:rsidRPr="00DA6188" w:rsidRDefault="005F7ED8" w:rsidP="005F7ED8">
      <w:pPr>
        <w:tabs>
          <w:tab w:val="left" w:pos="90"/>
        </w:tabs>
        <w:spacing w:after="0" w:line="312" w:lineRule="auto"/>
        <w:ind w:left="9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Trong vận tải đường biển, phương tiện sử dụng phổ biến nhất là tàu biển. Tàu biển là những cấu trúc nổi di động trên biển, vận chuyển người và hàng hóa nhằm mục đích kiểm lời. </w:t>
      </w:r>
    </w:p>
    <w:p w14:paraId="026FA975" w14:textId="77777777" w:rsidR="005F7ED8" w:rsidRPr="00DA6188" w:rsidRDefault="005F7ED8" w:rsidP="005F7ED8">
      <w:pPr>
        <w:tabs>
          <w:tab w:val="left" w:pos="90"/>
        </w:tabs>
        <w:spacing w:after="0" w:line="312" w:lineRule="auto"/>
        <w:ind w:left="9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Theo chương II, mục 1, điều 13 của bộ luật Hàng Hải 2015 của Việt Nam, tàu biển được định nghĩa như sau: </w:t>
      </w:r>
    </w:p>
    <w:p w14:paraId="10C4ABB3"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Tàu biển là phương tiện nổi di động chuyên dùng hoạt động trên biển.</w:t>
      </w:r>
    </w:p>
    <w:p w14:paraId="63FB9C5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Tàu biển quy định trong Bộ luật này không bao gồm tàu quân sự, tàu công vụ, tàu cá, phương tiện thủy nội địa, tàu ngầm, tàu lặn, thủy phi cơ, kho chứa nổi, giàn di động, ụ nổi.</w:t>
      </w:r>
    </w:p>
    <w:p w14:paraId="46AA7E51"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66" w:name="_Toc230975231"/>
      <w:bookmarkStart w:id="67" w:name="_Toc230984163"/>
      <w:bookmarkStart w:id="68" w:name="_Toc231024074"/>
      <w:r w:rsidRPr="00DA6188">
        <w:rPr>
          <w:rFonts w:ascii="Times New Roman" w:hAnsi="Times New Roman"/>
          <w:i/>
          <w:iCs/>
          <w:color w:val="000000" w:themeColor="text1"/>
          <w:sz w:val="26"/>
          <w:szCs w:val="26"/>
        </w:rPr>
        <w:t>Các loại tàu vận tải biển</w:t>
      </w:r>
      <w:bookmarkEnd w:id="66"/>
      <w:bookmarkEnd w:id="67"/>
      <w:bookmarkEnd w:id="68"/>
    </w:p>
    <w:p w14:paraId="15BCBDCC" w14:textId="77777777" w:rsidR="005F7ED8" w:rsidRPr="00DA6188" w:rsidRDefault="005F7ED8">
      <w:pPr>
        <w:pStyle w:val="ListParagraph"/>
        <w:numPr>
          <w:ilvl w:val="2"/>
          <w:numId w:val="8"/>
        </w:numPr>
        <w:spacing w:after="0" w:line="312" w:lineRule="auto"/>
        <w:ind w:left="270" w:hanging="27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Tàu container (Container Ship)</w:t>
      </w:r>
    </w:p>
    <w:p w14:paraId="04CA02D2"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Được thiết kế với những tiêu chuẩn riêng biệt về kích thước, trọng lượng, cấu trúc...Thông thường, tàu container thường có tải trọng 1.000 đến 5.000 TEU (Twenty-Foot Equivalent Units = 39m3 → 1TEU = 1 Cont' 20' và Cont' 40' hoặc 45' = 2 TEU). Loại tàu này có thể chứa một khối lượng lớn hàng hóa. Đặc điểm của tàu container chính là vai trò vận chuyển hàng hoá với số lượng, khối lượng lớn. Tàu có tốc độ di chuyện </w:t>
      </w:r>
      <w:r w:rsidRPr="00DA6188">
        <w:rPr>
          <w:rFonts w:ascii="Times New Roman" w:hAnsi="Times New Roman"/>
          <w:color w:val="000000" w:themeColor="text1"/>
          <w:sz w:val="26"/>
          <w:szCs w:val="26"/>
        </w:rPr>
        <w:lastRenderedPageBreak/>
        <w:t xml:space="preserve">nhanh, diện tích chứa hàng lớn. Tàu container có thể vận chuyển được hầu hết các loại hàng hóa phổ thông. </w:t>
      </w:r>
    </w:p>
    <w:p w14:paraId="54DADF3F" w14:textId="77777777" w:rsidR="005F7ED8" w:rsidRPr="00DA6188" w:rsidRDefault="005F7ED8">
      <w:pPr>
        <w:pStyle w:val="ListParagraph"/>
        <w:numPr>
          <w:ilvl w:val="2"/>
          <w:numId w:val="8"/>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Tàu Mother và Feeder</w:t>
      </w:r>
    </w:p>
    <w:p w14:paraId="6BB34D2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Feeder là tàu con làm nhiệm vụ gom container từ những cảng có lượng container ít, tập trung ở cảng trung chuyển &amp; cung cấp cho tàu mẹ (Mother) để chở đến cảng đích theo chặng đường dài hơn. </w:t>
      </w:r>
    </w:p>
    <w:p w14:paraId="58A2AB47" w14:textId="77777777" w:rsidR="005F7ED8" w:rsidRPr="00DA6188" w:rsidRDefault="005F7ED8">
      <w:pPr>
        <w:pStyle w:val="ListParagraph"/>
        <w:numPr>
          <w:ilvl w:val="2"/>
          <w:numId w:val="8"/>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Tàu chở hàng đông lạnh (Reefer/ Refrigerated Ship): </w:t>
      </w:r>
    </w:p>
    <w:p w14:paraId="739196E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tàu chuyên dụng, được được trang bị một hệ thống làm lạnh tiêu chuẩn. Mục đích chính của tàu chở hàng đông lạnh là chuyên chở các loại hàng hóa dễ hư hỏng, cần bảo quản ở nhiệt độ đông lạnh như là: hoa quả, rau, thịt, cá... Tàu chở hàng đông lạnh có khối lượng chuyên chở lớn, tốc độ di chuyển nhanh và an toàn. </w:t>
      </w:r>
    </w:p>
    <w:p w14:paraId="33584E5A" w14:textId="77777777" w:rsidR="005F7ED8" w:rsidRPr="00DA6188" w:rsidRDefault="005F7ED8">
      <w:pPr>
        <w:pStyle w:val="NormalWeb"/>
        <w:numPr>
          <w:ilvl w:val="2"/>
          <w:numId w:val="8"/>
        </w:numPr>
        <w:spacing w:before="0" w:beforeAutospacing="0" w:after="0" w:afterAutospacing="0" w:line="312" w:lineRule="auto"/>
        <w:ind w:left="360"/>
        <w:jc w:val="both"/>
        <w:rPr>
          <w:color w:val="000000" w:themeColor="text1"/>
          <w:sz w:val="26"/>
          <w:szCs w:val="26"/>
        </w:rPr>
      </w:pPr>
      <w:r w:rsidRPr="00DA6188">
        <w:rPr>
          <w:color w:val="000000" w:themeColor="text1"/>
          <w:sz w:val="26"/>
          <w:szCs w:val="26"/>
        </w:rPr>
        <w:t>Tàu bách hóa (general cargo vessels)</w:t>
      </w:r>
    </w:p>
    <w:p w14:paraId="5DC2B287"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Tàu chỉ dùng để chuyên chở hàng tạp hóa, là các loại hàng được đóng trong thùng (hộp, bao tải..) hoặc sắp xếp riêng ở một vị trí cố định (máy móc, thiết bị công nghiệp, tấm kim loại...).</w:t>
      </w:r>
    </w:p>
    <w:p w14:paraId="1147CB19"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Ưu điểm của tàu hàng hoá đó là vận chuyên đa dạng loại hàng hóa. Mặc dù vậy, loại tàu này thường không tận dụng được hết khả năng chuyên chở, không chở được các mặt hàng chuyên dụng. </w:t>
      </w:r>
    </w:p>
    <w:p w14:paraId="0A4740B2" w14:textId="77777777" w:rsidR="005F7ED8" w:rsidRPr="00DA6188" w:rsidRDefault="005F7ED8">
      <w:pPr>
        <w:pStyle w:val="NormalWeb"/>
        <w:numPr>
          <w:ilvl w:val="2"/>
          <w:numId w:val="8"/>
        </w:numPr>
        <w:spacing w:before="0" w:beforeAutospacing="0" w:after="0" w:afterAutospacing="0" w:line="312" w:lineRule="auto"/>
        <w:ind w:left="360"/>
        <w:jc w:val="both"/>
        <w:rPr>
          <w:color w:val="000000" w:themeColor="text1"/>
          <w:sz w:val="26"/>
          <w:szCs w:val="26"/>
        </w:rPr>
      </w:pPr>
      <w:r w:rsidRPr="00DA6188">
        <w:rPr>
          <w:color w:val="000000" w:themeColor="text1"/>
          <w:sz w:val="26"/>
          <w:szCs w:val="26"/>
        </w:rPr>
        <w:t>Tàu chở hàng rời (Bulk Carrier)</w:t>
      </w:r>
    </w:p>
    <w:p w14:paraId="6A89B27F"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Tàu chở hàng rời là tàu chuyên chở những mặt hàng không được đóng gói, đóng thùng. Các mặt hàng được vận chuyên thường là loại hàng hoá thô như than đá, quặng sắt, ngũ cốc, lưu huỳnh, phế liệu... Mặt hàng này thường được chứa trực tiếp bằng các khoang hàng chống thấm nước của </w:t>
      </w:r>
    </w:p>
    <w:p w14:paraId="3F919711" w14:textId="77777777" w:rsidR="005F7ED8" w:rsidRPr="00DA6188" w:rsidRDefault="005F7ED8">
      <w:pPr>
        <w:pStyle w:val="NormalWeb"/>
        <w:numPr>
          <w:ilvl w:val="2"/>
          <w:numId w:val="8"/>
        </w:numPr>
        <w:spacing w:before="0" w:beforeAutospacing="0" w:after="0" w:afterAutospacing="0" w:line="312" w:lineRule="auto"/>
        <w:ind w:left="270" w:hanging="270"/>
        <w:jc w:val="both"/>
        <w:rPr>
          <w:color w:val="000000" w:themeColor="text1"/>
          <w:sz w:val="26"/>
          <w:szCs w:val="26"/>
        </w:rPr>
      </w:pPr>
      <w:r w:rsidRPr="00DA6188">
        <w:rPr>
          <w:color w:val="000000" w:themeColor="text1"/>
          <w:sz w:val="26"/>
          <w:szCs w:val="26"/>
        </w:rPr>
        <w:t xml:space="preserve">Tàu Roro (Ro-Ro Ship): </w:t>
      </w:r>
    </w:p>
    <w:p w14:paraId="4F5D345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Roro viết tắt cho cụm từ tiếng anh Roll on/Roll of. Tàu Roro được thiết kế để vận chuyển các loại hàng hóa có bánh như xe ô tô, rơ móc, toa tàu hỏa... Đặc điểm của tàu Roro đó là các câu dần thường được trang bị ở đuôi và bên mạn tàu. Nhờ vậy, hàng hóa là các phương tiện tự hành có thể lên và xuống một cách dễ dàng. Tàu có hình khối đồ sộ, thượng tầng chạy suốt bịt kín cả chiều dài lẫn chiều rộng của tàu. </w:t>
      </w:r>
    </w:p>
    <w:p w14:paraId="45AE3DFB" w14:textId="77777777" w:rsidR="005F7ED8" w:rsidRPr="00DA6188" w:rsidRDefault="005F7ED8">
      <w:pPr>
        <w:pStyle w:val="NormalWeb"/>
        <w:numPr>
          <w:ilvl w:val="2"/>
          <w:numId w:val="8"/>
        </w:numPr>
        <w:spacing w:before="0" w:beforeAutospacing="0" w:after="0" w:afterAutospacing="0" w:line="312" w:lineRule="auto"/>
        <w:ind w:left="360"/>
        <w:jc w:val="both"/>
        <w:rPr>
          <w:color w:val="000000" w:themeColor="text1"/>
          <w:sz w:val="26"/>
          <w:szCs w:val="26"/>
        </w:rPr>
      </w:pPr>
      <w:r w:rsidRPr="00DA6188">
        <w:rPr>
          <w:color w:val="000000" w:themeColor="text1"/>
          <w:sz w:val="26"/>
          <w:szCs w:val="26"/>
        </w:rPr>
        <w:t>Tàu chuyên chở chất lỏng (Tanker)</w:t>
      </w:r>
    </w:p>
    <w:p w14:paraId="488CA57E"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Là loại tàu chuyên dụng để vận chuyền các loại chất lỏng như dầu thô (Crude Oil Tankers), hóa chất (Chemical ' Tankers), tàu chở khí đốt hóa lỏng (LPG - Liquefied Petroleum Gas Carriers), tàu chở khí tự nhiên hóa lỏng (LNG - Liquefied Natural Gas Carriers). Bên cạnh đó, loại tàu này cũng được sử dụng để chở rượu, nước hay các loại chất lỏng khác. Thân tàu rất vững chắc, được chia làm nhiều khoang riêng biệt. Tàu cũng được trang bị hệ thống máy bơm và đường ống trên mặt boong, khoang chứa để phục vụ việc bơm, hút chất lỏng. </w:t>
      </w:r>
    </w:p>
    <w:p w14:paraId="56B5AE69" w14:textId="77777777" w:rsidR="005F7ED8" w:rsidRPr="00DA6188" w:rsidRDefault="005F7ED8">
      <w:pPr>
        <w:pStyle w:val="NormalWeb"/>
        <w:numPr>
          <w:ilvl w:val="2"/>
          <w:numId w:val="8"/>
        </w:numPr>
        <w:spacing w:before="0" w:beforeAutospacing="0" w:after="0" w:afterAutospacing="0" w:line="312" w:lineRule="auto"/>
        <w:ind w:left="360"/>
        <w:jc w:val="both"/>
        <w:rPr>
          <w:color w:val="000000" w:themeColor="text1"/>
          <w:sz w:val="26"/>
          <w:szCs w:val="26"/>
        </w:rPr>
      </w:pPr>
      <w:r w:rsidRPr="00DA6188">
        <w:rPr>
          <w:color w:val="000000" w:themeColor="text1"/>
          <w:sz w:val="26"/>
          <w:szCs w:val="26"/>
        </w:rPr>
        <w:lastRenderedPageBreak/>
        <w:t>Tàu chuyên chở gỗ (Logger)</w:t>
      </w:r>
    </w:p>
    <w:p w14:paraId="12F0D19B"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Loại tàu chuyên dùng để chở mặt hàng gỗ nguyên cây hoặc gỗ xẻ. Đặc điểm của tàu chở gỗ đó là mạn tàu cao và chắc, tàu có kết cấu chuyên dụng để giữ cho các khối gỗ không bị xê dịch trong quá trình vận chuyển. </w:t>
      </w:r>
    </w:p>
    <w:p w14:paraId="3BA5EA85" w14:textId="77777777" w:rsidR="005F7ED8" w:rsidRPr="00DA6188" w:rsidRDefault="005F7ED8">
      <w:pPr>
        <w:pStyle w:val="NormalWeb"/>
        <w:numPr>
          <w:ilvl w:val="2"/>
          <w:numId w:val="8"/>
        </w:numPr>
        <w:spacing w:before="0" w:beforeAutospacing="0" w:after="0" w:afterAutospacing="0" w:line="312" w:lineRule="auto"/>
        <w:ind w:left="270" w:hanging="270"/>
        <w:jc w:val="both"/>
        <w:rPr>
          <w:color w:val="000000" w:themeColor="text1"/>
          <w:sz w:val="26"/>
          <w:szCs w:val="26"/>
        </w:rPr>
      </w:pPr>
      <w:r w:rsidRPr="00DA6188">
        <w:rPr>
          <w:color w:val="000000" w:themeColor="text1"/>
          <w:sz w:val="26"/>
          <w:szCs w:val="26"/>
        </w:rPr>
        <w:t>Tàu chở sà lan (Lighter Aboard Ship)</w:t>
      </w:r>
    </w:p>
    <w:p w14:paraId="6722C788"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Là một hệ thống vận tải gồm một tàu mẹ có trọng tải lớn và các sà lan có trọng tải từ 500 - 1000 tấn. Các sà lan xếp đầy hàng hoặc container và được kéo từ các cảng sông ra cảng biển để xếp lên tàu mẹ. Để xếp các sà lan lên tàu, người ta có thể sử dụng cần cẩu, hệ thống nâng thủy lực hoặc phương pháp nổi.</w:t>
      </w:r>
    </w:p>
    <w:p w14:paraId="3C4D96BB"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69" w:name="_Toc230975232"/>
      <w:bookmarkStart w:id="70" w:name="_Toc230984164"/>
      <w:bookmarkStart w:id="71" w:name="_Toc231024075"/>
      <w:r w:rsidRPr="00DA6188">
        <w:rPr>
          <w:rFonts w:ascii="Times New Roman" w:hAnsi="Times New Roman"/>
          <w:b/>
          <w:bCs/>
          <w:i/>
          <w:iCs/>
          <w:color w:val="000000" w:themeColor="text1"/>
          <w:sz w:val="26"/>
          <w:szCs w:val="26"/>
        </w:rPr>
        <w:t>Khái quát về hoạt động xuất khẩu</w:t>
      </w:r>
      <w:bookmarkEnd w:id="69"/>
      <w:bookmarkEnd w:id="70"/>
      <w:bookmarkEnd w:id="71"/>
      <w:r w:rsidRPr="00DA6188">
        <w:rPr>
          <w:rFonts w:ascii="Times New Roman" w:hAnsi="Times New Roman"/>
          <w:b/>
          <w:bCs/>
          <w:i/>
          <w:iCs/>
          <w:color w:val="000000" w:themeColor="text1"/>
          <w:sz w:val="26"/>
          <w:szCs w:val="26"/>
        </w:rPr>
        <w:t xml:space="preserve"> </w:t>
      </w:r>
    </w:p>
    <w:p w14:paraId="079C541C" w14:textId="77777777" w:rsidR="005F7ED8" w:rsidRPr="00DA6188" w:rsidRDefault="005F7ED8">
      <w:pPr>
        <w:pStyle w:val="ListParagraph"/>
        <w:numPr>
          <w:ilvl w:val="3"/>
          <w:numId w:val="1"/>
        </w:numPr>
        <w:spacing w:after="0" w:line="312" w:lineRule="auto"/>
        <w:ind w:left="900" w:hanging="900"/>
        <w:jc w:val="both"/>
        <w:outlineLvl w:val="3"/>
        <w:rPr>
          <w:rFonts w:ascii="Times New Roman" w:hAnsi="Times New Roman"/>
          <w:i/>
          <w:iCs/>
          <w:color w:val="000000" w:themeColor="text1"/>
          <w:sz w:val="26"/>
          <w:szCs w:val="26"/>
        </w:rPr>
      </w:pPr>
      <w:bookmarkStart w:id="72" w:name="_Toc230975233"/>
      <w:bookmarkStart w:id="73" w:name="_Toc230984165"/>
      <w:bookmarkStart w:id="74" w:name="_Toc231024076"/>
      <w:r w:rsidRPr="00DA6188">
        <w:rPr>
          <w:rFonts w:ascii="Times New Roman" w:hAnsi="Times New Roman"/>
          <w:i/>
          <w:iCs/>
          <w:color w:val="000000" w:themeColor="text1"/>
          <w:sz w:val="26"/>
          <w:szCs w:val="26"/>
        </w:rPr>
        <w:t>Khái niệm</w:t>
      </w:r>
      <w:bookmarkEnd w:id="72"/>
      <w:bookmarkEnd w:id="73"/>
      <w:bookmarkEnd w:id="74"/>
    </w:p>
    <w:p w14:paraId="1353774A"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Xuất khẩu là hoạt động bán hàng hóa ra nước ngoài, nó không phải là hành vi bán hàng riêng lẻ mà là hệ thống bán hàng có tổ chức cả bên trong lẫn bên ngoài nhằm mục tiêu lợi nhuận, thúc đẩy sản xuất hàng hóa phát triển, chuyển đổi cơ cấu kinh tế, ổn định và từng bước nâng cao mức sống của nhân dân. Xuất khẩu là hoạt động kinh doanh dễ đem lại hiệu quả đột biến. Mở rộng xuất khẩu để tăng thu ngoại tệ, tạo điều kiện cho nhập khẩu và thúc đẩy các ngành kinh tế hướng theo xuất khẩu , khuyến khích các thành phần kinh tế mở rộng xuất khẩu để giải quyết công ăn việc làm và tăng thu ngoại tệ. </w:t>
      </w:r>
    </w:p>
    <w:p w14:paraId="0413FF71" w14:textId="77777777" w:rsidR="005F7ED8" w:rsidRPr="00DA6188" w:rsidRDefault="005F7ED8">
      <w:pPr>
        <w:pStyle w:val="ListParagraph"/>
        <w:numPr>
          <w:ilvl w:val="3"/>
          <w:numId w:val="1"/>
        </w:numPr>
        <w:spacing w:after="0" w:line="312" w:lineRule="auto"/>
        <w:ind w:left="900" w:hanging="900"/>
        <w:jc w:val="both"/>
        <w:outlineLvl w:val="3"/>
        <w:rPr>
          <w:rFonts w:ascii="Times New Roman" w:hAnsi="Times New Roman"/>
          <w:i/>
          <w:iCs/>
          <w:color w:val="000000" w:themeColor="text1"/>
          <w:sz w:val="26"/>
          <w:szCs w:val="26"/>
        </w:rPr>
      </w:pPr>
      <w:bookmarkStart w:id="75" w:name="_Toc230975234"/>
      <w:bookmarkStart w:id="76" w:name="_Toc230984166"/>
      <w:bookmarkStart w:id="77" w:name="_Toc231024077"/>
      <w:r w:rsidRPr="00DA6188">
        <w:rPr>
          <w:rFonts w:ascii="Times New Roman" w:hAnsi="Times New Roman"/>
          <w:i/>
          <w:iCs/>
          <w:color w:val="000000" w:themeColor="text1"/>
          <w:sz w:val="26"/>
          <w:szCs w:val="26"/>
        </w:rPr>
        <w:t>Đặc điểm</w:t>
      </w:r>
      <w:bookmarkEnd w:id="75"/>
      <w:bookmarkEnd w:id="76"/>
      <w:bookmarkEnd w:id="77"/>
    </w:p>
    <w:p w14:paraId="0E3B5650"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Là một thị trường buôn bán rộng lớn và rất khó có thể kiểm soát.</w:t>
      </w:r>
    </w:p>
    <w:p w14:paraId="156B00C0"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Vì là hoạt động giao thương giữa các quốc gia với nhau nên chịu sự ảnh hưởng và chi phối của nhiều yếu tố có thể kể đến như: kinh tế, chính trị, văn hóa, pháp luật,..</w:t>
      </w:r>
    </w:p>
    <w:p w14:paraId="45087661"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Hoạt động xuất nhập khẩu sẽ được thanh toán bằng đồng tiền ngoại tệ, hàng hóa sẽ được chuyển qua biên giới giữa các quốc gia và phải tuân thủ những tập quán buôn bán quốc tế.</w:t>
      </w:r>
    </w:p>
    <w:p w14:paraId="70B23CA7"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Nhà nước sẽ quản lý hoạt động xuất khẩu, nhập khẩu một cách trực tiếp và gián tiếp thông qua các công cụ chính sách như: Chính sách về thuế quan, hạn ngạch, quy định về hàng hóa xuất khẩu và nhập khẩu, căn văn bản pháp luật khác có liên quan,…</w:t>
      </w:r>
    </w:p>
    <w:p w14:paraId="00CDD592"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Cách thức giao dịch trên thị trường đa dạng, phong phú với nhiều hình thức như trực tiếp, gián tiếp,…</w:t>
      </w:r>
    </w:p>
    <w:p w14:paraId="7387021A" w14:textId="77777777" w:rsidR="005F7ED8" w:rsidRPr="00DA6188" w:rsidRDefault="005F7ED8">
      <w:pPr>
        <w:pStyle w:val="ListParagraph"/>
        <w:numPr>
          <w:ilvl w:val="0"/>
          <w:numId w:val="14"/>
        </w:numPr>
        <w:shd w:val="clear" w:color="auto" w:fill="FFFFFF"/>
        <w:spacing w:after="0" w:line="312" w:lineRule="auto"/>
        <w:ind w:left="0" w:firstLine="360"/>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Hoạt động xuất khẩu, nhập khẩu luôn tiềm ẩn rất nhiều rủi ro. Vì vậy, để hạn chế rủi ro thì chủ hàng nên mua bảo hiểm cho hàng hóa.</w:t>
      </w:r>
    </w:p>
    <w:p w14:paraId="1D6884E7" w14:textId="77777777" w:rsidR="005F7ED8" w:rsidRPr="00DA6188" w:rsidRDefault="005F7ED8">
      <w:pPr>
        <w:pStyle w:val="ListParagraph"/>
        <w:numPr>
          <w:ilvl w:val="3"/>
          <w:numId w:val="1"/>
        </w:numPr>
        <w:spacing w:after="0" w:line="312" w:lineRule="auto"/>
        <w:ind w:left="900" w:hanging="900"/>
        <w:jc w:val="both"/>
        <w:outlineLvl w:val="3"/>
        <w:rPr>
          <w:rFonts w:ascii="Times New Roman" w:hAnsi="Times New Roman"/>
          <w:i/>
          <w:iCs/>
          <w:color w:val="000000" w:themeColor="text1"/>
          <w:sz w:val="26"/>
          <w:szCs w:val="26"/>
        </w:rPr>
      </w:pPr>
      <w:bookmarkStart w:id="78" w:name="_Toc230975235"/>
      <w:bookmarkStart w:id="79" w:name="_Toc230984167"/>
      <w:bookmarkStart w:id="80" w:name="_Toc231024078"/>
      <w:r w:rsidRPr="00DA6188">
        <w:rPr>
          <w:rFonts w:ascii="Times New Roman" w:hAnsi="Times New Roman"/>
          <w:i/>
          <w:iCs/>
          <w:color w:val="000000" w:themeColor="text1"/>
          <w:sz w:val="26"/>
          <w:szCs w:val="26"/>
        </w:rPr>
        <w:t>Vai trò của hoạt động xuất khẩu</w:t>
      </w:r>
      <w:bookmarkEnd w:id="78"/>
      <w:bookmarkEnd w:id="79"/>
      <w:bookmarkEnd w:id="80"/>
      <w:r w:rsidRPr="00DA6188">
        <w:rPr>
          <w:rFonts w:ascii="Times New Roman" w:hAnsi="Times New Roman"/>
          <w:i/>
          <w:iCs/>
          <w:color w:val="000000" w:themeColor="text1"/>
          <w:sz w:val="26"/>
          <w:szCs w:val="26"/>
        </w:rPr>
        <w:t xml:space="preserve"> </w:t>
      </w:r>
    </w:p>
    <w:p w14:paraId="4DBF4EAF" w14:textId="77777777" w:rsidR="005F7ED8" w:rsidRPr="00DA6188" w:rsidRDefault="005F7ED8">
      <w:pPr>
        <w:pStyle w:val="ListParagraph"/>
        <w:numPr>
          <w:ilvl w:val="0"/>
          <w:numId w:val="10"/>
        </w:numPr>
        <w:spacing w:after="0" w:line="312" w:lineRule="auto"/>
        <w:ind w:left="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Vai trò của hoạt động xuất khẩu đối với nền kinh tế thế giới và quốc gia.</w:t>
      </w:r>
    </w:p>
    <w:p w14:paraId="3F3A7554" w14:textId="77777777" w:rsidR="005F7ED8" w:rsidRPr="00DA6188" w:rsidRDefault="005F7ED8" w:rsidP="00C7191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Là một nội dung chính của hoạt động ngoại thương và là hoạt động đầu tiên của Thương mại quốc tế, xuất khẩu có vai trò đặc biệt quan trọng trong quá trình phát triển kinh tế của từng quốc gia cũng như của toàn thế giới. </w:t>
      </w:r>
    </w:p>
    <w:p w14:paraId="40B3E49E" w14:textId="77777777" w:rsidR="005F7ED8" w:rsidRPr="00DA6188" w:rsidRDefault="005F7ED8" w:rsidP="00C7191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Dựa trên lý thuyết lợi thế so sánh của David Ricardo, ông nói rằng: “Nếu một quốc gia có hiệu quả thấp hơn so với các quốc gia khác trong sản xuất hầu hết các loại sản phẩm thì quốc gia đó vẫn có thể tham gia vào Thương mại quốc tế để tạo ra lợi ích của chính mình”, và khi tham gia vào Thương mại quốc tế thì “Quốc gia có hiệu quả thấp trong sản xuất các loại hàng hóa sẽ tiến hành chuyên môn hoá sản xuất và xuất khẩu những loại mặt hàng mà việc sản xuất ra chúng là ít bất lợi nhất và nhập khẩu những loại mặt hàng mà việc sản xuất ra chúng có bất lợi lớn hơn”. Do đó, muốn tồn tại và phát triển mỗi nước không thể thu mình mà cần phải mở cửa giao lưu buôn bán với nhiều quốc gia trên thế giới.</w:t>
      </w:r>
    </w:p>
    <w:p w14:paraId="505657B7" w14:textId="77777777" w:rsidR="005F7ED8" w:rsidRPr="00DA6188" w:rsidRDefault="005F7ED8" w:rsidP="00C7191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Hoạt động xuất khẩu là điều kiện cần thiết để thúc đẩy kinh tế phát triển do đây là mắt xích đầu tiên của chuỗi cung ứng toàn cầu. Nó được đánh giá quan trọng là do:</w:t>
      </w:r>
    </w:p>
    <w:p w14:paraId="1B6FEAEA" w14:textId="77777777" w:rsidR="005F7ED8" w:rsidRPr="00DA6188" w:rsidRDefault="005F7ED8">
      <w:pPr>
        <w:pStyle w:val="ListParagraph"/>
        <w:numPr>
          <w:ilvl w:val="0"/>
          <w:numId w:val="11"/>
        </w:numPr>
        <w:spacing w:after="0" w:line="312" w:lineRule="auto"/>
        <w:ind w:left="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Xuất khẩu đã tạo nguồn vốn chính cho nhập khẩu, phục vụ công nghiệp hóa đất nước. Công nghiệp hóa là những bước đi phù hợp là con đường tất yếu để khắc phục tình trạng nghèo đói lạc hậu. Tuy nhiên công nghiệp hóa đòi hỏi có số lượng lớn vốn để nhập khẩu những công nghệ tiên tiến do đó trong chờ vào xuất khẩu, xuất khẩu quyết định quy mô và tốc độ tăng trưởng của nhập khẩu.</w:t>
      </w:r>
    </w:p>
    <w:p w14:paraId="2F93C7E9" w14:textId="77777777" w:rsidR="005F7ED8" w:rsidRPr="00DA6188" w:rsidRDefault="005F7ED8">
      <w:pPr>
        <w:pStyle w:val="ListParagraph"/>
        <w:numPr>
          <w:ilvl w:val="0"/>
          <w:numId w:val="11"/>
        </w:numPr>
        <w:spacing w:after="0" w:line="312" w:lineRule="auto"/>
        <w:ind w:left="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Hoạt động xuất khẩu có thể làm tăng ngoại tệ thu được, tăng tỉ lệ giá trị trong GDP của một quốc gia, cải thiện cán cân thanh toán, tăng thu cho ngân sách nhà nước, kích thích đổi mới công nghệ, tiếp cận được với những hình thức kinh doanh mới.</w:t>
      </w:r>
    </w:p>
    <w:p w14:paraId="5368F243" w14:textId="77777777" w:rsidR="005F7ED8" w:rsidRPr="00DA6188" w:rsidRDefault="005F7ED8">
      <w:pPr>
        <w:pStyle w:val="ListParagraph"/>
        <w:numPr>
          <w:ilvl w:val="0"/>
          <w:numId w:val="11"/>
        </w:numPr>
        <w:spacing w:after="0" w:line="312" w:lineRule="auto"/>
        <w:ind w:left="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Xuất khẩu tác động tích cực tới giải quyết công ăn việc làm cho người lao động, giúp giảm tỉ lệ thất nghiệp, nâng cao mức sống người dân.</w:t>
      </w:r>
    </w:p>
    <w:p w14:paraId="7C22CC27" w14:textId="77777777" w:rsidR="005F7ED8" w:rsidRPr="00DA6188" w:rsidRDefault="005F7ED8">
      <w:pPr>
        <w:pStyle w:val="ListParagraph"/>
        <w:numPr>
          <w:ilvl w:val="0"/>
          <w:numId w:val="11"/>
        </w:numPr>
        <w:spacing w:after="0" w:line="312" w:lineRule="auto"/>
        <w:ind w:left="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Xuất khẩu là cơ sở để mở rộng các quan hệ kinh tế đối ngoại của nước ta trên cơ sở vì lợi ích của các bên, đồng thời gắn liền sản xuất trong nước với quá trình phân công lao động quốc tế. Xuất khẩu là một trong những nội dung chính trong chính sách kinh tế đối ngoại của nước ta với các nước trên thế giới vì mục tiêu dân giàu nước mạnh.</w:t>
      </w:r>
    </w:p>
    <w:p w14:paraId="5DFEEFE0" w14:textId="77777777" w:rsidR="005F7ED8" w:rsidRPr="00DA6188" w:rsidRDefault="005F7ED8">
      <w:pPr>
        <w:pStyle w:val="ListParagraph"/>
        <w:numPr>
          <w:ilvl w:val="0"/>
          <w:numId w:val="10"/>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Vai trò của hoạt động xuất khẩu đối với doanh nghiệp. </w:t>
      </w:r>
    </w:p>
    <w:p w14:paraId="18453A05"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Thông qua xuất khẩu, các doanh nghiệp trong nước có cơ hội tham gia và tiếp cận vào thị trường thế giới. Nếu thành công đây là cơ hội để các doanh nghiệp mở rộng thị trường và khả năng sản xuất của mình. </w:t>
      </w:r>
    </w:p>
    <w:p w14:paraId="32CF9CE5"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Xuất khẩu kết hợp với nhập khẩu trong điều kiện nền kinh tế hàng hóa nhiều thành phần sẽ góp phần đẩy mạnh liên doanh liên kết giữa các doanh nghiệp trong và ngoài nước một cách tự giác, mở rộng quan hệ kinh doanh, khai thác và sử dụng có hiệu quả các nguồn lực hiện có, giải quyết công ăn việc làm cho người lao động. </w:t>
      </w:r>
    </w:p>
    <w:p w14:paraId="61C2D72E"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Xuất khẩu bắt buộc các doanh nghiệp phải luôn đổi mới và hoàn thiện công tác quản trị kinh doanh, đồng thời có ngoại tệ để đầu tư lại quá trình sản xuất không những về chiều rộng mà cả về chiều sâu. </w:t>
      </w:r>
    </w:p>
    <w:p w14:paraId="0AC5DF53"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Xuất khẩu còn giúp cho các doanh nghiệp tiếp cận một cách nhanh chóng với các thiết bị kỹ thuật hiện đại của các nước tiên tiến và tạo điều kiện cho các doanh nghiệp đa dạng hoá thị trường tiêu thụ sản phẩm, giúp cho doanh nghiệp thực hiện các kế hoạch bành trướng, tăng doanh số, tăng lợi nhuận.</w:t>
      </w:r>
    </w:p>
    <w:p w14:paraId="64151DEF"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Sản xuất hàng xuất khẩu giúp doanh nghiệp thu hút được nhiều lao động tạo ra thu nhập ổn định cho đời sống cán bộ, công nhân viên và tăng thêm lợi nhuận. </w:t>
      </w:r>
    </w:p>
    <w:p w14:paraId="192A4F2A" w14:textId="77777777" w:rsidR="005F7ED8" w:rsidRPr="00DA6188" w:rsidRDefault="005F7ED8" w:rsidP="00C3539E">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Xuất khẩu phát huy cao tính năng động sáng tạo của cán bộ xuất nhập khẩu cũng như các đơn vị tham gia như: tích cực tìm tòi và mở rộng thị trường, khả năng thương lượng đàm phán để đem lại nhiều lợi ích cho doanh nghiệp, phát triển các mặt trong khả năng xuất khẩu mà doanh nghiệp có khả năng thâm nhập.</w:t>
      </w:r>
    </w:p>
    <w:p w14:paraId="072BC2F9"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81" w:name="_Toc230975236"/>
      <w:bookmarkStart w:id="82" w:name="_Toc230984168"/>
      <w:bookmarkStart w:id="83" w:name="_Toc231024079"/>
      <w:r w:rsidRPr="00DA6188">
        <w:rPr>
          <w:rFonts w:ascii="Times New Roman" w:hAnsi="Times New Roman"/>
          <w:i/>
          <w:iCs/>
          <w:color w:val="000000" w:themeColor="text1"/>
          <w:sz w:val="26"/>
          <w:szCs w:val="26"/>
        </w:rPr>
        <w:t>Các hình thức xuất khẩu</w:t>
      </w:r>
      <w:bookmarkEnd w:id="81"/>
      <w:bookmarkEnd w:id="82"/>
      <w:bookmarkEnd w:id="83"/>
      <w:r w:rsidRPr="00DA6188">
        <w:rPr>
          <w:rFonts w:ascii="Times New Roman" w:hAnsi="Times New Roman"/>
          <w:i/>
          <w:iCs/>
          <w:color w:val="000000" w:themeColor="text1"/>
          <w:sz w:val="26"/>
          <w:szCs w:val="26"/>
        </w:rPr>
        <w:t xml:space="preserve"> </w:t>
      </w:r>
    </w:p>
    <w:p w14:paraId="34E36D3A"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Hình thức xuất khẩu gián tiếp (ủy thác).</w:t>
      </w:r>
    </w:p>
    <w:p w14:paraId="13E20857"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Giao dịch qua trung gian là hình thức mua bán quốc tế được thực hiện nhờ sự giúp đỡ của trung gian thứ ba. Người thứ ba sẽ được hưởng một khoản tiền nhất định.</w:t>
      </w:r>
      <w:r w:rsidRPr="00DA6188">
        <w:rPr>
          <w:rFonts w:ascii="Times New Roman" w:hAnsi="Times New Roman"/>
          <w:b/>
          <w:bCs/>
          <w:i/>
          <w:iCs/>
          <w:color w:val="000000" w:themeColor="text1"/>
          <w:sz w:val="26"/>
          <w:szCs w:val="26"/>
        </w:rPr>
        <w:t xml:space="preserve"> </w:t>
      </w:r>
    </w:p>
    <w:p w14:paraId="6166A2E8"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hoạt động trung gian thương mại là hoạt động của thương nhân để thực hiện các giao dịch thương mại cho một hoặc một số thương nhân được xác định, bao gồm hoạt động đại diện cho thương nhân, môi giới thương mại, uỷ thác mua bán hàng hoá và đại lý thương mại.</w:t>
      </w:r>
    </w:p>
    <w:p w14:paraId="39848C0D"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Ủy thác mua bán hàng hoá là hoạt động thương mại, theo đó bên nhận ủy thác thực hiện việc mua bán hàng hoá với danh nghĩa của mình theo những điều kiện đã thoả thuận với bên ủy thác và được nhận thù lao ủy thác. </w:t>
      </w:r>
    </w:p>
    <w:p w14:paraId="2CFDAC89" w14:textId="77777777" w:rsidR="005F7ED8" w:rsidRPr="00DA6188" w:rsidRDefault="005F7ED8" w:rsidP="005F7ED8">
      <w:pPr>
        <w:pStyle w:val="ListParagraph"/>
        <w:spacing w:after="0" w:line="312" w:lineRule="auto"/>
        <w:ind w:left="90" w:firstLine="360"/>
        <w:jc w:val="both"/>
        <w:rPr>
          <w:rFonts w:ascii="Times New Roman" w:hAnsi="Times New Roman"/>
          <w:color w:val="000000" w:themeColor="text1"/>
          <w:sz w:val="26"/>
          <w:szCs w:val="26"/>
        </w:rPr>
      </w:pPr>
      <w:r w:rsidRPr="00DA6188">
        <w:rPr>
          <w:rFonts w:ascii="Segoe UI Symbol" w:hAnsi="Segoe UI Symbol" w:cs="Segoe UI Symbol"/>
          <w:color w:val="000000" w:themeColor="text1"/>
          <w:sz w:val="26"/>
          <w:szCs w:val="26"/>
        </w:rPr>
        <w:t>❖</w:t>
      </w:r>
      <w:r w:rsidRPr="00DA6188">
        <w:rPr>
          <w:rFonts w:ascii="Times New Roman" w:hAnsi="Times New Roman"/>
          <w:color w:val="000000" w:themeColor="text1"/>
          <w:sz w:val="26"/>
          <w:szCs w:val="26"/>
        </w:rPr>
        <w:t xml:space="preserve"> Ưu điểm:</w:t>
      </w:r>
    </w:p>
    <w:p w14:paraId="1AD0C722"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nhận ủy thác phải hiểu rõ tình hình thị trường, pháp luật, tập quán địa phương do đó họ có khả năng đẩy mạnh việc buôn bán và thanh toán ủy thác cho người ủy thác </w:t>
      </w:r>
    </w:p>
    <w:p w14:paraId="56742224"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nhận ủy thác thường có cơ sở vật chất nhất định do đó khi sử dung họ, người ủy thác đỡ phải đầu tư trực tiếp ra nước tiêu thụ hàng hóa. </w:t>
      </w:r>
    </w:p>
    <w:p w14:paraId="404EA129"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Không cần phải đầu tư thời gian và ngân sách để tìm người mua. </w:t>
      </w:r>
    </w:p>
    <w:p w14:paraId="238972D2"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Sử dụng các dịch vụ trung gian: phân loại, đóng gói, vận chuyển, bảo hành và sửa chữa </w:t>
      </w:r>
    </w:p>
    <w:p w14:paraId="6B069C5B" w14:textId="77777777" w:rsidR="005F7ED8" w:rsidRPr="00DA6188" w:rsidRDefault="005F7ED8" w:rsidP="005F7ED8">
      <w:pPr>
        <w:spacing w:after="0" w:line="312" w:lineRule="auto"/>
        <w:ind w:left="90" w:firstLine="360"/>
        <w:jc w:val="both"/>
        <w:rPr>
          <w:rFonts w:ascii="Times New Roman" w:hAnsi="Times New Roman"/>
          <w:color w:val="000000" w:themeColor="text1"/>
          <w:sz w:val="26"/>
          <w:szCs w:val="26"/>
        </w:rPr>
      </w:pPr>
      <w:r w:rsidRPr="00DA6188">
        <w:rPr>
          <w:rFonts w:ascii="Segoe UI Symbol" w:hAnsi="Segoe UI Symbol" w:cs="Segoe UI Symbol"/>
          <w:color w:val="000000" w:themeColor="text1"/>
          <w:sz w:val="26"/>
          <w:szCs w:val="26"/>
        </w:rPr>
        <w:t>❖</w:t>
      </w:r>
      <w:r w:rsidRPr="00DA6188">
        <w:rPr>
          <w:rFonts w:ascii="Times New Roman" w:hAnsi="Times New Roman"/>
          <w:color w:val="000000" w:themeColor="text1"/>
          <w:sz w:val="26"/>
          <w:szCs w:val="26"/>
        </w:rPr>
        <w:t xml:space="preserve"> Nhược điểm: </w:t>
      </w:r>
    </w:p>
    <w:p w14:paraId="77A9467E"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Phải phụ thuộc nhiều vào người trung gian và không kiểm soát được người trung gian. </w:t>
      </w:r>
    </w:p>
    <w:p w14:paraId="34023E4B"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Vốn hay bị bên đại lý chiếm dụng </w:t>
      </w:r>
    </w:p>
    <w:p w14:paraId="551C9A16"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Công ty KD XNK mất đi sự liên hệ trực tiếp với thị trường và thường phải đáp ứng những yêu cầu khó của người trung gian. </w:t>
      </w:r>
    </w:p>
    <w:p w14:paraId="45502BD6" w14:textId="77777777" w:rsidR="005F7ED8" w:rsidRPr="00DA6188" w:rsidRDefault="005F7ED8">
      <w:pPr>
        <w:pStyle w:val="ListParagraph"/>
        <w:numPr>
          <w:ilvl w:val="0"/>
          <w:numId w:val="9"/>
        </w:numPr>
        <w:spacing w:after="0" w:line="312" w:lineRule="auto"/>
        <w:ind w:left="90" w:firstLine="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Lợi nhuận bị chia sẻ. </w:t>
      </w:r>
    </w:p>
    <w:p w14:paraId="2FAE9586"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Hình thức xuất khẩu trực tiếp.</w:t>
      </w:r>
    </w:p>
    <w:p w14:paraId="57AAF4EB"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Xuất khẩu trực tiếp là hình thức xuất khẩu, trong đó người bán (người sản xuất, người cung cấp) và người mua quan hệ trực tiếp với nhau bằng cách gặp mặt, qua thư từ, điện tín để bàn bạc thỏa thuận về hàng hóa, giá cả và các điều kiện giao dịch khác. </w:t>
      </w:r>
    </w:p>
    <w:p w14:paraId="5482C0E6"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Trường hợp doanh nghiệp tham gia xuất khẩu là doanh nghiệp thương mại không tự sản xuất ra sản phẩm thì việc xuất khẩu phải gồm: </w:t>
      </w:r>
    </w:p>
    <w:p w14:paraId="372F161D"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Thu mua tại nguồn hàng xuất khẩu với các đơn vị, địa phương trong nước.</w:t>
      </w:r>
    </w:p>
    <w:p w14:paraId="24703938"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Đàm phán ký kết với doanh nghiệp nước ngoài, giao hàng, thanh toán tiền hàng với đơn vị bán.</w:t>
      </w:r>
    </w:p>
    <w:p w14:paraId="004FD54A"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Hình thức xuất khẩu tại chỗ.</w:t>
      </w:r>
    </w:p>
    <w:p w14:paraId="11B6375A"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hình thức kinh doanh mới nhưng đang được phát triển rộng rãi, do những ưu việt nó đem lại. Hình thức xuất khẩu ủy thác này khá thuận lợi và được ưa chuộng bởi vì ưu thế nổi bật, người mua vẫn là công ty nước ngoài nhưng hàng hóa không cần phải vượt qua biên giới quốc gia mà thực hiện hoạt động xuất khẩu ngay trên lãnh thổ của đơn vị bán hàng. </w:t>
      </w:r>
    </w:p>
    <w:p w14:paraId="16762568"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 đó nhà xuất khẩu không cần phải thâm nhập thị trường nước ngoài mà khách hàng phải tự tìm đến nhà xuất khẩu, nhà xuất khẩu cũng không cần tiến hành các thủ tục như: thủ tục hải quan, mua bảo hiểm hàng hóa,... nên sẽ giảm được chi phí.</w:t>
      </w:r>
    </w:p>
    <w:p w14:paraId="4D85C0FB"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Hình thức xuất khẩu gia công </w:t>
      </w:r>
    </w:p>
    <w:p w14:paraId="1F49440B"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phương thức kinh doanh trong đó một bên gọi là bên nhận gia công nguyên vật liệu hoặc bán thành phẩm của một bên khác (bên đặt gia công) để chế biến ra thành phẩm cho bên đặt gia công và nhận thù lao (bên gia công). </w:t>
      </w:r>
    </w:p>
    <w:p w14:paraId="58C42466"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Gia công trong thương mại là hoạt động thương mại, theo đó bên nhận gia công sử dụng một phần hoặc toàn bộ nguyên vật liệu của bên đặt gia công để thực hiện một hoặc nhiều công đoạn trong quá trình sản xuất theo yêu cầu của bên đặt gia công để hưởng thù lao.</w:t>
      </w:r>
    </w:p>
    <w:p w14:paraId="77B5450D" w14:textId="77777777" w:rsidR="005F7ED8" w:rsidRPr="00DA6188" w:rsidRDefault="005F7ED8" w:rsidP="005F7ED8">
      <w:pPr>
        <w:spacing w:after="0" w:line="312" w:lineRule="auto"/>
        <w:ind w:left="90" w:firstLine="477"/>
        <w:jc w:val="both"/>
        <w:rPr>
          <w:rFonts w:ascii="Times New Roman" w:hAnsi="Times New Roman"/>
          <w:b/>
          <w:bCs/>
          <w:i/>
          <w:iCs/>
          <w:color w:val="000000" w:themeColor="text1"/>
          <w:sz w:val="26"/>
          <w:szCs w:val="26"/>
        </w:rPr>
      </w:pPr>
      <w:r w:rsidRPr="00DA6188">
        <w:rPr>
          <w:rFonts w:ascii="Times New Roman" w:hAnsi="Times New Roman"/>
          <w:color w:val="000000" w:themeColor="text1"/>
          <w:sz w:val="26"/>
          <w:szCs w:val="26"/>
        </w:rPr>
        <w:t>Đối bên đặt gia công: tận dụng được nguồn lao động, chi phí nguyên vật liệu, nhà xưởng thấp, được nhận ưu đãi về thuế, phương thức để thâm nhập thị trường mới.</w:t>
      </w:r>
    </w:p>
    <w:p w14:paraId="0027086D"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Đối với bên nhận gia công: giải quyết công việc làm cho nhiều người lao động, tăng thu nhập, tăng kim ngạch cho đất nước, không cần phải bỏ chi phí cho việc bán sản phẩm bởi vì đã có sẵn thị trường tiêu thụ. </w:t>
      </w:r>
    </w:p>
    <w:p w14:paraId="747AE515"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Hình thức buôn bán đổi lưu (Thương mại đối lưu). </w:t>
      </w:r>
    </w:p>
    <w:p w14:paraId="29B34C45"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Buôn bán đối lưu là một phương thức giao dịch trao đổi hàng hóa, trong đó xuất khẩu kết hợp chặt chẽ với nhập khẩu, người bán đồng thời là người mua, lượng hàng giao đi có giá trị tương xứng với lượng hàng nhập về. Mục đích của giao dịch không phải nhằm để thu ngoại tệ mà nhằm để thu về một hàng hóa khác có giá trị tương đương. </w:t>
      </w:r>
    </w:p>
    <w:p w14:paraId="5E81BBAC"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Bên tham gia luôn phải quan tâm đến sự cân bằng trong trao đổi hàng hóa, thể hiện ở những khía cạnh sau:</w:t>
      </w:r>
    </w:p>
    <w:p w14:paraId="32098FB3" w14:textId="77777777" w:rsidR="005F7ED8" w:rsidRPr="00DA6188" w:rsidRDefault="005F7ED8">
      <w:pPr>
        <w:pStyle w:val="ListParagraph"/>
        <w:numPr>
          <w:ilvl w:val="0"/>
          <w:numId w:val="3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Cân bằng về mặt hàng, mặt hàng quý đổi lấy mặt hàng quý, mặt hàng tồn kho đổi lấy mặt hàng tồn kho khó bán.</w:t>
      </w:r>
    </w:p>
    <w:p w14:paraId="33DA942E" w14:textId="77777777" w:rsidR="005F7ED8" w:rsidRPr="00DA6188" w:rsidRDefault="005F7ED8">
      <w:pPr>
        <w:pStyle w:val="ListParagraph"/>
        <w:numPr>
          <w:ilvl w:val="0"/>
          <w:numId w:val="3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Cân bằng về giá cả so với giá thực tế nếu giá hàng nhập cao thì khi xuất đối phương giá hàng xuất khẩu cũng phải được tính cao tương đương và ngược lại. </w:t>
      </w:r>
    </w:p>
    <w:p w14:paraId="63736D7E" w14:textId="77777777" w:rsidR="005F7ED8" w:rsidRPr="00DA6188" w:rsidRDefault="005F7ED8">
      <w:pPr>
        <w:pStyle w:val="ListParagraph"/>
        <w:numPr>
          <w:ilvl w:val="0"/>
          <w:numId w:val="3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Cân bằng về tổng giá trị hàng giao cho nhau. </w:t>
      </w:r>
    </w:p>
    <w:p w14:paraId="5E3C713C" w14:textId="77777777" w:rsidR="005F7ED8" w:rsidRPr="00DA6188" w:rsidRDefault="005F7ED8">
      <w:pPr>
        <w:pStyle w:val="ListParagraph"/>
        <w:numPr>
          <w:ilvl w:val="0"/>
          <w:numId w:val="3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Cân bằng về điều kiện giao hàng: nếu xuất khẩu CIF phải nhập khẩu CIF.</w:t>
      </w:r>
    </w:p>
    <w:p w14:paraId="4FD0EB4E"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Hình thức xuất khấu hàng hóa theo nghị định thư.</w:t>
      </w:r>
    </w:p>
    <w:p w14:paraId="1CDFE761"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Là hình thức xuất khẩu hàng hóa, thường diễn ra giữa các quốc gia có mối quan hệ mật thiết. Chính phủ hai bên sẽ tiến hành ký kết nghị định (hay được gọi là gán nợ). Các doanh nghiệp trong nước sẽ dựa vào văn bản ký kết với các chỉ định và hướng dẫn cụ thể để thực hiện xuất khẩu hàng hóa. Hình thức này giúp các doanh nghiệp tiết kiệm được các khoản chi phí trong việc nghiên cứu thị trường và không có rủi ro trong thanh toán.</w:t>
      </w:r>
    </w:p>
    <w:p w14:paraId="54BC381F" w14:textId="77777777" w:rsidR="005F7ED8" w:rsidRPr="00DA6188" w:rsidRDefault="005F7ED8">
      <w:pPr>
        <w:pStyle w:val="ListParagraph"/>
        <w:numPr>
          <w:ilvl w:val="0"/>
          <w:numId w:val="2"/>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Hình thức tạm nhập tái xuất.</w:t>
      </w:r>
    </w:p>
    <w:p w14:paraId="53C1ECD4" w14:textId="77777777" w:rsidR="005F7ED8" w:rsidRPr="00DA6188" w:rsidRDefault="005F7ED8" w:rsidP="005F7ED8">
      <w:pPr>
        <w:spacing w:after="0" w:line="312" w:lineRule="auto"/>
        <w:ind w:left="90" w:firstLine="47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Tái xuất khẩu là hình thức thực hiện xuất khẩu trở lại sang các nước khác, những hàng hóa đã mua ở nước ngoài nhưng chưa qua chế biến ở nước tái xuất. Hình thức xuất khẩu này có thể mang lại lợi nhuận cao mà không cần phải tổ chức sản xuất, đầu tư vào cơ sở vật chất, máy móc, nhà xưởng và khả năng thu hồi vốn cũng nhanh hơn.</w:t>
      </w:r>
    </w:p>
    <w:p w14:paraId="51A76C9D"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84" w:name="_Toc230975237"/>
      <w:bookmarkStart w:id="85" w:name="_Toc230984169"/>
      <w:bookmarkStart w:id="86" w:name="_Toc231024080"/>
      <w:r w:rsidRPr="00DA6188">
        <w:rPr>
          <w:rFonts w:ascii="Times New Roman" w:hAnsi="Times New Roman"/>
          <w:b/>
          <w:bCs/>
          <w:i/>
          <w:iCs/>
          <w:color w:val="000000" w:themeColor="text1"/>
          <w:sz w:val="26"/>
          <w:szCs w:val="26"/>
        </w:rPr>
        <w:t>Khái quát về hàng hóa xuất khẩu</w:t>
      </w:r>
      <w:bookmarkEnd w:id="84"/>
      <w:bookmarkEnd w:id="85"/>
      <w:bookmarkEnd w:id="86"/>
      <w:r w:rsidRPr="00DA6188">
        <w:rPr>
          <w:rFonts w:ascii="Times New Roman" w:hAnsi="Times New Roman"/>
          <w:b/>
          <w:bCs/>
          <w:i/>
          <w:iCs/>
          <w:color w:val="000000" w:themeColor="text1"/>
          <w:sz w:val="26"/>
          <w:szCs w:val="26"/>
        </w:rPr>
        <w:t xml:space="preserve"> </w:t>
      </w:r>
    </w:p>
    <w:p w14:paraId="1EFE9695" w14:textId="77777777" w:rsidR="005F7ED8" w:rsidRPr="00DA6188" w:rsidRDefault="005F7ED8">
      <w:pPr>
        <w:pStyle w:val="ListParagraph"/>
        <w:numPr>
          <w:ilvl w:val="3"/>
          <w:numId w:val="1"/>
        </w:numPr>
        <w:spacing w:after="0" w:line="312" w:lineRule="auto"/>
        <w:ind w:left="990" w:hanging="900"/>
        <w:jc w:val="both"/>
        <w:outlineLvl w:val="3"/>
        <w:rPr>
          <w:rFonts w:ascii="Times New Roman" w:hAnsi="Times New Roman"/>
          <w:i/>
          <w:iCs/>
          <w:color w:val="000000" w:themeColor="text1"/>
          <w:sz w:val="26"/>
          <w:szCs w:val="26"/>
        </w:rPr>
      </w:pPr>
      <w:bookmarkStart w:id="87" w:name="_Toc230975238"/>
      <w:bookmarkStart w:id="88" w:name="_Toc230984170"/>
      <w:bookmarkStart w:id="89" w:name="_Toc231024081"/>
      <w:r w:rsidRPr="00DA6188">
        <w:rPr>
          <w:rFonts w:ascii="Times New Roman" w:hAnsi="Times New Roman"/>
          <w:i/>
          <w:iCs/>
          <w:color w:val="000000" w:themeColor="text1"/>
          <w:sz w:val="26"/>
          <w:szCs w:val="26"/>
        </w:rPr>
        <w:t>Khái niệm</w:t>
      </w:r>
      <w:bookmarkEnd w:id="87"/>
      <w:bookmarkEnd w:id="88"/>
      <w:bookmarkEnd w:id="89"/>
    </w:p>
    <w:p w14:paraId="27E399E9" w14:textId="77777777" w:rsidR="005F7ED8" w:rsidRPr="00DA6188" w:rsidRDefault="005F7ED8" w:rsidP="005F7ED8">
      <w:pPr>
        <w:spacing w:after="0" w:line="312" w:lineRule="auto"/>
        <w:ind w:left="9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Xuất khẩu hàng hóa là việc hàng hóa được đưa ra khỏi lãnh thổ Việt Nam hoặc đưa vào khu vực đặc biệt nằm trên lãnh thổ Việt Nam được coi là khu vực hải quan riêng theo quy định của pháp luật. </w:t>
      </w:r>
    </w:p>
    <w:p w14:paraId="619459EE" w14:textId="77777777" w:rsidR="005F7ED8" w:rsidRPr="00DA6188" w:rsidRDefault="005F7ED8">
      <w:pPr>
        <w:pStyle w:val="ListParagraph"/>
        <w:numPr>
          <w:ilvl w:val="3"/>
          <w:numId w:val="1"/>
        </w:numPr>
        <w:spacing w:after="0" w:line="312" w:lineRule="auto"/>
        <w:ind w:left="900" w:hanging="900"/>
        <w:jc w:val="both"/>
        <w:outlineLvl w:val="3"/>
        <w:rPr>
          <w:rFonts w:ascii="Times New Roman" w:hAnsi="Times New Roman"/>
          <w:i/>
          <w:iCs/>
          <w:color w:val="000000" w:themeColor="text1"/>
          <w:sz w:val="26"/>
          <w:szCs w:val="26"/>
        </w:rPr>
      </w:pPr>
      <w:bookmarkStart w:id="90" w:name="_Toc230975239"/>
      <w:bookmarkStart w:id="91" w:name="_Toc230984171"/>
      <w:bookmarkStart w:id="92" w:name="_Toc231024082"/>
      <w:r w:rsidRPr="00DA6188">
        <w:rPr>
          <w:rFonts w:ascii="Times New Roman" w:hAnsi="Times New Roman"/>
          <w:i/>
          <w:iCs/>
          <w:color w:val="000000" w:themeColor="text1"/>
          <w:sz w:val="26"/>
          <w:szCs w:val="26"/>
        </w:rPr>
        <w:t>Vai trò</w:t>
      </w:r>
      <w:bookmarkEnd w:id="90"/>
      <w:bookmarkEnd w:id="91"/>
      <w:bookmarkEnd w:id="92"/>
      <w:r w:rsidRPr="00DA6188">
        <w:rPr>
          <w:rFonts w:ascii="Times New Roman" w:hAnsi="Times New Roman"/>
          <w:i/>
          <w:iCs/>
          <w:color w:val="000000" w:themeColor="text1"/>
          <w:sz w:val="26"/>
          <w:szCs w:val="26"/>
        </w:rPr>
        <w:t xml:space="preserve"> </w:t>
      </w:r>
    </w:p>
    <w:p w14:paraId="134AFAF2"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Hoạt động xuất khẩu hàng hóa giữ vai trò đặc biệt quan trọng đối với sự phát triển kinh tế của mỗi quốc gia, đặc biệt là đối với những nền kinh tế có độ mở cao như Việt Nam. Theo các báo cáo xuất nhập khẩu gần đây, xuất khẩu không chỉ tạo nguồn thu ngoại tệ mà còn là động lực quan trọng thúc đẩy tăng trưởng kinh tế và hội nhập quốc tế. </w:t>
      </w:r>
    </w:p>
    <w:p w14:paraId="3E89D694" w14:textId="77777777" w:rsidR="005F7ED8" w:rsidRPr="00DA6188" w:rsidRDefault="005F7ED8">
      <w:pPr>
        <w:pStyle w:val="NormalWeb"/>
        <w:numPr>
          <w:ilvl w:val="0"/>
          <w:numId w:val="16"/>
        </w:numPr>
        <w:spacing w:before="0" w:beforeAutospacing="0" w:after="0" w:afterAutospacing="0" w:line="312" w:lineRule="auto"/>
        <w:ind w:left="0" w:firstLine="284"/>
        <w:jc w:val="both"/>
        <w:rPr>
          <w:i/>
          <w:iCs/>
          <w:color w:val="000000" w:themeColor="text1"/>
          <w:sz w:val="26"/>
          <w:szCs w:val="26"/>
        </w:rPr>
      </w:pPr>
      <w:r w:rsidRPr="00DA6188">
        <w:rPr>
          <w:rStyle w:val="Strong"/>
          <w:rFonts w:eastAsiaTheme="majorEastAsia"/>
          <w:b w:val="0"/>
          <w:bCs w:val="0"/>
          <w:i/>
          <w:iCs/>
          <w:color w:val="000000" w:themeColor="text1"/>
          <w:sz w:val="26"/>
          <w:szCs w:val="26"/>
        </w:rPr>
        <w:t>Thứ nhất, xuất khẩu góp phần thúc đẩy tăng trưởng kinh tế quốc gia.</w:t>
      </w:r>
    </w:p>
    <w:p w14:paraId="48F9BC3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Xuất khẩu là một trong những động lực quan trọng giúp mở rộng quy mô nền kinh tế. Trong những năm gần đây, kim ngạch xuất khẩu của Việt Nam liên tục tăng trưởng mạnh, đóng góp trực tiếp vào tốc độ tăng GDP. Năm 2025, kim ngạch xuất khẩu của Việt Nam ước đạt khoảng </w:t>
      </w:r>
      <w:r w:rsidRPr="00DA6188">
        <w:rPr>
          <w:rStyle w:val="Strong"/>
          <w:rFonts w:eastAsiaTheme="majorEastAsia"/>
          <w:b w:val="0"/>
          <w:bCs w:val="0"/>
          <w:color w:val="000000" w:themeColor="text1"/>
          <w:sz w:val="26"/>
          <w:szCs w:val="26"/>
        </w:rPr>
        <w:t>475 tỷ USD</w:t>
      </w:r>
      <w:r w:rsidRPr="00DA6188">
        <w:rPr>
          <w:color w:val="000000" w:themeColor="text1"/>
          <w:sz w:val="26"/>
          <w:szCs w:val="26"/>
        </w:rPr>
        <w:t xml:space="preserve">, góp phần quan trọng vào tăng trưởng kinh tế và ổn định kinh tế vĩ mô. </w:t>
      </w:r>
    </w:p>
    <w:p w14:paraId="2FB74D26" w14:textId="77777777" w:rsidR="005F7ED8" w:rsidRPr="00DA6188" w:rsidRDefault="005F7ED8">
      <w:pPr>
        <w:pStyle w:val="NormalWeb"/>
        <w:numPr>
          <w:ilvl w:val="0"/>
          <w:numId w:val="16"/>
        </w:numPr>
        <w:spacing w:before="0" w:beforeAutospacing="0" w:after="0" w:afterAutospacing="0" w:line="312" w:lineRule="auto"/>
        <w:jc w:val="both"/>
        <w:rPr>
          <w:rStyle w:val="Strong"/>
          <w:b w:val="0"/>
          <w:bCs w:val="0"/>
          <w:i/>
          <w:iCs/>
          <w:color w:val="000000" w:themeColor="text1"/>
          <w:sz w:val="26"/>
          <w:szCs w:val="26"/>
        </w:rPr>
      </w:pPr>
      <w:r w:rsidRPr="00DA6188">
        <w:rPr>
          <w:rStyle w:val="Strong"/>
          <w:rFonts w:eastAsiaTheme="majorEastAsia"/>
          <w:b w:val="0"/>
          <w:bCs w:val="0"/>
          <w:i/>
          <w:iCs/>
          <w:color w:val="000000" w:themeColor="text1"/>
          <w:sz w:val="26"/>
          <w:szCs w:val="26"/>
        </w:rPr>
        <w:lastRenderedPageBreak/>
        <w:t>Thứ hai, xuất khẩu tạo nguồn thu ngoại tệ cho quốc gia.</w:t>
      </w:r>
    </w:p>
    <w:p w14:paraId="26176E3E" w14:textId="77777777" w:rsidR="005F7ED8" w:rsidRPr="00DA6188" w:rsidRDefault="005F7ED8" w:rsidP="005F7ED8">
      <w:pPr>
        <w:pStyle w:val="NormalWeb"/>
        <w:spacing w:before="0" w:beforeAutospacing="0" w:after="0" w:afterAutospacing="0" w:line="312" w:lineRule="auto"/>
        <w:ind w:left="360" w:firstLine="567"/>
        <w:jc w:val="both"/>
        <w:rPr>
          <w:color w:val="000000" w:themeColor="text1"/>
          <w:sz w:val="26"/>
          <w:szCs w:val="26"/>
        </w:rPr>
      </w:pPr>
      <w:r w:rsidRPr="00DA6188">
        <w:rPr>
          <w:color w:val="000000" w:themeColor="text1"/>
          <w:sz w:val="26"/>
          <w:szCs w:val="26"/>
        </w:rPr>
        <w:t xml:space="preserve">Nguồn ngoại tệ thu được từ hoạt động xuất khẩu giúp cải thiện cán cân thanh toán quốc tế, tăng dự trữ ngoại hối và ổn định tỷ giá. Việt Nam đã duy trì </w:t>
      </w:r>
      <w:r w:rsidRPr="00DA6188">
        <w:rPr>
          <w:rStyle w:val="Strong"/>
          <w:rFonts w:eastAsiaTheme="majorEastAsia"/>
          <w:b w:val="0"/>
          <w:bCs w:val="0"/>
          <w:color w:val="000000" w:themeColor="text1"/>
          <w:sz w:val="26"/>
          <w:szCs w:val="26"/>
        </w:rPr>
        <w:t>xuất siêu liên tục trong nhiều năm</w:t>
      </w:r>
      <w:r w:rsidRPr="00DA6188">
        <w:rPr>
          <w:color w:val="000000" w:themeColor="text1"/>
          <w:sz w:val="26"/>
          <w:szCs w:val="26"/>
        </w:rPr>
        <w:t xml:space="preserve">, góp phần quan trọng vào việc ổn định nền kinh tế vĩ mô. </w:t>
      </w:r>
    </w:p>
    <w:p w14:paraId="6BED0648" w14:textId="77777777" w:rsidR="005F7ED8" w:rsidRPr="00DA6188" w:rsidRDefault="005F7ED8">
      <w:pPr>
        <w:pStyle w:val="NormalWeb"/>
        <w:numPr>
          <w:ilvl w:val="0"/>
          <w:numId w:val="16"/>
        </w:numPr>
        <w:spacing w:before="0" w:beforeAutospacing="0" w:after="0" w:afterAutospacing="0" w:line="312" w:lineRule="auto"/>
        <w:jc w:val="both"/>
        <w:rPr>
          <w:i/>
          <w:iCs/>
          <w:color w:val="000000" w:themeColor="text1"/>
          <w:sz w:val="26"/>
          <w:szCs w:val="26"/>
        </w:rPr>
      </w:pPr>
      <w:r w:rsidRPr="00DA6188">
        <w:rPr>
          <w:rStyle w:val="Strong"/>
          <w:rFonts w:eastAsiaTheme="majorEastAsia"/>
          <w:b w:val="0"/>
          <w:bCs w:val="0"/>
          <w:i/>
          <w:iCs/>
          <w:color w:val="000000" w:themeColor="text1"/>
          <w:sz w:val="26"/>
          <w:szCs w:val="26"/>
        </w:rPr>
        <w:t>Thứ ba, xuất khẩu thúc đẩy phát triển sản xuất trong nước.</w:t>
      </w:r>
      <w:r w:rsidRPr="00DA6188">
        <w:rPr>
          <w:i/>
          <w:iCs/>
          <w:color w:val="000000" w:themeColor="text1"/>
          <w:sz w:val="26"/>
          <w:szCs w:val="26"/>
        </w:rPr>
        <w:t xml:space="preserve"> </w:t>
      </w:r>
    </w:p>
    <w:p w14:paraId="7F16D61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Nhu cầu từ thị trường quốc tế tạo động lực cho các doanh nghiệp mở rộng sản xuất, cải tiến công nghệ và nâng cao chất lượng sản phẩm. Sự phát triển của các ngành sản xuất phục vụ xuất khẩu, đặc biệt là công nghiệp chế biến, chế tạo, đã góp phần quan trọng vào sự tăng trưởng của nền kinh tế. </w:t>
      </w:r>
    </w:p>
    <w:p w14:paraId="2A210E59" w14:textId="77777777" w:rsidR="005F7ED8" w:rsidRPr="00DA6188" w:rsidRDefault="005F7ED8">
      <w:pPr>
        <w:pStyle w:val="NormalWeb"/>
        <w:numPr>
          <w:ilvl w:val="0"/>
          <w:numId w:val="16"/>
        </w:numPr>
        <w:spacing w:before="0" w:beforeAutospacing="0" w:after="0" w:afterAutospacing="0" w:line="312" w:lineRule="auto"/>
        <w:jc w:val="both"/>
        <w:rPr>
          <w:i/>
          <w:iCs/>
          <w:color w:val="000000" w:themeColor="text1"/>
          <w:sz w:val="26"/>
          <w:szCs w:val="26"/>
        </w:rPr>
      </w:pPr>
      <w:r w:rsidRPr="00DA6188">
        <w:rPr>
          <w:rStyle w:val="Strong"/>
          <w:rFonts w:eastAsiaTheme="majorEastAsia"/>
          <w:b w:val="0"/>
          <w:bCs w:val="0"/>
          <w:i/>
          <w:iCs/>
          <w:color w:val="000000" w:themeColor="text1"/>
          <w:sz w:val="26"/>
          <w:szCs w:val="26"/>
        </w:rPr>
        <w:t>Thứ tư, xuất khẩu tạo việc làm và nâng cao thu nhập cho người lao động.</w:t>
      </w:r>
      <w:r w:rsidRPr="00DA6188">
        <w:rPr>
          <w:i/>
          <w:iCs/>
          <w:color w:val="000000" w:themeColor="text1"/>
          <w:sz w:val="26"/>
          <w:szCs w:val="26"/>
        </w:rPr>
        <w:t xml:space="preserve"> </w:t>
      </w:r>
    </w:p>
    <w:p w14:paraId="513030E4"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Sự mở rộng của các ngành sản xuất và dịch vụ phục vụ xuất khẩu đã tạo ra nhiều cơ hội việc làm cho người lao động. Đồng thời, hoạt động xuất khẩu còn góp phần cải thiện thu nhập và nâng cao mức sống của người dân. </w:t>
      </w:r>
    </w:p>
    <w:p w14:paraId="40D07C63" w14:textId="77777777" w:rsidR="005F7ED8" w:rsidRPr="00DA6188" w:rsidRDefault="005F7ED8">
      <w:pPr>
        <w:pStyle w:val="NormalWeb"/>
        <w:numPr>
          <w:ilvl w:val="0"/>
          <w:numId w:val="16"/>
        </w:numPr>
        <w:spacing w:before="0" w:beforeAutospacing="0" w:after="0" w:afterAutospacing="0" w:line="312" w:lineRule="auto"/>
        <w:jc w:val="both"/>
        <w:rPr>
          <w:i/>
          <w:iCs/>
          <w:color w:val="000000" w:themeColor="text1"/>
          <w:sz w:val="26"/>
          <w:szCs w:val="26"/>
        </w:rPr>
      </w:pPr>
      <w:r w:rsidRPr="00DA6188">
        <w:rPr>
          <w:rStyle w:val="Strong"/>
          <w:rFonts w:eastAsiaTheme="majorEastAsia"/>
          <w:b w:val="0"/>
          <w:bCs w:val="0"/>
          <w:i/>
          <w:iCs/>
          <w:color w:val="000000" w:themeColor="text1"/>
          <w:sz w:val="26"/>
          <w:szCs w:val="26"/>
        </w:rPr>
        <w:t>Thứ năm, xuất khẩu góp phần nâng cao vị thế của quốc gia trong thương mại quốc tế.</w:t>
      </w:r>
      <w:r w:rsidRPr="00DA6188">
        <w:rPr>
          <w:i/>
          <w:iCs/>
          <w:color w:val="000000" w:themeColor="text1"/>
          <w:sz w:val="26"/>
          <w:szCs w:val="26"/>
        </w:rPr>
        <w:t xml:space="preserve"> </w:t>
      </w:r>
    </w:p>
    <w:p w14:paraId="1940A87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Việc kim ngạch xuất nhập khẩu của Việt Nam liên tục tăng và dự kiến vượt </w:t>
      </w:r>
      <w:r w:rsidRPr="00DA6188">
        <w:rPr>
          <w:rStyle w:val="Strong"/>
          <w:rFonts w:eastAsiaTheme="majorEastAsia"/>
          <w:b w:val="0"/>
          <w:bCs w:val="0"/>
          <w:color w:val="000000" w:themeColor="text1"/>
          <w:sz w:val="26"/>
          <w:szCs w:val="26"/>
        </w:rPr>
        <w:t>900 tỷ USD vào năm 2025</w:t>
      </w:r>
      <w:r w:rsidRPr="00DA6188">
        <w:rPr>
          <w:color w:val="000000" w:themeColor="text1"/>
          <w:sz w:val="26"/>
          <w:szCs w:val="26"/>
        </w:rPr>
        <w:t xml:space="preserve"> đã khẳng định vai trò ngày càng quan trọng của Việt Nam trong chuỗi cung ứng toàn cầu và trên bản đồ thương mại quốc tế.</w:t>
      </w:r>
    </w:p>
    <w:p w14:paraId="608C00DF"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93" w:name="_Toc230975240"/>
      <w:bookmarkStart w:id="94" w:name="_Toc230984172"/>
      <w:bookmarkStart w:id="95" w:name="_Toc231024083"/>
      <w:r w:rsidRPr="00DA6188">
        <w:rPr>
          <w:rFonts w:ascii="Times New Roman" w:hAnsi="Times New Roman"/>
          <w:b/>
          <w:bCs/>
          <w:i/>
          <w:iCs/>
          <w:color w:val="000000" w:themeColor="text1"/>
          <w:sz w:val="26"/>
          <w:szCs w:val="26"/>
        </w:rPr>
        <w:t>Các bên tham gia trong vận tải đường biển bằng container</w:t>
      </w:r>
      <w:bookmarkEnd w:id="93"/>
      <w:bookmarkEnd w:id="94"/>
      <w:bookmarkEnd w:id="95"/>
    </w:p>
    <w:p w14:paraId="760A5FD2" w14:textId="77777777" w:rsidR="005F7ED8" w:rsidRPr="00DA6188" w:rsidRDefault="005F7ED8">
      <w:pPr>
        <w:pStyle w:val="Heading4"/>
        <w:numPr>
          <w:ilvl w:val="3"/>
          <w:numId w:val="1"/>
        </w:numPr>
        <w:tabs>
          <w:tab w:val="num" w:pos="0"/>
        </w:tabs>
        <w:spacing w:before="0" w:after="0" w:line="312" w:lineRule="auto"/>
        <w:ind w:left="993" w:hanging="993"/>
        <w:jc w:val="both"/>
        <w:rPr>
          <w:rFonts w:ascii="Times New Roman" w:hAnsi="Times New Roman" w:cs="Times New Roman"/>
          <w:color w:val="000000" w:themeColor="text1"/>
          <w:sz w:val="26"/>
          <w:szCs w:val="26"/>
        </w:rPr>
      </w:pPr>
      <w:bookmarkStart w:id="96" w:name="_Toc230975241"/>
      <w:bookmarkStart w:id="97" w:name="_Toc230984173"/>
      <w:bookmarkStart w:id="98" w:name="_Toc231024084"/>
      <w:r w:rsidRPr="00DA6188">
        <w:rPr>
          <w:rFonts w:ascii="Times New Roman" w:hAnsi="Times New Roman" w:cs="Times New Roman"/>
          <w:color w:val="000000" w:themeColor="text1"/>
          <w:sz w:val="26"/>
          <w:szCs w:val="26"/>
        </w:rPr>
        <w:t>Người gửi hàng.</w:t>
      </w:r>
      <w:bookmarkEnd w:id="96"/>
      <w:bookmarkEnd w:id="97"/>
      <w:bookmarkEnd w:id="98"/>
    </w:p>
    <w:p w14:paraId="070B025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Theo khoản 3 Điều 1 Công ước Hamburg 1978 giải thích: Người gửi hàng là bất kỳ người nào tự ký hay được người khác đứng tên hoặc thay mặt ký một hợp đồng vận tải hàng hóa bằng đường biển với người chuyên chở, hoặc là bất kỳ người nào mà chính người đó giao hoặc được người khác đứng tên hay thay mặt giao hàng cho người chuyên chở liên quan tới hợp đồng vận tải đường biển. </w:t>
      </w:r>
    </w:p>
    <w:p w14:paraId="4C6476D3"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điều 12 của Công ước quy định về trách nhiệm của người gửi hàng như sau:</w:t>
      </w:r>
    </w:p>
    <w:p w14:paraId="452F6C98"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“Người gửi hàng không chịu trách nhiệm về thiệt hại của người chuyên chở hoặc người chuyên chở thực sự, cũng như hư hỏng của tàu, trừ khi thiệt hại hoặc hư hỏng đó do lỗi hoặc do sơ suất của người gửi hàng, những người làm công hoặc đại lý của người gửi hàng gây ra. Những người làm công hoặc đại lý của người gửi hàng cũng không chịu trách nhiệm về thiệt hại hoặc hư hỏng đó, trừ phi thiệt hại hoặc hư hỏng đó do lỗi hoặc sơ suất của họ gây ra.”</w:t>
      </w:r>
    </w:p>
    <w:p w14:paraId="4765EB4B" w14:textId="77777777" w:rsidR="005F7ED8" w:rsidRPr="00DA6188" w:rsidRDefault="005F7ED8" w:rsidP="005F7ED8">
      <w:pPr>
        <w:spacing w:after="0" w:line="312" w:lineRule="auto"/>
        <w:ind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Người gửi/ chủ hàng cần phải có nghĩa vụ sau đây:</w:t>
      </w:r>
    </w:p>
    <w:p w14:paraId="2C00818D" w14:textId="77777777" w:rsidR="005F7ED8" w:rsidRPr="00DA6188" w:rsidRDefault="005F7ED8">
      <w:pPr>
        <w:pStyle w:val="ListParagraph"/>
        <w:numPr>
          <w:ilvl w:val="0"/>
          <w:numId w:val="4"/>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Cung cấp chính xác và đầy đủ thông tin về tên, địa chỉ, số điện thoại, email của cả người gửi và người nhận hàng.</w:t>
      </w:r>
    </w:p>
    <w:p w14:paraId="2A76C7E1" w14:textId="77777777" w:rsidR="005F7ED8" w:rsidRPr="00DA6188" w:rsidRDefault="005F7ED8">
      <w:pPr>
        <w:pStyle w:val="ListParagraph"/>
        <w:numPr>
          <w:ilvl w:val="0"/>
          <w:numId w:val="4"/>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Cung cấp chi tiết về thông tin hàng hóa như loại hàng, số lượng hàng, chất liệu, yêu cầu đặc biệt (hàng dễ vỡ, hàng cần được bảo quản đặc biệt…)</w:t>
      </w:r>
    </w:p>
    <w:p w14:paraId="29DECB6C" w14:textId="77777777" w:rsidR="005F7ED8" w:rsidRPr="00DA6188" w:rsidRDefault="005F7ED8">
      <w:pPr>
        <w:pStyle w:val="ListParagraph"/>
        <w:numPr>
          <w:ilvl w:val="0"/>
          <w:numId w:val="4"/>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Đưa ra những chứng từ hợp lệ để làm thủ tục khai báo hải quan.</w:t>
      </w:r>
    </w:p>
    <w:p w14:paraId="632EA90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tùy thuộc vào đơn vị vận chuyển sẽ còn đưa ra những yêu cầu khác liên quan đến vận chuyển trong hợp đồng, phía chủ hàng cũng cần tuân thủ nhằm giúp việc vận chuyển hàng hóa được thuận lợi hơn.</w:t>
      </w:r>
    </w:p>
    <w:p w14:paraId="1018481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Chủ hàng có quyền yêu cầu đơn vị vận chuyển đảm bảo hàng hóa của mình sẽ được gửi đến đúng địa chỉ, đúng người nhận một cách an toàn, nguyên vẹn về số lượng cũng như bảo quản tốt trong thời gian vận chuyển như đã thỏa thuận. </w:t>
      </w:r>
    </w:p>
    <w:p w14:paraId="0E936C10" w14:textId="77777777" w:rsidR="005F7ED8" w:rsidRPr="00DA6188" w:rsidRDefault="005F7ED8">
      <w:pPr>
        <w:pStyle w:val="Heading4"/>
        <w:numPr>
          <w:ilvl w:val="3"/>
          <w:numId w:val="1"/>
        </w:numPr>
        <w:tabs>
          <w:tab w:val="num" w:pos="0"/>
        </w:tabs>
        <w:spacing w:before="0" w:after="0" w:line="312" w:lineRule="auto"/>
        <w:ind w:left="993" w:hanging="993"/>
        <w:jc w:val="both"/>
        <w:rPr>
          <w:rFonts w:ascii="Times New Roman" w:hAnsi="Times New Roman" w:cs="Times New Roman"/>
          <w:color w:val="000000" w:themeColor="text1"/>
          <w:sz w:val="26"/>
          <w:szCs w:val="26"/>
        </w:rPr>
      </w:pPr>
      <w:bookmarkStart w:id="99" w:name="_Toc164794482"/>
      <w:bookmarkStart w:id="100" w:name="_Toc164794884"/>
      <w:bookmarkStart w:id="101" w:name="_Toc166505778"/>
      <w:bookmarkStart w:id="102" w:name="_Toc230975242"/>
      <w:bookmarkStart w:id="103" w:name="_Toc230984174"/>
      <w:bookmarkStart w:id="104" w:name="_Toc231024085"/>
      <w:r w:rsidRPr="00DA6188">
        <w:rPr>
          <w:rFonts w:ascii="Times New Roman" w:hAnsi="Times New Roman" w:cs="Times New Roman"/>
          <w:color w:val="000000" w:themeColor="text1"/>
          <w:sz w:val="26"/>
          <w:szCs w:val="26"/>
        </w:rPr>
        <w:t>Người nhận hàng</w:t>
      </w:r>
      <w:bookmarkEnd w:id="99"/>
      <w:bookmarkEnd w:id="100"/>
      <w:r w:rsidRPr="00DA6188">
        <w:rPr>
          <w:rFonts w:ascii="Times New Roman" w:hAnsi="Times New Roman" w:cs="Times New Roman"/>
          <w:color w:val="000000" w:themeColor="text1"/>
          <w:sz w:val="26"/>
          <w:szCs w:val="26"/>
        </w:rPr>
        <w:t>.</w:t>
      </w:r>
      <w:bookmarkEnd w:id="101"/>
      <w:bookmarkEnd w:id="102"/>
      <w:bookmarkEnd w:id="103"/>
      <w:bookmarkEnd w:id="104"/>
    </w:p>
    <w:p w14:paraId="48A5480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nhận hàng (Consignee) là cá nhân, tổ chức được người vận chuyển chuyển giao hàng hóa tại cảng trả hàng. Hay người nhận hàng là người hoặc tổ chức được chỉ định nhận hàng hoá hoặc hàng hóa được vận chuyển từ một địa điểm đến đích cuối cùng. </w:t>
      </w:r>
    </w:p>
    <w:p w14:paraId="07C90073"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đó, trách nhiệm và quyền hạn của người nhận hàng trong hoạt động vận chuyển đa phương thức quy định trong Nghị định 87/2009/NĐ-CP như sau:</w:t>
      </w:r>
    </w:p>
    <w:p w14:paraId="4522EF54" w14:textId="77777777" w:rsidR="005F7ED8" w:rsidRPr="00DA6188" w:rsidRDefault="005F7ED8">
      <w:pPr>
        <w:pStyle w:val="ListParagraph"/>
        <w:numPr>
          <w:ilvl w:val="0"/>
          <w:numId w:val="5"/>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 Về trách nhiệm nhận hàng:</w:t>
      </w:r>
    </w:p>
    <w:p w14:paraId="68444227" w14:textId="77777777" w:rsidR="005F7ED8" w:rsidRPr="00DA6188" w:rsidRDefault="005F7ED8">
      <w:pPr>
        <w:pStyle w:val="ListParagraph"/>
        <w:numPr>
          <w:ilvl w:val="0"/>
          <w:numId w:val="3"/>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Người nhận hàng phải chuẩn bị đầy đủ điều kiện để nhận hàng khi nhận được thông báo của người vận chuyển về việc hàng đã đến đích.</w:t>
      </w:r>
    </w:p>
    <w:p w14:paraId="1DAACDCD" w14:textId="77777777" w:rsidR="005F7ED8" w:rsidRPr="00DA6188" w:rsidRDefault="005F7ED8">
      <w:pPr>
        <w:pStyle w:val="ListParagraph"/>
        <w:numPr>
          <w:ilvl w:val="0"/>
          <w:numId w:val="3"/>
        </w:numPr>
        <w:spacing w:after="0" w:line="312" w:lineRule="auto"/>
        <w:ind w:left="0"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Nếu người nhận hàng không đến nhận hàng hoặc từ chối nhận hàng hoặc trì hoãn việc dỡ hàng quá thời hạn quy định của hợp đồng hoặc quy định của pháp luật, thì người kinh doanh vận tải đa phương thức có quyền dỡ hàng, ký gửi vào nơi an toàn, xử lý và thông báo cho người gửi hàng biết. Đối với hàng hóa mau hỏng, người kinh doanh vận tải đa phương thức có quyền xử lý ngay. Mọi chi phí và tổn thất phát sinh do người nhận hàng chịu trách nhiệm. Lưu ý, sau 90 ngày tính từ ngày phải nhận hàng theo hợp đồng vận tải đa phương thức, nếu không có người đến nhận hàng ký gửi thì người kinh doanh kho bãi có quyền bán đấu giá hàng hóa. Tiền bán đấu giá hàng hóa sau khi trừ chi phí hợp lý của các bên liên quan, số còn lại nộp vào ngân sách nhà nước.</w:t>
      </w:r>
    </w:p>
    <w:p w14:paraId="3CA60013" w14:textId="77777777" w:rsidR="005F7ED8" w:rsidRPr="00DA6188" w:rsidRDefault="005F7ED8" w:rsidP="005F7ED8">
      <w:pPr>
        <w:pStyle w:val="ListParagraph"/>
        <w:numPr>
          <w:ilvl w:val="4"/>
          <w:numId w:val="0"/>
        </w:num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Về thanh toán cước và các chi phí khác: Người nhận hàng phải thanh toán đầy đủ cước và các chi phí khác liên quan đến vận tải đa phương thức cho người kinh doanh vận tải đa phương thức theo chứng từ vận tải đa phương thức.</w:t>
      </w:r>
    </w:p>
    <w:p w14:paraId="475DA122" w14:textId="77777777" w:rsidR="005F7ED8" w:rsidRPr="00DA6188" w:rsidRDefault="005F7ED8" w:rsidP="005F7ED8">
      <w:pPr>
        <w:pStyle w:val="ListParagraph"/>
        <w:numPr>
          <w:ilvl w:val="4"/>
          <w:numId w:val="0"/>
        </w:num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Chế tài khi không thanh toán cước và các chi phí khác: Nếu người kinh doanh vận tải đa phương thức không được thanh toán các khoản tiền theo quy định trong hợp đồng vận tải đa phương thức thì có quyền lưu giữ hàng hóa và thông báo bằng văn bản cho người nhận hàng. Sau 60 ngày kể từ ngày thông báo mà người kinh doanh vận tải đa phương thức vẫn không được thanh toán đầy đủ các khoản tiền nói trên thì có quyền ký hợp đồng ủy quyền bán đấu giá hàng hóa đang lưu giữ. Tiền bán đấu giá hàng hóa đó được xử lý theo quy định hiện hành. </w:t>
      </w:r>
    </w:p>
    <w:p w14:paraId="6DFB7316" w14:textId="77777777" w:rsidR="005F7ED8" w:rsidRPr="00DA6188" w:rsidRDefault="005F7ED8">
      <w:pPr>
        <w:pStyle w:val="Heading4"/>
        <w:numPr>
          <w:ilvl w:val="3"/>
          <w:numId w:val="1"/>
        </w:numPr>
        <w:tabs>
          <w:tab w:val="num" w:pos="0"/>
        </w:tabs>
        <w:spacing w:before="0" w:after="0" w:line="312" w:lineRule="auto"/>
        <w:ind w:left="851" w:hanging="851"/>
        <w:jc w:val="both"/>
        <w:rPr>
          <w:rFonts w:ascii="Times New Roman" w:hAnsi="Times New Roman" w:cs="Times New Roman"/>
          <w:color w:val="000000" w:themeColor="text1"/>
          <w:sz w:val="26"/>
          <w:szCs w:val="26"/>
        </w:rPr>
      </w:pPr>
      <w:bookmarkStart w:id="105" w:name="_Toc164794483"/>
      <w:bookmarkStart w:id="106" w:name="_Toc164794885"/>
      <w:bookmarkStart w:id="107" w:name="_Toc166505779"/>
      <w:bookmarkStart w:id="108" w:name="_Toc230975243"/>
      <w:bookmarkStart w:id="109" w:name="_Toc230984175"/>
      <w:bookmarkStart w:id="110" w:name="_Toc231024086"/>
      <w:r w:rsidRPr="00DA6188">
        <w:rPr>
          <w:rFonts w:ascii="Times New Roman" w:hAnsi="Times New Roman" w:cs="Times New Roman"/>
          <w:color w:val="000000" w:themeColor="text1"/>
          <w:sz w:val="26"/>
          <w:szCs w:val="26"/>
        </w:rPr>
        <w:lastRenderedPageBreak/>
        <w:t>Người vận chuyển</w:t>
      </w:r>
      <w:bookmarkEnd w:id="105"/>
      <w:bookmarkEnd w:id="106"/>
      <w:r w:rsidRPr="00DA6188">
        <w:rPr>
          <w:rFonts w:ascii="Times New Roman" w:hAnsi="Times New Roman" w:cs="Times New Roman"/>
          <w:color w:val="000000" w:themeColor="text1"/>
          <w:sz w:val="26"/>
          <w:szCs w:val="26"/>
        </w:rPr>
        <w:t>.</w:t>
      </w:r>
      <w:bookmarkEnd w:id="107"/>
      <w:bookmarkEnd w:id="108"/>
      <w:bookmarkEnd w:id="109"/>
      <w:bookmarkEnd w:id="110"/>
    </w:p>
    <w:p w14:paraId="627AF5B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Căn cứ Điều 152 Bộ luật Hàng hải Việt Nam 2015 quy định về giới hạn trách nhiệm của người vận chuyển như sau: </w:t>
      </w:r>
    </w:p>
    <w:p w14:paraId="223289D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 Trong trường hợp tính chất, giá trị của hàng hóa không được người giao hàng khai báo trước khi bốc hàng hoặc không được ghi rõ trong vận đơn, giấy gửi hàng đường biển hoặc chứng từ vận chuyển khác thì người vận chuyển chỉ có nghĩa vụ bồi thường mất mát, hư hỏng hàng hóa hoặc tổn thất khác liên quan đến hàng hóa trong giới hạn tối đa tương đương với 666,67 đơn vị tính toán cho mỗi kiện hoặc cho mỗi đơn vị hàng hóa hoặc 02 đơn vị tính toán cho mỗi kilôgam trọng lượng cả bì của số hàng hóa bị mất mát, hư hỏng tùy theo giá trị nào cao hơn. Đơn vị tính toán quy định trong Bộ luật này là đơn vị tiền tệ do Quỹ tiền tệ quốc tế xác định và được quy ước là Quyền rút vốn đặc biệt. Tiền bồi thường được chuyển đổi thành tiền Việt Nam theo tỷ giá tại thời điểm thanh toán bồi thường.</w:t>
      </w:r>
    </w:p>
    <w:p w14:paraId="07DDB9D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 Khi container hoặc công cụ tương tự được dùng để đóng hàng hóa thì mỗi kiện hoặc đơn vị hàng hóa đã ghi trong chứng từ vận chuyển, đã đóng vào công cụ được coi là một kiện hoặc 01 đơn vị hàng hóa quy định tại khoản 1 Điều này. Trường hợp chứng từ vận chuyển không ghi rõ số kiện hoặc đơn vị hàng hóa thì container hoặc công cụ đó chỉ được xem là 01 kiện hoặc 01 đơn vị hàng hóa.</w:t>
      </w:r>
    </w:p>
    <w:p w14:paraId="602F5FAB"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 Trong trường hợp chủng loại và giá trị hàng hóa được người giao hàng khai báo trước khi bốc hàng và được người vận chuyển chấp nhận, ghi vào chứng từ vận chuyển thì người vận chuyển chịu trách nhiệm bồi thường mất mát, hư hỏng hàng hóa trên cơ sở giá trị đó theo nguyên tắc sau đây:</w:t>
      </w:r>
    </w:p>
    <w:p w14:paraId="147618E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Đối với hàng hóa bị mất mát thì bồi thường bằng giá trị đã khai báo;</w:t>
      </w:r>
    </w:p>
    <w:p w14:paraId="11A66AC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Đối với hàng hóa bị hư hỏng thì bồi thường bằng mức chênh lệch giữa giá trị khai báo và giá trị còn lại của hàng hóa.</w:t>
      </w:r>
    </w:p>
    <w:p w14:paraId="385C113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Giá trị còn lại của hàng hóa được xác định trên cơ sở giá thị trường tại thời điểm và địa điểm dỡ hàng hoặc lẽ ra phải dỡ hàng; nếu không xác định được thì căn cứ vào giá thị trường tại thời điểm và địa điểm bốc hàng cộng thêm chi phí vận chuyển đến cảng trả hàng.</w:t>
      </w:r>
    </w:p>
    <w:p w14:paraId="3F0E380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4. Trách nhiệm của người vận chuyển đối với việc chậm trả hàng được giới hạn số tiền bằng hai phẩy năm lần giá dịch vụ vận chuyển của số hàng trả chậm, nhưng không vượt quá tổng số giá dịch vụ vận chuyển phải trả theo hợp đồng vận chuyển hàng hóa bằng đường biển.” </w:t>
      </w:r>
    </w:p>
    <w:p w14:paraId="1F889A2C" w14:textId="77777777" w:rsidR="005F7ED8" w:rsidRPr="00DA6188" w:rsidRDefault="005F7ED8">
      <w:pPr>
        <w:pStyle w:val="ListParagraph"/>
        <w:numPr>
          <w:ilvl w:val="1"/>
          <w:numId w:val="1"/>
        </w:numPr>
        <w:spacing w:after="0" w:line="312" w:lineRule="auto"/>
        <w:jc w:val="both"/>
        <w:outlineLvl w:val="1"/>
        <w:rPr>
          <w:rFonts w:ascii="Times New Roman" w:hAnsi="Times New Roman"/>
          <w:b/>
          <w:bCs/>
          <w:i/>
          <w:iCs/>
          <w:color w:val="000000" w:themeColor="text1"/>
          <w:sz w:val="26"/>
          <w:szCs w:val="26"/>
        </w:rPr>
      </w:pPr>
      <w:bookmarkStart w:id="111" w:name="_Toc230975244"/>
      <w:bookmarkStart w:id="112" w:name="_Toc230984176"/>
      <w:bookmarkStart w:id="113" w:name="_Toc231024087"/>
      <w:r w:rsidRPr="00DA6188">
        <w:rPr>
          <w:rFonts w:ascii="Times New Roman" w:hAnsi="Times New Roman"/>
          <w:b/>
          <w:bCs/>
          <w:i/>
          <w:iCs/>
          <w:color w:val="000000" w:themeColor="text1"/>
          <w:sz w:val="26"/>
          <w:szCs w:val="26"/>
        </w:rPr>
        <w:t>Quy trình vận tải hàng FCL bằng đường biển</w:t>
      </w:r>
      <w:bookmarkEnd w:id="111"/>
      <w:bookmarkEnd w:id="112"/>
      <w:bookmarkEnd w:id="113"/>
      <w:r w:rsidRPr="00DA6188">
        <w:rPr>
          <w:rFonts w:ascii="Times New Roman" w:hAnsi="Times New Roman"/>
          <w:b/>
          <w:bCs/>
          <w:i/>
          <w:iCs/>
          <w:color w:val="000000" w:themeColor="text1"/>
          <w:sz w:val="26"/>
          <w:szCs w:val="26"/>
        </w:rPr>
        <w:t xml:space="preserve">  </w:t>
      </w:r>
    </w:p>
    <w:p w14:paraId="568F48D9"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114" w:name="_Toc230975245"/>
      <w:bookmarkStart w:id="115" w:name="_Toc230984177"/>
      <w:bookmarkStart w:id="116" w:name="_Toc231024088"/>
      <w:r w:rsidRPr="00DA6188">
        <w:rPr>
          <w:rFonts w:ascii="Times New Roman" w:hAnsi="Times New Roman"/>
          <w:b/>
          <w:bCs/>
          <w:i/>
          <w:iCs/>
          <w:color w:val="000000" w:themeColor="text1"/>
          <w:sz w:val="26"/>
          <w:szCs w:val="26"/>
        </w:rPr>
        <w:t>Sơ đồ quy trình</w:t>
      </w:r>
      <w:bookmarkEnd w:id="114"/>
      <w:bookmarkEnd w:id="115"/>
      <w:bookmarkEnd w:id="116"/>
      <w:r w:rsidRPr="00DA6188">
        <w:rPr>
          <w:rFonts w:ascii="Times New Roman" w:hAnsi="Times New Roman"/>
          <w:b/>
          <w:bCs/>
          <w:i/>
          <w:iCs/>
          <w:color w:val="000000" w:themeColor="text1"/>
          <w:sz w:val="26"/>
          <w:szCs w:val="26"/>
        </w:rPr>
        <w:t xml:space="preserve"> </w:t>
      </w:r>
    </w:p>
    <w:p w14:paraId="51EA95E1" w14:textId="063D20D9" w:rsidR="005F7ED8" w:rsidRPr="00DA6188" w:rsidRDefault="005F7ED8" w:rsidP="005F7ED8">
      <w:pPr>
        <w:spacing w:after="0" w:line="312" w:lineRule="auto"/>
        <w:ind w:firstLine="284"/>
        <w:jc w:val="right"/>
        <w:rPr>
          <w:rFonts w:ascii="Times New Roman" w:hAnsi="Times New Roman"/>
          <w:color w:val="000000" w:themeColor="text1"/>
          <w:sz w:val="26"/>
          <w:szCs w:val="26"/>
        </w:rPr>
      </w:pPr>
      <w:r w:rsidRPr="00DA6188">
        <w:rPr>
          <w:rFonts w:ascii="Times New Roman" w:hAnsi="Times New Roman"/>
          <w:noProof/>
          <w:color w:val="000000" w:themeColor="text1"/>
          <w:sz w:val="26"/>
          <w:szCs w:val="26"/>
        </w:rPr>
        <w:lastRenderedPageBreak/>
        <w:t xml:space="preserve"> </w:t>
      </w:r>
      <w:r w:rsidRPr="00DA6188">
        <w:rPr>
          <w:rFonts w:ascii="Times New Roman" w:hAnsi="Times New Roman"/>
          <w:noProof/>
          <w:color w:val="000000" w:themeColor="text1"/>
          <w:sz w:val="26"/>
          <w:szCs w:val="26"/>
          <w:lang w:val="vi-VN" w:eastAsia="ko-KR"/>
        </w:rPr>
        <w:drawing>
          <wp:inline distT="0" distB="0" distL="0" distR="0" wp14:anchorId="6494F754" wp14:editId="41E12F2D">
            <wp:extent cx="5486400" cy="2688772"/>
            <wp:effectExtent l="0" t="0" r="19050" b="0"/>
            <wp:docPr id="106449490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DA6188">
        <w:rPr>
          <w:rFonts w:ascii="Times New Roman" w:hAnsi="Times New Roman"/>
          <w:i/>
          <w:iCs/>
          <w:noProof/>
          <w:color w:val="000000" w:themeColor="text1"/>
          <w:sz w:val="26"/>
          <w:szCs w:val="26"/>
        </w:rPr>
        <w:t>(Nguồn:</w:t>
      </w:r>
      <w:r w:rsidR="00181560" w:rsidRPr="00DA6188">
        <w:rPr>
          <w:rFonts w:ascii="Times New Roman" w:hAnsi="Times New Roman"/>
          <w:i/>
          <w:iCs/>
          <w:noProof/>
          <w:color w:val="000000" w:themeColor="text1"/>
          <w:sz w:val="26"/>
          <w:szCs w:val="26"/>
        </w:rPr>
        <w:t>TS. Trần</w:t>
      </w:r>
      <w:r w:rsidR="00DB3FA4" w:rsidRPr="00DA6188">
        <w:rPr>
          <w:rFonts w:ascii="Times New Roman" w:hAnsi="Times New Roman"/>
          <w:i/>
          <w:iCs/>
          <w:noProof/>
          <w:color w:val="000000" w:themeColor="text1"/>
          <w:sz w:val="26"/>
          <w:szCs w:val="26"/>
        </w:rPr>
        <w:t xml:space="preserve"> Nguyễn Hợp Châu:Logistics và </w:t>
      </w:r>
      <w:r w:rsidRPr="00DA6188">
        <w:rPr>
          <w:rFonts w:ascii="Times New Roman" w:hAnsi="Times New Roman"/>
          <w:i/>
          <w:iCs/>
          <w:noProof/>
          <w:color w:val="000000" w:themeColor="text1"/>
          <w:sz w:val="26"/>
          <w:szCs w:val="26"/>
        </w:rPr>
        <w:t>Vận tải quốc tế )</w:t>
      </w:r>
    </w:p>
    <w:p w14:paraId="2F84CBE8"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117" w:name="_Toc230975246"/>
      <w:bookmarkStart w:id="118" w:name="_Toc230984178"/>
      <w:bookmarkStart w:id="119" w:name="_Toc231024089"/>
      <w:r w:rsidRPr="00DA6188">
        <w:rPr>
          <w:rFonts w:ascii="Times New Roman" w:hAnsi="Times New Roman"/>
          <w:b/>
          <w:bCs/>
          <w:i/>
          <w:iCs/>
          <w:color w:val="000000" w:themeColor="text1"/>
          <w:sz w:val="26"/>
          <w:szCs w:val="26"/>
        </w:rPr>
        <w:t>Phân tích các bước trong quy trình</w:t>
      </w:r>
      <w:bookmarkEnd w:id="117"/>
      <w:bookmarkEnd w:id="118"/>
      <w:bookmarkEnd w:id="119"/>
      <w:r w:rsidRPr="00DA6188">
        <w:rPr>
          <w:rFonts w:ascii="Times New Roman" w:hAnsi="Times New Roman"/>
          <w:b/>
          <w:bCs/>
          <w:i/>
          <w:iCs/>
          <w:color w:val="000000" w:themeColor="text1"/>
          <w:sz w:val="26"/>
          <w:szCs w:val="26"/>
        </w:rPr>
        <w:t xml:space="preserve"> </w:t>
      </w:r>
    </w:p>
    <w:p w14:paraId="148F3DBA"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1: Tiếp nhận booking và kiểm soát chỗ</w:t>
      </w:r>
    </w:p>
    <w:p w14:paraId="563FD61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tiếp nhận yêu cầu booking từ chủ hàng hoặc công ty giao nhận thông qua email, hệ thống điện tử hoặc nền tảng đặt chỗ trực tuyến. Nội dung booking bao gồm cảng đi, cảng đến, loại container, số lượng container, loại hàng hóa, trọng lượng hàng và thời gian dự kiến xuất hàng. </w:t>
      </w:r>
    </w:p>
    <w:p w14:paraId="6A063D06"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phận Sales hoặc Customer Service tiến hành kiểm tra lịch trình tàu nhằm lựa chọn chuyến tàu phù hợp với yêu cầu vận chuyển của khách hàng, đồng thời xem xét thời gian transit và khả năng kết nối tại các cảng trung chuyển nếu có. </w:t>
      </w:r>
    </w:p>
    <w:p w14:paraId="0C60004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kiểm tra sức chứa còn lại trên tàu để xác định khả năng tiếp nhận thêm container. Việc này nhằm tránh tình trạng overbooking, vượt tải trọng khai thác hoặc mất cân bằng tải trên tàu. </w:t>
      </w:r>
    </w:p>
    <w:p w14:paraId="59F64E65"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đối chiếu số lượng container rỗng hiện có tại depot với nhu cầu thực tế của khách hàng. Trong mùa cao điểm, bước kiểm tra container rỗng có ý nghĩa quan trọng nhằm hạn chế tình trạng thiếu container phục vụ xuất khẩu. </w:t>
      </w:r>
    </w:p>
    <w:p w14:paraId="592A6CE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Đối với hàng đặc biệt như hàng lạnh, hàng nguy hiểm hoặc hàng quá khổ, hãng tàu tiến hành đánh giá khả năng tiếp nhận vận chuyển dựa trên quy định an toàn hàng hải quốc tế và điều kiện khai thác của tàu. </w:t>
      </w:r>
    </w:p>
    <w:p w14:paraId="4BA0CF8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Sau khi hoàn tất quá trình kiểm tra, hãng tàu cập nhật dữ liệu booking lên hệ thống quản lý khai thác tàu để chuẩn bị cho việc phân bổ container và lập kế hoạch xếp dỡ. </w:t>
      </w:r>
    </w:p>
    <w:p w14:paraId="73475B2A"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2: Xác nhận booking và thông báo lịch trình</w:t>
      </w:r>
    </w:p>
    <w:p w14:paraId="13815FA2"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phát hành Booking Confirmation nhằm xác nhận việc đặt chỗ vận chuyển của khách hàng đã được chấp nhận trên chuyến tàu cụ thể. </w:t>
      </w:r>
    </w:p>
    <w:p w14:paraId="653E899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Trên Booking Confirmation, hãng tàu thể hiện đầy đủ thông tin như số booking, tên tàu, số chuyến, cảng xếp hàng, cảng dỡ hàng, cảng chuyển tải, loại container và số lượng container được cấp. </w:t>
      </w:r>
    </w:p>
    <w:p w14:paraId="2B323BFB"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xác định và thông báo ETD (Estimated Time of Departure) để khách hàng chủ động bố trí kế hoạch đóng hàng, vận chuyển nội địa và khai báo hải quan. </w:t>
      </w:r>
    </w:p>
    <w:p w14:paraId="4133CDE5"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quy định rõ các mốc thời gian cut-off bao gồm: </w:t>
      </w:r>
    </w:p>
    <w:p w14:paraId="7B6EAF7E" w14:textId="77777777" w:rsidR="005F7ED8" w:rsidRPr="00DA6188" w:rsidRDefault="005F7ED8">
      <w:pPr>
        <w:pStyle w:val="ListParagraph"/>
        <w:numPr>
          <w:ilvl w:val="0"/>
          <w:numId w:val="3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CY Cut-off: thời hạn cuối tiếp nhận container tại cảng. </w:t>
      </w:r>
    </w:p>
    <w:p w14:paraId="604F64CA" w14:textId="77777777" w:rsidR="005F7ED8" w:rsidRPr="00DA6188" w:rsidRDefault="005F7ED8">
      <w:pPr>
        <w:pStyle w:val="ListParagraph"/>
        <w:numPr>
          <w:ilvl w:val="0"/>
          <w:numId w:val="3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SI Cut-off: thời hạn cuối gửi Shipping Instruction. </w:t>
      </w:r>
    </w:p>
    <w:p w14:paraId="60DA8880" w14:textId="77777777" w:rsidR="005F7ED8" w:rsidRPr="00DA6188" w:rsidRDefault="005F7ED8">
      <w:pPr>
        <w:pStyle w:val="ListParagraph"/>
        <w:numPr>
          <w:ilvl w:val="0"/>
          <w:numId w:val="3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VGM Cut-off: thời hạn cuối khai báo khối lượng container theo quy định SOLAS. </w:t>
      </w:r>
    </w:p>
    <w:p w14:paraId="3AB37EA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chỉ định địa điểm nhận container rỗng và địa điểm hạ container hàng nhằm hỗ trợ khách hàng tổ chức vận chuyển container thuận lợi và đúng tuyến khai thác. </w:t>
      </w:r>
    </w:p>
    <w:p w14:paraId="130E9294"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Trong trường hợp thay đổi lịch tàu, đổi chuyến hoặc thay đổi cảng trung chuyển, hãng tàu có trách nhiệm cập nhật thông tin mới cho khách hàng để bảo đảm tính liên tục của kế hoạch vận chuyển. </w:t>
      </w:r>
    </w:p>
    <w:p w14:paraId="3119FD4D"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3: Cấp container rỗng và tiếp nhận container tại CY</w:t>
      </w:r>
    </w:p>
    <w:p w14:paraId="4D173C0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phát hành E-Release Note hoặc lệnh cấp container rỗng cho khách hàng đến depot nhận container theo booking đã xác nhận. </w:t>
      </w:r>
    </w:p>
    <w:p w14:paraId="0F66B635"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Depot thực hiện cấp container đúng loại và đúng số lượng theo yêu cầu booking, bảo đảm phù hợp với đặc điểm hàng hóa xuất khẩu. </w:t>
      </w:r>
    </w:p>
    <w:p w14:paraId="7268C4A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Trước khi giao container, depot tiến hành kiểm tra tình trạng kỹ thuật của container như vỏ container, cửa container, sàn container, khóa gài và khả năng kín nước nhằm hạn chế rủi ro hư hỏng hàng hóa trong quá trình vận chuyển. </w:t>
      </w:r>
    </w:p>
    <w:p w14:paraId="384E0E3E"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Sau khi nhận container, khách hàng thực hiện đóng hàng, chèn lót hàng hóa và niêm phong seal container theo đúng tiêu chuẩn an toàn vận tải quốc tế. </w:t>
      </w:r>
    </w:p>
    <w:p w14:paraId="258541DB"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Container hàng sau khi hoàn tất đóng hàng được vận chuyển đến CY tại cảng xếp hàng trước thời hạn CY Cut-off mà hãng tàu quy định. </w:t>
      </w:r>
    </w:p>
    <w:p w14:paraId="043C468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Khi container vào cảng, hãng tàu và cảng tiến hành đối chiếu các thông tin như số container, số seal, booking number, loại container và dữ liệu VGM nhằm bảo đảm tính chính xác trước khi xếp tàu. </w:t>
      </w:r>
    </w:p>
    <w:p w14:paraId="176A65F6"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Sau khi kiểm tra đạt yêu cầu, container được xác nhận “gate-in” trên hệ thống và đưa vào danh sách chờ xếp lên tàu. </w:t>
      </w:r>
    </w:p>
    <w:p w14:paraId="67D65BB1"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4: Xếp container lên tàu và phát hành vận đơn</w:t>
      </w:r>
    </w:p>
    <w:p w14:paraId="25888086"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phối hợp với cảng lập Loading List nhằm xác định các container đủ điều kiện xếp tàu theo kế hoạch khai thác chuyến. Bộ phận khai thác tàu tiến hành bố trí vị trí container trên tàu dựa trên các yếu tố như tải trọng container, cảng dỡ hàng, hàng </w:t>
      </w:r>
      <w:r w:rsidRPr="00DA6188">
        <w:rPr>
          <w:rFonts w:ascii="Times New Roman" w:hAnsi="Times New Roman"/>
          <w:color w:val="000000" w:themeColor="text1"/>
          <w:sz w:val="26"/>
          <w:szCs w:val="26"/>
        </w:rPr>
        <w:lastRenderedPageBreak/>
        <w:t xml:space="preserve">nguy hiểm, hàng lạnh và tính cân bằng của tàu. Cảng sử dụng hệ thống cẩu chuyên dụng để thực hiện việc xếp container từ CY lên tàu theo sơ đồ xếp hàng do hãng tàu phê duyệt. </w:t>
      </w:r>
    </w:p>
    <w:p w14:paraId="00B76BC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Sau khi container được xếp hoàn tất và tàu rời cảng, hãng tàu cập nhật trạng thái “On Board” cho lô hàng trên hệ thống quản lý vận tải. </w:t>
      </w:r>
    </w:p>
    <w:p w14:paraId="17AD5AC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tiếp nhận Shipping Instruction từ khách hàng để tiến hành lập Master Bill of Lading. SI là căn cứ chính để hãng tàu phát hành vận đơn nên yêu cầu độ chính xác cao. </w:t>
      </w:r>
    </w:p>
    <w:p w14:paraId="70803658"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Nội dung vận đơn bao gồm thông tin shipper, consignee, notify party, mô tả hàng hóa, số container, số seal, cảng đi, cảng đến, số lượng kiện và trọng lượng hàng hóa. </w:t>
      </w:r>
    </w:p>
    <w:p w14:paraId="01B1C033"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Sau khi hoàn tất kiểm tra dữ liệu, hãng tàu phát hành vận đơn gốc hoặc vận đơn surrendered tùy theo yêu cầu thanh toán và giao nhận của khách hàng. </w:t>
      </w:r>
    </w:p>
    <w:p w14:paraId="1B2727E4"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5: Vận chuyển và theo dõi hàng hóa</w:t>
      </w:r>
    </w:p>
    <w:p w14:paraId="4832149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thực hiện vận chuyển container từ cảng đi đến cảng đích theo lịch trình đã xác nhận trong Booking Confirmation. </w:t>
      </w:r>
    </w:p>
    <w:p w14:paraId="444DEA7C"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Đối với tuyến vận chuyển có trung chuyển, hãng tàu tổ chức chuyển container từ tàu mẹ sang tàu nối chuyến tại cảng transshipment theo kế hoạch khai thác đã thiết lập. </w:t>
      </w:r>
    </w:p>
    <w:p w14:paraId="7C295EE6"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theo dõi vị trí tàu và tình trạng container thông qua hệ thống quản lý vận tải nhằm kiểm soát tiến độ hành trình và xử lý các tình huống phát sinh. </w:t>
      </w:r>
    </w:p>
    <w:p w14:paraId="5A2AA52C"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Thông tin Tracking &amp; Tracing được cập nhật liên tục trên website hoặc hệ thống điện tử của hãng tàu để khách hàng theo dõi trạng thái lô hàng theo thời gian thực. </w:t>
      </w:r>
    </w:p>
    <w:p w14:paraId="310F807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Trong trường hợp xảy ra chậm tàu, thay đổi lịch trình, tắc nghẽn cảng hoặc ảnh hưởng thời tiết, hãng tàu có trách nhiệm thông báo kịp thời cho khách hàng để điều chỉnh kế hoạch giao nhận hàng hóa. </w:t>
      </w:r>
    </w:p>
    <w:p w14:paraId="3AC1571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đồng thời chịu trách nhiệm bảo đảm an toàn container và hàng hóa trong suốt quá trình vận tải biển theo trách nhiệm của người chuyên chở. </w:t>
      </w:r>
    </w:p>
    <w:p w14:paraId="2637B83F"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Bước 6: Giao hàng và cấp lệnh giao hàng </w:t>
      </w:r>
    </w:p>
    <w:p w14:paraId="42A41204"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Khi tàu cập cảng đích, hãng tàu hoặc đại lý hãng tàu phát hành Arrival Notice nhằm thông báo cho người nhận hàng về tình trạng hàng đến, số container, số vận đơn và thời gian nhận hàng. </w:t>
      </w:r>
    </w:p>
    <w:p w14:paraId="2B540815"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nhận hàng tiến hành chuẩn bị hồ sơ nhập khẩu và thanh toán các khoản phí liên quan theo quy định của hãng tàu. </w:t>
      </w:r>
    </w:p>
    <w:p w14:paraId="51C6E54B"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kiểm tra tính hợp lệ của vận đơn trước khi giao hàng. Đối với Original B/L, người nhận phải xuất trình vận đơn gốc; đối với Telex Release hoặc Surrendered B/L, hãng tàu kiểm tra xác nhận điện giao hàng trên hệ thống. </w:t>
      </w:r>
    </w:p>
    <w:p w14:paraId="56575C04"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hoàn tất kiểm tra chứng từ và thanh toán chi phí, hãng tàu phát hành Delivery Order (D/O) cho người nhận hàng để làm thủ tục nhận container tại cảng</w:t>
      </w:r>
    </w:p>
    <w:p w14:paraId="7071E343"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Sau khi rút hàng, container rỗng phải được hoàn trả về depot đúng thời gian quy định nhằm tránh phát sinh phí lưu container hoặc phí chậm trả container.</w:t>
      </w:r>
    </w:p>
    <w:p w14:paraId="5C286B10" w14:textId="77777777" w:rsidR="005F7ED8" w:rsidRPr="00DA6188" w:rsidRDefault="005F7ED8">
      <w:pPr>
        <w:pStyle w:val="ListParagraph"/>
        <w:numPr>
          <w:ilvl w:val="1"/>
          <w:numId w:val="1"/>
        </w:numPr>
        <w:spacing w:after="0" w:line="312" w:lineRule="auto"/>
        <w:jc w:val="both"/>
        <w:outlineLvl w:val="1"/>
        <w:rPr>
          <w:rFonts w:ascii="Times New Roman" w:hAnsi="Times New Roman"/>
          <w:b/>
          <w:bCs/>
          <w:i/>
          <w:iCs/>
          <w:color w:val="000000" w:themeColor="text1"/>
          <w:sz w:val="26"/>
          <w:szCs w:val="26"/>
        </w:rPr>
      </w:pPr>
      <w:bookmarkStart w:id="120" w:name="_Toc230975247"/>
      <w:bookmarkStart w:id="121" w:name="_Toc230984179"/>
      <w:bookmarkStart w:id="122" w:name="_Toc231024090"/>
      <w:r w:rsidRPr="00DA6188">
        <w:rPr>
          <w:rFonts w:ascii="Times New Roman" w:hAnsi="Times New Roman"/>
          <w:b/>
          <w:bCs/>
          <w:i/>
          <w:iCs/>
          <w:color w:val="000000" w:themeColor="text1"/>
          <w:sz w:val="26"/>
          <w:szCs w:val="26"/>
        </w:rPr>
        <w:t>Các quy định pháp lý và hệ thống chứng từ trong vận tải container xuất khẩu</w:t>
      </w:r>
      <w:bookmarkEnd w:id="120"/>
      <w:bookmarkEnd w:id="121"/>
      <w:bookmarkEnd w:id="122"/>
    </w:p>
    <w:p w14:paraId="15A02A0B"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123" w:name="_Toc230975248"/>
      <w:bookmarkStart w:id="124" w:name="_Toc230984180"/>
      <w:bookmarkStart w:id="125" w:name="_Toc231024091"/>
      <w:r w:rsidRPr="00DA6188">
        <w:rPr>
          <w:rFonts w:ascii="Times New Roman" w:hAnsi="Times New Roman"/>
          <w:b/>
          <w:bCs/>
          <w:i/>
          <w:iCs/>
          <w:color w:val="000000" w:themeColor="text1"/>
          <w:sz w:val="26"/>
          <w:szCs w:val="26"/>
        </w:rPr>
        <w:t>Các quy định pháp lý</w:t>
      </w:r>
      <w:bookmarkEnd w:id="123"/>
      <w:bookmarkEnd w:id="124"/>
      <w:bookmarkEnd w:id="125"/>
    </w:p>
    <w:p w14:paraId="3C79AAAF"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126" w:name="_Toc230975249"/>
      <w:bookmarkStart w:id="127" w:name="_Toc230984181"/>
      <w:bookmarkStart w:id="128" w:name="_Toc231024092"/>
      <w:r w:rsidRPr="00DA6188">
        <w:rPr>
          <w:rFonts w:ascii="Times New Roman" w:hAnsi="Times New Roman"/>
          <w:i/>
          <w:iCs/>
          <w:color w:val="000000" w:themeColor="text1"/>
          <w:sz w:val="26"/>
          <w:szCs w:val="26"/>
        </w:rPr>
        <w:t>Công ước quốc tế về vận tải biển</w:t>
      </w:r>
      <w:bookmarkEnd w:id="126"/>
      <w:bookmarkEnd w:id="127"/>
      <w:bookmarkEnd w:id="128"/>
    </w:p>
    <w:p w14:paraId="2295C861" w14:textId="77777777" w:rsidR="005F7ED8" w:rsidRPr="00DA6188" w:rsidRDefault="005F7ED8">
      <w:pPr>
        <w:pStyle w:val="ListParagraph"/>
        <w:numPr>
          <w:ilvl w:val="3"/>
          <w:numId w:val="8"/>
        </w:numPr>
        <w:tabs>
          <w:tab w:val="clear" w:pos="2880"/>
        </w:tabs>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Công ước Brussels (1924) </w:t>
      </w:r>
    </w:p>
    <w:p w14:paraId="6734EBAE"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Công ước được đại diện 26 quốc gia ký tại Brussels ngày 25-8-1924. Công ước có hiệu lực vào ngày 2-6-1931 và chỉ sau 25 năm Quy tắc đã được thừa nhận như một đạo luật ở hầu hết các nước trên thế giới có ngành vận tải biển phát triên. Đến năm 1978 đã có 77 nước ký kết Công ước và vô số các nước khác cụ thể hoá tinh thần của Quy tắc trong luật của quốc gia. Do về nội dung chính của Công ước Brussels là dựa trên cơ sở của Quy tắc Hague nên người ta quen gọi nó là Quy tắc Hague như xuất xứ gọi từ năm 1921. </w:t>
      </w:r>
    </w:p>
    <w:p w14:paraId="7442661F"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ước quy định một số vấn đề liên quan đến quyền và nghĩa vụ của người vận chuyển (carrier) và chủ hàng (cargo owner), đặc biệt có đề cập đến hợp đồng vận chuyển và vận đơn đường biển.</w:t>
      </w:r>
    </w:p>
    <w:p w14:paraId="3254B364"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ước được sửa đổi bởi quy tắc Hague-Visby, được thông qua tại hội nghị quốc tế tổ chức tại Brussels (Bỉ) ngày 23/2/1968. Quy tắc này thường được gọi tắt là "Nghị định thư Visby 1968".</w:t>
      </w:r>
    </w:p>
    <w:p w14:paraId="7672CE2E" w14:textId="77777777" w:rsidR="005F7ED8" w:rsidRPr="00DA6188" w:rsidRDefault="005F7ED8">
      <w:pPr>
        <w:pStyle w:val="ListParagraph"/>
        <w:numPr>
          <w:ilvl w:val="3"/>
          <w:numId w:val="8"/>
        </w:numPr>
        <w:tabs>
          <w:tab w:val="clear" w:pos="2880"/>
        </w:tabs>
        <w:spacing w:after="0" w:line="312" w:lineRule="auto"/>
        <w:ind w:left="54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Công ước quốc tế về an toàn Container (1972) </w:t>
      </w:r>
    </w:p>
    <w:p w14:paraId="2D5CA629"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ước quy định trách nhiệm Nhà nước(các quốc gia thành viên) trong việc kiểm tra, thử nghiệm, đánh giá độ an toàn của Container</w:t>
      </w:r>
    </w:p>
    <w:p w14:paraId="565F38A7"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ước có kết cấu đơn giản, bản chất là các vấn đề thuộc về kỹ thuật trong sản xuất, thử nghiệm, đánh giá độ an toàn của Contanier</w:t>
      </w:r>
    </w:p>
    <w:p w14:paraId="1E0D3CA1"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Quan trọng nhất là 2 phụ lục của Công ước:</w:t>
      </w:r>
    </w:p>
    <w:p w14:paraId="7CDBBDC8" w14:textId="77777777" w:rsidR="005F7ED8" w:rsidRPr="00DA6188" w:rsidRDefault="005F7ED8">
      <w:pPr>
        <w:pStyle w:val="ListParagraph"/>
        <w:numPr>
          <w:ilvl w:val="0"/>
          <w:numId w:val="2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Phụ lục 1: Quy định về chấp thuận kiểm tra thử và bảo dưỡng container</w:t>
      </w:r>
    </w:p>
    <w:p w14:paraId="150CA4EF" w14:textId="77777777" w:rsidR="005F7ED8" w:rsidRPr="00DA6188" w:rsidRDefault="005F7ED8">
      <w:pPr>
        <w:pStyle w:val="ListParagraph"/>
        <w:numPr>
          <w:ilvl w:val="0"/>
          <w:numId w:val="2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Phụ lục 2: Yêu cầu an toàn kết cấu và thử nghiệm</w:t>
      </w:r>
    </w:p>
    <w:p w14:paraId="2120214B" w14:textId="77777777" w:rsidR="005F7ED8" w:rsidRPr="00DA6188" w:rsidRDefault="005F7ED8">
      <w:pPr>
        <w:pStyle w:val="ListParagraph"/>
        <w:numPr>
          <w:ilvl w:val="3"/>
          <w:numId w:val="8"/>
        </w:numPr>
        <w:tabs>
          <w:tab w:val="clear" w:pos="2880"/>
        </w:tabs>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ước Rotterdam 2009 về hợp đồng vận chuyển hàng hóa quốc tế một phần hoặc toàn bộ bằng đường biển.</w:t>
      </w:r>
    </w:p>
    <w:p w14:paraId="68AA0420"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Được Đại hội đồng thông qua vào ngày 11 tháng 12 năm 2008, Công ước thiết lập một chế độ pháp lý hiện đại thống nhất điều chỉnh các cuộc chuyên chở và nghĩa vụ của người gửi hàng, người vận chuyển và người nhận hàng theo hợp đồng vận chuyển từ cửa đến cửa bao gồm một chặng đường biển quốc tế. Công ước được xây dựng dựa trên và cung cấp một giải pháp thay thế hiện đại cho các Công ước trước đó liên quan đến vận chuyển hàng hóa quốc tế bằng đường biển, đặc biệt là Công ước quốc tế về thống nhất một số quy tắc luật liên quan đến vận đơn (Brussels, 25 tháng 8 năm 1924) (“Quy tắc Hague”) và các Nghị định thư của nó (“Quy tắc Hague-Visby”), và Công ước Liên </w:t>
      </w:r>
      <w:r w:rsidRPr="00DA6188">
        <w:rPr>
          <w:rFonts w:ascii="Times New Roman" w:hAnsi="Times New Roman"/>
          <w:color w:val="000000" w:themeColor="text1"/>
          <w:sz w:val="26"/>
          <w:szCs w:val="26"/>
        </w:rPr>
        <w:lastRenderedPageBreak/>
        <w:t>Hợp Quốc về Vận chuyển Hàng hóa bằng Đường biển (Hamburg, 31 tháng 3 năm 1978) (“Quy tắc Hamburg”).</w:t>
      </w:r>
    </w:p>
    <w:p w14:paraId="5D6D1D35" w14:textId="77777777" w:rsidR="005F7ED8" w:rsidRPr="00DA6188" w:rsidRDefault="005F7ED8" w:rsidP="00B81586">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 tắc Rotterdam cung cấp một khung pháp lý có tính đến nhiều phát triển công nghệ và thương mại đã xảy ra trong vận tải hàng hải kể từ khi các công ước trước đó được thông qua, bao gồm cả sự phát triển của container hóa, mong muốn vận chuyển từ cửa đến cửa theo một hợp đồng duy nhất và phát triển chứng từ vận tải điện tử. Công ước cung cấp cho người gửi hàng và người vận chuyển một chế độ chung có tính ràng buộc và cân bằng để hỗ trợ việc thực hiện các hợp đồng vận chuyển hàng hải có thể liên quan đến các phương thức vận tải khác.</w:t>
      </w:r>
    </w:p>
    <w:p w14:paraId="3E067570"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129" w:name="_Toc230975250"/>
      <w:bookmarkStart w:id="130" w:name="_Toc230984182"/>
      <w:bookmarkStart w:id="131" w:name="_Toc231024093"/>
      <w:r w:rsidRPr="00DA6188">
        <w:rPr>
          <w:rFonts w:ascii="Times New Roman" w:hAnsi="Times New Roman"/>
          <w:i/>
          <w:iCs/>
          <w:color w:val="000000" w:themeColor="text1"/>
          <w:sz w:val="26"/>
          <w:szCs w:val="26"/>
        </w:rPr>
        <w:t>Bộ luật Hàng hải Việt Nam 2015</w:t>
      </w:r>
      <w:bookmarkEnd w:id="129"/>
      <w:bookmarkEnd w:id="130"/>
      <w:bookmarkEnd w:id="131"/>
    </w:p>
    <w:p w14:paraId="18D414D8" w14:textId="77777777" w:rsidR="005F7ED8" w:rsidRPr="00DA6188" w:rsidRDefault="005F7ED8" w:rsidP="00B81586">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Bộ luật này quy định về hoạt động hàng hải, bao gồm các quy định về tàu biển, thuyền viên, cảng biển, luồng hàng hải, cảng cạn, vận tải biển, an toàn hàng hải, an ninh hàng hải, bảo vệ môi trường, quản lý nhà nước về hàng hải và các hoạt động khác liên quan đến việc sử dụng tàu biển vào mục đích kinh tế, văn hóa, xã hội, thể thao, công vụ và nghiên cứu khoa học.</w:t>
      </w:r>
    </w:p>
    <w:p w14:paraId="1B305D11" w14:textId="77777777" w:rsidR="005F7ED8" w:rsidRPr="00DA6188" w:rsidRDefault="005F7ED8" w:rsidP="00B81586">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Đối với tàu quân sự, tàu công vụ, tàu cá, phương tiện thủy nội địa, tàu ngầm, tàu lặn, thủy phi cơ, kho chứa nổi, giàn di động, ụ nổi, cảng quân sự, cảng cá và cảng, bến thủy nội địa chỉ áp dụng trong trường hợp có quy định cụ thể của Bộ luật này.</w:t>
      </w:r>
    </w:p>
    <w:p w14:paraId="296F0A4D"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132" w:name="_Toc230975251"/>
      <w:bookmarkStart w:id="133" w:name="_Toc230984183"/>
      <w:bookmarkStart w:id="134" w:name="_Toc231024094"/>
      <w:r w:rsidRPr="00DA6188">
        <w:rPr>
          <w:rFonts w:ascii="Times New Roman" w:hAnsi="Times New Roman"/>
          <w:i/>
          <w:iCs/>
          <w:color w:val="000000" w:themeColor="text1"/>
          <w:sz w:val="26"/>
          <w:szCs w:val="26"/>
        </w:rPr>
        <w:t>Incoterms 2020</w:t>
      </w:r>
      <w:bookmarkEnd w:id="132"/>
      <w:bookmarkEnd w:id="133"/>
      <w:bookmarkEnd w:id="134"/>
      <w:r w:rsidRPr="00DA6188">
        <w:rPr>
          <w:rFonts w:ascii="Times New Roman" w:hAnsi="Times New Roman"/>
          <w:i/>
          <w:iCs/>
          <w:color w:val="000000" w:themeColor="text1"/>
          <w:sz w:val="26"/>
          <w:szCs w:val="26"/>
        </w:rPr>
        <w:t xml:space="preserve"> </w:t>
      </w:r>
    </w:p>
    <w:p w14:paraId="23EAFD7F"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Incoterms là một bộ các quy tắc giải thích các điều kiện thương mại phản ánh thực tiễn nghĩa vụ giao nhận hàng hóa giữa các bên mua và bán trong các hợp đồng mua bán hàng hóa. </w:t>
      </w:r>
    </w:p>
    <w:p w14:paraId="090BBC98"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quy tắc Incoterms mô tả:</w:t>
      </w:r>
    </w:p>
    <w:p w14:paraId="224EC353" w14:textId="77777777" w:rsidR="005F7ED8" w:rsidRPr="00DA6188" w:rsidRDefault="005F7ED8">
      <w:pPr>
        <w:pStyle w:val="ListParagraph"/>
        <w:numPr>
          <w:ilvl w:val="0"/>
          <w:numId w:val="18"/>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Trách nhiệm: Ai làm gì? Vi dụ, ai thu xếp vận chuyển hoặc bảo hiểm hàng hóa hoặc ai lấy chứng từ gửi hàng và giấy phép xuất khẩu hoặc nhập khẩu; </w:t>
      </w:r>
    </w:p>
    <w:p w14:paraId="42A81228" w14:textId="77777777" w:rsidR="005F7ED8" w:rsidRPr="00DA6188" w:rsidRDefault="005F7ED8">
      <w:pPr>
        <w:pStyle w:val="ListParagraph"/>
        <w:numPr>
          <w:ilvl w:val="0"/>
          <w:numId w:val="18"/>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Rủi ro: Người bán hàng “giao hàng” ở đâu và khi nào, hay nói cách khác, rủi ro chuyển từ người bán sang người mua ở đâu và khi nào; </w:t>
      </w:r>
    </w:p>
    <w:p w14:paraId="44CD5B8D" w14:textId="77777777" w:rsidR="005F7ED8" w:rsidRPr="00DA6188" w:rsidRDefault="005F7ED8">
      <w:pPr>
        <w:pStyle w:val="ListParagraph"/>
        <w:numPr>
          <w:ilvl w:val="0"/>
          <w:numId w:val="18"/>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Bên nào phải trả các chi phí, ví dụ như chi phí vận chuyển, bảo hiểm, đóng gói bao bì, bốc hàng hoặc dỡ hàng, và kiểm tra hoặc chi phí liên quan đến kiểm tra an ninh.</w:t>
      </w:r>
    </w:p>
    <w:p w14:paraId="153E13F5"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điều kiện Incoterms 2020 dùng cho vận tải biển:</w:t>
      </w:r>
    </w:p>
    <w:p w14:paraId="0990486B" w14:textId="77777777" w:rsidR="005F7ED8" w:rsidRPr="00DA6188" w:rsidRDefault="005F7ED8">
      <w:pPr>
        <w:pStyle w:val="ListParagraph"/>
        <w:numPr>
          <w:ilvl w:val="0"/>
          <w:numId w:val="19"/>
        </w:numPr>
        <w:spacing w:after="0" w:line="312" w:lineRule="auto"/>
        <w:ind w:left="450" w:hanging="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FAS - GIAO DỌC MẠN TÀU (ghi kèm cảng bốc hàng quy định) Incoterms 2020. </w:t>
      </w:r>
    </w:p>
    <w:p w14:paraId="7F36DD0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"Giao dọc mạn tàu” (Free Alongside Ship) có nghĩa là người bán giao hàng cho người mua khi đặt hàng hóa dọc mạn con tàu do người mua chỉ định tại cảng bốc hàng quy định hoặc mua hàng đã được giao như vậy.</w:t>
      </w:r>
    </w:p>
    <w:p w14:paraId="76C948A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FAS chỉ được sử dụng cho vận tải đường biển hoặc đường thủy nội địa khi giao hàng bằng cách đặt hàng hóa dọc mạn tàu. Nếu việc giao hàng cho người chuyên chở </w:t>
      </w:r>
      <w:r w:rsidRPr="00DA6188">
        <w:rPr>
          <w:rFonts w:ascii="Times New Roman" w:hAnsi="Times New Roman"/>
          <w:color w:val="000000" w:themeColor="text1"/>
          <w:sz w:val="26"/>
          <w:szCs w:val="26"/>
        </w:rPr>
        <w:lastRenderedPageBreak/>
        <w:t>trước khi hàng ở dọc mạn tàu, ví dụ, khi hàng hóa được giao cho người chuyên chở tại điểm tập kết container, FAS không phủ hợp mà nên sử dụng quy tắc FCА.</w:t>
      </w:r>
    </w:p>
    <w:p w14:paraId="22F60278" w14:textId="77777777" w:rsidR="005F7ED8" w:rsidRPr="00DA6188" w:rsidRDefault="005F7ED8">
      <w:pPr>
        <w:pStyle w:val="ListParagraph"/>
        <w:numPr>
          <w:ilvl w:val="0"/>
          <w:numId w:val="19"/>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FOB- GIAO TRÊN TÀU (ghi kèm cảng bốc hàng quy định) Incoterms® 2020 </w:t>
      </w:r>
    </w:p>
    <w:p w14:paraId="52C9858B"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“Giao trên tàu" (Free on Board) có nghĩa là người bán giao hàng cho người mua khi đặt hàng hóa trên con tàu do người mua chỉ định tại cảng bốc hàng quy định hoặc mua hàng đã được giao như vậy.</w:t>
      </w:r>
    </w:p>
    <w:p w14:paraId="1814F812"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FOB chỉ được sử dụng cho vận tải đường biển hoặc đường thủy nội địa khi giao hàng bằng cách đặt hàng hóa ở trên tàu. Nếu việc giao hàng cho người chuyên chở trước khi hàng ở trên tàu, ví dụ, khi hàng hóa được giao cho người chuyên chở tại điểm tập kết container, FOB không phù hợp mà nên sử dụng FCA.</w:t>
      </w:r>
    </w:p>
    <w:p w14:paraId="777D8475" w14:textId="77777777" w:rsidR="005F7ED8" w:rsidRPr="00DA6188" w:rsidRDefault="005F7ED8">
      <w:pPr>
        <w:pStyle w:val="ListParagraph"/>
        <w:numPr>
          <w:ilvl w:val="0"/>
          <w:numId w:val="19"/>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CFR- TIỀN HÀNG VÀ CƯỚC PHÍ (ghi kèm cảng đến quy định) Incoterms® 2020. </w:t>
      </w:r>
    </w:p>
    <w:p w14:paraId="254F6601"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“Tiền hàng và Cước phí" (Cost and Freight) có nghĩa là người bán giao hàng trên tàu hoặc mua hàng đã được giao như vậy.</w:t>
      </w:r>
    </w:p>
    <w:p w14:paraId="7209049C"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Người bán phải ký hợp đồng và trả mọi chi phí và cước phí cần thiết để đưa hàng tới cảng đến quy định.</w:t>
      </w:r>
    </w:p>
    <w:p w14:paraId="5F02C31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Khi sử dụng nhiều phương thức vận tải, hàng hóa thường được giao cho người chuyên chở tại điểm tập kết container, sử dụng quy tắc CPT thích hợp hơn là CFR. </w:t>
      </w:r>
    </w:p>
    <w:p w14:paraId="080425DA" w14:textId="77777777" w:rsidR="005F7ED8" w:rsidRPr="00DA6188" w:rsidRDefault="005F7ED8">
      <w:pPr>
        <w:pStyle w:val="ListParagraph"/>
        <w:numPr>
          <w:ilvl w:val="0"/>
          <w:numId w:val="19"/>
        </w:numPr>
        <w:spacing w:after="0" w:line="312" w:lineRule="auto"/>
        <w:ind w:left="36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CIF- TIẾN HÀNG PHÍ BẢO HIỂM VÀ CƯỚC PHÍ (ghi kèm cảng đến quy định) Incoterms® 2020 </w:t>
      </w:r>
    </w:p>
    <w:p w14:paraId="222CC868"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“Tiền hàng, Phí bảo hiểm và Cước phí" (Cost Insurance and Freight) có nghĩa là người bán giao hàng trên tàu hoặc mua hàng đã được giao như vậy. </w:t>
      </w:r>
    </w:p>
    <w:p w14:paraId="2B10F7B4"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bán phải ký hợp đồng và trả mọi chi phí và cước phí cần thiết để đưa hàng tới cảng đến quy định. </w:t>
      </w:r>
    </w:p>
    <w:p w14:paraId="44FB778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Người bán còn phải ký hợp đồng bảo hiểm để bảo hiểm những rủi ro về mất mát hay hư hỏng hàng hóa mà người mua phải chịu từ cảng bốc hàng đến ít nhất cảng đến. Người mua cũng cần lưu ý rằng theo quy tắc CIF Incoterms 2020, người bán chỉ được yêu cầu mua bảo hiểm ở mức phù hợp với Điều kiện Bảo hiểm Hàng hóa. Tuy nhiên, các bên vẫn có thể thỏa thuận mức bảo hiểm cao hơn.</w:t>
      </w:r>
    </w:p>
    <w:p w14:paraId="7E25464A" w14:textId="77777777" w:rsidR="005F7ED8" w:rsidRPr="00DA6188" w:rsidRDefault="005F7ED8">
      <w:pPr>
        <w:pStyle w:val="ListParagraph"/>
        <w:numPr>
          <w:ilvl w:val="3"/>
          <w:numId w:val="1"/>
        </w:numPr>
        <w:spacing w:after="0" w:line="312" w:lineRule="auto"/>
        <w:jc w:val="both"/>
        <w:outlineLvl w:val="3"/>
        <w:rPr>
          <w:rFonts w:ascii="Times New Roman" w:hAnsi="Times New Roman"/>
          <w:i/>
          <w:iCs/>
          <w:color w:val="000000" w:themeColor="text1"/>
          <w:sz w:val="26"/>
          <w:szCs w:val="26"/>
        </w:rPr>
      </w:pPr>
      <w:bookmarkStart w:id="135" w:name="_Toc230975252"/>
      <w:bookmarkStart w:id="136" w:name="_Toc230984184"/>
      <w:bookmarkStart w:id="137" w:name="_Toc231024095"/>
      <w:r w:rsidRPr="00DA6188">
        <w:rPr>
          <w:rFonts w:ascii="Times New Roman" w:hAnsi="Times New Roman"/>
          <w:i/>
          <w:iCs/>
          <w:color w:val="000000" w:themeColor="text1"/>
          <w:sz w:val="26"/>
          <w:szCs w:val="26"/>
        </w:rPr>
        <w:t>Luật vận tải biển</w:t>
      </w:r>
      <w:bookmarkEnd w:id="135"/>
      <w:bookmarkEnd w:id="136"/>
      <w:bookmarkEnd w:id="137"/>
      <w:r w:rsidRPr="00DA6188">
        <w:rPr>
          <w:rFonts w:ascii="Times New Roman" w:hAnsi="Times New Roman"/>
          <w:i/>
          <w:iCs/>
          <w:color w:val="000000" w:themeColor="text1"/>
          <w:sz w:val="26"/>
          <w:szCs w:val="26"/>
        </w:rPr>
        <w:t xml:space="preserve"> </w:t>
      </w:r>
    </w:p>
    <w:p w14:paraId="77067353" w14:textId="77777777" w:rsidR="005F7ED8" w:rsidRPr="00DA6188" w:rsidRDefault="005F7ED8">
      <w:pPr>
        <w:pStyle w:val="ListParagraph"/>
        <w:numPr>
          <w:ilvl w:val="0"/>
          <w:numId w:val="27"/>
        </w:numPr>
        <w:spacing w:after="0" w:line="312" w:lineRule="auto"/>
        <w:ind w:left="426" w:hanging="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Khái quát về pháp luật vận tải biển</w:t>
      </w:r>
    </w:p>
    <w:p w14:paraId="4D832D77"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Hoạt động vận tải hàng hóa bằng đường biển tại Việt Nam được điều chỉnh chủ yếu bởi Bộ luật Hàng hải Việt Nam 2015. Đây là văn bản pháp lý quan trọng quy định toàn diện các vấn đề liên quan đến hoạt động hàng hải, trong đó có vận chuyển hàng hóa bằng đường biển.</w:t>
      </w:r>
    </w:p>
    <w:p w14:paraId="3C7400E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luật này quy định cụ thể về hợp đồng vận chuyển, quyền và nghĩa vụ của các bên, trách nhiệm pháp lý cũng như các phương thức giải quyết tranh chấp phát sinh trong quá trình vận chuyển.</w:t>
      </w:r>
    </w:p>
    <w:p w14:paraId="495278A0" w14:textId="77777777" w:rsidR="005F7ED8" w:rsidRPr="00DA6188" w:rsidRDefault="005F7ED8">
      <w:pPr>
        <w:pStyle w:val="ListParagraph"/>
        <w:numPr>
          <w:ilvl w:val="0"/>
          <w:numId w:val="27"/>
        </w:numPr>
        <w:spacing w:after="0" w:line="312" w:lineRule="auto"/>
        <w:ind w:left="426" w:hanging="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Hợp đồng vận chuyển hàng hóa bằng đường biển</w:t>
      </w:r>
    </w:p>
    <w:p w14:paraId="7BEA7780"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Điều 148 của Bộ luật Hàng hải Việt Nam 2015, hợp đồng vận chuyển hàng hóa bằng đường biển là sự thỏa thuận giữa người vận chuyển và người thuê vận chuyển, theo đó người vận chuyển có nghĩa vụ vận chuyển hàng hóa từ cảng xếp đến cảng dỡ và giao hàng cho người có quyền nhận, còn người thuê vận chuyển có nghĩa vụ thanh toán cước phí.</w:t>
      </w:r>
    </w:p>
    <w:p w14:paraId="6CF7607C"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thực tiễn, hợp đồng vận chuyển thường được thể hiện dưới hình thức vận đơn đường biển (Bill of Lading), là chứng từ có giá trị pháp lý cao và được sử dụng phổ biến trong hoạt động xuất nhập khẩu.</w:t>
      </w:r>
    </w:p>
    <w:p w14:paraId="693D5FF8" w14:textId="77777777" w:rsidR="005F7ED8" w:rsidRPr="00DA6188" w:rsidRDefault="005F7ED8">
      <w:pPr>
        <w:pStyle w:val="ListParagraph"/>
        <w:numPr>
          <w:ilvl w:val="0"/>
          <w:numId w:val="27"/>
        </w:numPr>
        <w:spacing w:after="0" w:line="312" w:lineRule="auto"/>
        <w:ind w:left="284"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Quyền và nghĩa vụ của người vận chuyển</w:t>
      </w:r>
    </w:p>
    <w:p w14:paraId="72978EB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quy định tại Điều 150, người vận chuyển có các nghĩa vụ cơ bản như:</w:t>
      </w:r>
    </w:p>
    <w:p w14:paraId="3B4B430C" w14:textId="77777777" w:rsidR="005F7ED8" w:rsidRPr="00DA6188" w:rsidRDefault="005F7ED8">
      <w:pPr>
        <w:numPr>
          <w:ilvl w:val="0"/>
          <w:numId w:val="23"/>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Đảm bảo tàu đủ khả năng đi biển trước và khi bắt đầu hành trình </w:t>
      </w:r>
    </w:p>
    <w:p w14:paraId="5157F64E" w14:textId="77777777" w:rsidR="005F7ED8" w:rsidRPr="00DA6188" w:rsidRDefault="005F7ED8">
      <w:pPr>
        <w:numPr>
          <w:ilvl w:val="0"/>
          <w:numId w:val="23"/>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Tổ chức việc bốc xếp, vận chuyển và bảo quản hàng hóa một cách hợp lý </w:t>
      </w:r>
    </w:p>
    <w:p w14:paraId="3690EB19" w14:textId="77777777" w:rsidR="005F7ED8" w:rsidRPr="00DA6188" w:rsidRDefault="005F7ED8">
      <w:pPr>
        <w:numPr>
          <w:ilvl w:val="0"/>
          <w:numId w:val="23"/>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Giao hàng đúng thời hạn và đúng người nhận </w:t>
      </w:r>
    </w:p>
    <w:p w14:paraId="7097F2F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người vận chuyển có quyền từ chối vận chuyển đối với những lô hàng không được khai báo đầy đủ hoặc vi phạm quy định về hàng hóa, đặc biệt là hàng nguy hiểm.</w:t>
      </w:r>
    </w:p>
    <w:p w14:paraId="105132F2" w14:textId="77777777" w:rsidR="005F7ED8" w:rsidRPr="00DA6188" w:rsidRDefault="005F7ED8">
      <w:pPr>
        <w:pStyle w:val="ListParagraph"/>
        <w:numPr>
          <w:ilvl w:val="0"/>
          <w:numId w:val="27"/>
        </w:numPr>
        <w:spacing w:after="0" w:line="312" w:lineRule="auto"/>
        <w:ind w:left="284"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Trách nhiệm của người vận chuyển đối với hàng hóa</w:t>
      </w:r>
    </w:p>
    <w:p w14:paraId="161C2464"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Căn cứ theo Điều 151, người vận chuyển phải chịu trách nhiệm đối với mất mát, hư hỏng hàng hóa nếu xảy ra trong thời gian từ khi nhận hàng đến khi giao hàng.</w:t>
      </w:r>
    </w:p>
    <w:p w14:paraId="50ACC5D4"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Tuy nhiên, theo Điều 152, người vận chuyển được miễn trách nhiệm trong một số trường hợp như:</w:t>
      </w:r>
    </w:p>
    <w:p w14:paraId="0F2E2405" w14:textId="77777777" w:rsidR="005F7ED8" w:rsidRPr="00DA6188" w:rsidRDefault="005F7ED8">
      <w:pPr>
        <w:numPr>
          <w:ilvl w:val="0"/>
          <w:numId w:val="24"/>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Thiên tai, tai nạn bất khả kháng </w:t>
      </w:r>
    </w:p>
    <w:p w14:paraId="78288AA9" w14:textId="77777777" w:rsidR="005F7ED8" w:rsidRPr="00DA6188" w:rsidRDefault="005F7ED8">
      <w:pPr>
        <w:numPr>
          <w:ilvl w:val="0"/>
          <w:numId w:val="24"/>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Hỏa hoạn không do lỗi của người vận chuyển </w:t>
      </w:r>
    </w:p>
    <w:p w14:paraId="465C7419" w14:textId="77777777" w:rsidR="005F7ED8" w:rsidRPr="00DA6188" w:rsidRDefault="005F7ED8">
      <w:pPr>
        <w:numPr>
          <w:ilvl w:val="0"/>
          <w:numId w:val="24"/>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Lỗi của người gửi hàng trong việc đóng gói hoặc khai báo </w:t>
      </w:r>
    </w:p>
    <w:p w14:paraId="63DEC2EA"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quy định này nhằm đảm bảo sự công bằng giữa các bên, đồng thời hạn chế các tranh chấp phát sinh trong thực tế.</w:t>
      </w:r>
    </w:p>
    <w:p w14:paraId="73E8710F" w14:textId="77777777" w:rsidR="005F7ED8" w:rsidRPr="00DA6188" w:rsidRDefault="005F7ED8">
      <w:pPr>
        <w:pStyle w:val="ListParagraph"/>
        <w:numPr>
          <w:ilvl w:val="0"/>
          <w:numId w:val="27"/>
        </w:numPr>
        <w:spacing w:after="0" w:line="312" w:lineRule="auto"/>
        <w:ind w:left="284"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Vận đơn đường biển</w:t>
      </w:r>
    </w:p>
    <w:p w14:paraId="3746356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Điều 160, vận đơn đường biển là chứng từ do người vận chuyển hoặc đại diện của họ phát hành để xác nhận việc đã nhận hàng để vận chuyển.</w:t>
      </w:r>
    </w:p>
    <w:p w14:paraId="1B7C5C82"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Vận đơn có ba chức năng chính:</w:t>
      </w:r>
    </w:p>
    <w:p w14:paraId="0CF5ACC3" w14:textId="77777777" w:rsidR="005F7ED8" w:rsidRPr="00DA6188" w:rsidRDefault="005F7ED8">
      <w:pPr>
        <w:numPr>
          <w:ilvl w:val="0"/>
          <w:numId w:val="2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bằng chứng của hợp đồng vận chuyển </w:t>
      </w:r>
    </w:p>
    <w:p w14:paraId="47F17DE5" w14:textId="77777777" w:rsidR="005F7ED8" w:rsidRPr="00DA6188" w:rsidRDefault="005F7ED8">
      <w:pPr>
        <w:numPr>
          <w:ilvl w:val="0"/>
          <w:numId w:val="2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biên lai nhận hàng </w:t>
      </w:r>
    </w:p>
    <w:p w14:paraId="167797DB" w14:textId="77777777" w:rsidR="005F7ED8" w:rsidRPr="00DA6188" w:rsidRDefault="005F7ED8">
      <w:pPr>
        <w:numPr>
          <w:ilvl w:val="0"/>
          <w:numId w:val="2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Là chứng từ sở hữu hàng hóa </w:t>
      </w:r>
    </w:p>
    <w:p w14:paraId="050961FD"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 đó, việc lập vận đơn phải đảm bảo tính chính xác tuyệt đối về thông tin, bởi mọi sai sót đều có thể dẫn đến tranh chấp trong thanh toán và giao nhận hàng hóa.</w:t>
      </w:r>
    </w:p>
    <w:p w14:paraId="5400C794" w14:textId="77777777" w:rsidR="005F7ED8" w:rsidRPr="00DA6188" w:rsidRDefault="005F7ED8">
      <w:pPr>
        <w:pStyle w:val="ListParagraph"/>
        <w:numPr>
          <w:ilvl w:val="0"/>
          <w:numId w:val="27"/>
        </w:numPr>
        <w:spacing w:after="0" w:line="312" w:lineRule="auto"/>
        <w:ind w:left="284"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quyết tranh chấp trong vận tải biển</w:t>
      </w:r>
    </w:p>
    <w:p w14:paraId="3CF55A19" w14:textId="77777777" w:rsidR="005F7ED8" w:rsidRPr="00DA6188" w:rsidRDefault="005F7ED8" w:rsidP="005F7ED8">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Theo Điều 169, các tranh chấp phát sinh trong vận tải biển có thể được giải quyết thông qua:</w:t>
      </w:r>
    </w:p>
    <w:p w14:paraId="2B8E490D" w14:textId="77777777" w:rsidR="005F7ED8" w:rsidRPr="00DA6188" w:rsidRDefault="005F7ED8">
      <w:pPr>
        <w:numPr>
          <w:ilvl w:val="0"/>
          <w:numId w:val="2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Thương lượng giữa các bên </w:t>
      </w:r>
    </w:p>
    <w:p w14:paraId="0C9534A5" w14:textId="77777777" w:rsidR="005F7ED8" w:rsidRPr="00DA6188" w:rsidRDefault="005F7ED8">
      <w:pPr>
        <w:numPr>
          <w:ilvl w:val="0"/>
          <w:numId w:val="2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Trọng tài hàng hải </w:t>
      </w:r>
    </w:p>
    <w:p w14:paraId="531144E7" w14:textId="77777777" w:rsidR="005F7ED8" w:rsidRPr="00DA6188" w:rsidRDefault="005F7ED8">
      <w:pPr>
        <w:numPr>
          <w:ilvl w:val="0"/>
          <w:numId w:val="26"/>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Tòa án có thẩm quyền </w:t>
      </w:r>
    </w:p>
    <w:p w14:paraId="588D3D24" w14:textId="77777777" w:rsidR="005F7ED8" w:rsidRPr="00DA6188" w:rsidRDefault="005F7ED8" w:rsidP="005F7ED8">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Việc lựa chọn phương thức giải quyết tranh chấp phụ thuộc vào thỏa thuận trong hợp đồng vận chuyển cũng như đặc điểm của từng vụ việc cụ thể.</w:t>
      </w:r>
    </w:p>
    <w:p w14:paraId="3D6F6525" w14:textId="77777777" w:rsidR="005F7ED8" w:rsidRPr="00DA6188" w:rsidRDefault="005F7ED8">
      <w:pPr>
        <w:pStyle w:val="ListParagraph"/>
        <w:numPr>
          <w:ilvl w:val="2"/>
          <w:numId w:val="1"/>
        </w:numPr>
        <w:spacing w:after="0" w:line="312" w:lineRule="auto"/>
        <w:jc w:val="both"/>
        <w:outlineLvl w:val="2"/>
        <w:rPr>
          <w:rFonts w:ascii="Times New Roman" w:hAnsi="Times New Roman"/>
          <w:b/>
          <w:bCs/>
          <w:i/>
          <w:iCs/>
          <w:color w:val="000000" w:themeColor="text1"/>
          <w:sz w:val="26"/>
          <w:szCs w:val="26"/>
        </w:rPr>
      </w:pPr>
      <w:bookmarkStart w:id="138" w:name="_Toc230975253"/>
      <w:bookmarkStart w:id="139" w:name="_Toc230984185"/>
      <w:bookmarkStart w:id="140" w:name="_Toc231024096"/>
      <w:r w:rsidRPr="00DA6188">
        <w:rPr>
          <w:rFonts w:ascii="Times New Roman" w:hAnsi="Times New Roman"/>
          <w:b/>
          <w:bCs/>
          <w:i/>
          <w:iCs/>
          <w:color w:val="000000" w:themeColor="text1"/>
          <w:sz w:val="26"/>
          <w:szCs w:val="26"/>
        </w:rPr>
        <w:t>Hệ thống chứng từ trong vận tải container xuất khẩu</w:t>
      </w:r>
      <w:bookmarkEnd w:id="138"/>
      <w:bookmarkEnd w:id="139"/>
      <w:bookmarkEnd w:id="140"/>
    </w:p>
    <w:p w14:paraId="758818D3"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rStyle w:val="Strong"/>
          <w:rFonts w:eastAsiaTheme="majorEastAsia"/>
          <w:b w:val="0"/>
          <w:bCs w:val="0"/>
          <w:color w:val="000000" w:themeColor="text1"/>
          <w:sz w:val="26"/>
          <w:szCs w:val="26"/>
        </w:rPr>
        <w:t>Booking Note:</w:t>
      </w:r>
      <w:r w:rsidRPr="00DA6188">
        <w:rPr>
          <w:color w:val="000000" w:themeColor="text1"/>
          <w:sz w:val="26"/>
          <w:szCs w:val="26"/>
        </w:rPr>
        <w:t xml:space="preserve"> Booking Note là chứng từ xác nhận việc đặt chỗ vận chuyển giữa người gửi hàng (shipper) hoặc công ty giao nhận vận tải (freight forwarder) với hãng tàu. Chứng từ này chứa các thông tin cơ bản như tên tàu, chuyến tàu, cảng xếp hàng, cảng dỡ hàng, loại container, số lượng container và lịch trình vận chuyển dự kiến.</w:t>
      </w:r>
    </w:p>
    <w:p w14:paraId="012D556F"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rStyle w:val="Strong"/>
          <w:rFonts w:eastAsiaTheme="majorEastAsia"/>
          <w:b w:val="0"/>
          <w:bCs w:val="0"/>
          <w:color w:val="000000" w:themeColor="text1"/>
          <w:sz w:val="26"/>
          <w:szCs w:val="26"/>
        </w:rPr>
        <w:t>Shipping Instruction (SI):</w:t>
      </w:r>
      <w:r w:rsidRPr="00DA6188">
        <w:rPr>
          <w:color w:val="000000" w:themeColor="text1"/>
          <w:sz w:val="26"/>
          <w:szCs w:val="26"/>
        </w:rPr>
        <w:t xml:space="preserve"> Shipping Instruction là chứng từ do khách hàng cung cấp cho hãng tàu hoặc công ty giao nhận, được sử dụng làm cơ sở để lập vận đơn đường biển (Bill of Lading). SI bao gồm các thông tin quan trọng như người gửi hàng, người nhận hàng, mô tả hàng hóa, điều kiện giao hàng và các yêu cầu đặc biệt khác.</w:t>
      </w:r>
    </w:p>
    <w:p w14:paraId="433343B0"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rStyle w:val="Strong"/>
          <w:rFonts w:eastAsiaTheme="majorEastAsia"/>
          <w:b w:val="0"/>
          <w:bCs w:val="0"/>
          <w:color w:val="000000" w:themeColor="text1"/>
          <w:sz w:val="26"/>
          <w:szCs w:val="26"/>
        </w:rPr>
        <w:t>Bill of Lading (B/L):</w:t>
      </w:r>
      <w:r w:rsidRPr="00DA6188">
        <w:rPr>
          <w:color w:val="000000" w:themeColor="text1"/>
          <w:sz w:val="26"/>
          <w:szCs w:val="26"/>
        </w:rPr>
        <w:t xml:space="preserve"> Vận đơn đường biển là chứng từ vận tải do hãng tàu phát hành và có giá trị pháp lý quan trọng trong vận tải biển. Chứng từ này đóng vai trò là biên nhận hàng hóa, bằng chứng của hợp đồng vận chuyển và tùy theo loại vận đơn được phát hành, còn có thể đóng vai trò là chứng từ sở hữu hàng hóa.</w:t>
      </w:r>
    </w:p>
    <w:p w14:paraId="20B891E7"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rStyle w:val="Strong"/>
          <w:rFonts w:eastAsiaTheme="majorEastAsia"/>
          <w:b w:val="0"/>
          <w:bCs w:val="0"/>
          <w:color w:val="000000" w:themeColor="text1"/>
          <w:sz w:val="26"/>
          <w:szCs w:val="26"/>
        </w:rPr>
        <w:t>Verified Gross Mass (VGM):</w:t>
      </w:r>
      <w:r w:rsidRPr="00DA6188">
        <w:rPr>
          <w:color w:val="000000" w:themeColor="text1"/>
          <w:sz w:val="26"/>
          <w:szCs w:val="26"/>
        </w:rPr>
        <w:t xml:space="preserve"> Verified Gross Mass là chứng từ xác nhận tổng khối lượng của container đã được đóng hàng, bao gồm cả trọng lượng hàng hóa và trọng lượng vỏ container, theo quy định của Công ước SOLAS. Việc khai báo VGM là bắt buộc nhằm đảm bảo an toàn cho tàu và cho quá trình xếp dỡ hàng hóa tại cảng.</w:t>
      </w:r>
    </w:p>
    <w:p w14:paraId="63C21D7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rStyle w:val="Strong"/>
          <w:rFonts w:eastAsiaTheme="majorEastAsia"/>
          <w:b w:val="0"/>
          <w:bCs w:val="0"/>
          <w:color w:val="000000" w:themeColor="text1"/>
          <w:sz w:val="26"/>
          <w:szCs w:val="26"/>
        </w:rPr>
        <w:t>Equipment Interchange Receipt (EIR):</w:t>
      </w:r>
      <w:r w:rsidRPr="00DA6188">
        <w:rPr>
          <w:color w:val="000000" w:themeColor="text1"/>
          <w:sz w:val="26"/>
          <w:szCs w:val="26"/>
        </w:rPr>
        <w:t xml:space="preserve"> Equipment Interchange Receipt là chứng từ ghi nhận việc bàn giao container giữa các bên liên quan như hãng tàu, cảng, người gửi hàng hoặc đơn vị vận tải nội địa. Chứng từ này thể hiện tình trạng của container tại thời điểm bàn giao và là căn cứ để xác định trách nhiệm trong trường hợp container bị hư hỏng hoặc mất mát.</w:t>
      </w:r>
    </w:p>
    <w:p w14:paraId="28F224B2"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Biên lai thuyền phó (Mate’s receipt): là một loại chứng từ được sử dụng trong lĩnh vực vận tải đường biển. Đây là một giấy biên nhận do thuyền phó nhất ký để xác nhận việc nhận được hàng hóa và ghi chép các thông tin quan trọng như tên hàng hóa, số lượng, trọng lượng, kích cỡ, ngày nhận hàng và tình trạng của hàng hóa khi được bốc lên tàu. Với biên lai thuyền phó, thuyền phó có trách nhiệm chịu trách nhiệm về hàng hóa cho đến khi nó được trao cho người giao hàng (shipper). Sau khi đã nhận được hàng hóa, người giao hàng sẽ đổi lấy vận đơn chứng nhận việc vận chuyển hàng hóa đã được thực hiện.</w:t>
      </w:r>
    </w:p>
    <w:p w14:paraId="6C7683CC" w14:textId="77777777" w:rsidR="005F7ED8" w:rsidRPr="00DA6188" w:rsidRDefault="005F7ED8" w:rsidP="005F7ED8">
      <w:pPr>
        <w:pStyle w:val="NormalWeb"/>
        <w:spacing w:before="0" w:beforeAutospacing="0" w:after="0" w:afterAutospacing="0" w:line="312" w:lineRule="auto"/>
        <w:jc w:val="both"/>
        <w:outlineLvl w:val="1"/>
        <w:rPr>
          <w:b/>
          <w:bCs/>
          <w:i/>
          <w:iCs/>
          <w:color w:val="000000" w:themeColor="text1"/>
          <w:sz w:val="26"/>
          <w:szCs w:val="26"/>
        </w:rPr>
      </w:pPr>
      <w:bookmarkStart w:id="141" w:name="_Toc230975254"/>
      <w:bookmarkStart w:id="142" w:name="_Toc230984186"/>
      <w:bookmarkStart w:id="143" w:name="_Toc231024097"/>
      <w:r w:rsidRPr="00DA6188">
        <w:rPr>
          <w:b/>
          <w:bCs/>
          <w:i/>
          <w:iCs/>
          <w:color w:val="000000" w:themeColor="text1"/>
          <w:sz w:val="26"/>
          <w:szCs w:val="26"/>
        </w:rPr>
        <w:lastRenderedPageBreak/>
        <w:t>1.4. Xu hướng phát triển của hoạt động vận tải hàng xuất khẩu nguyên container trong bối cảnh mới</w:t>
      </w:r>
      <w:bookmarkEnd w:id="141"/>
      <w:bookmarkEnd w:id="142"/>
      <w:bookmarkEnd w:id="143"/>
    </w:p>
    <w:p w14:paraId="19AB1FB9"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Trong bối cảnh hội nhập kinh tế quốc tế ngày càng sâu rộng, hoạt động vận tải hàng xuất khẩu nguyên container (FCL) đang có nhiều thay đổi mạnh mẽ nhằm thích ứng với tốc độ phát triển của thương mại toàn cầu và yêu cầu ngày càng cao của khách hàng. Sự cạnh tranh gay gắt trong ngành logistics cùng với áp lực tối ưu chi phí vận hành buộc các doanh nghiệp vận tải phải không ngừng đổi mới phương thức quản lý, nâng cao chất lượng dịch vụ và tăng khả năng kết nối trong chuỗi cung ứng quốc tế. Bên cạnh đó, sự phát triển của công nghệ hiện đại và xu hướng logistics xanh cũng đang tạo ra những chuyển biến rõ rệt đối với hoạt động vận tải container xuất khẩu hiện nay.</w:t>
      </w:r>
    </w:p>
    <w:p w14:paraId="54ECC45D" w14:textId="77777777" w:rsidR="005F7ED8" w:rsidRPr="00DA6188" w:rsidRDefault="005F7ED8" w:rsidP="005F7ED8">
      <w:pPr>
        <w:pStyle w:val="NormalWeb"/>
        <w:spacing w:before="0" w:beforeAutospacing="0" w:after="0" w:afterAutospacing="0" w:line="312" w:lineRule="auto"/>
        <w:jc w:val="both"/>
        <w:outlineLvl w:val="2"/>
        <w:rPr>
          <w:b/>
          <w:bCs/>
          <w:i/>
          <w:iCs/>
          <w:color w:val="000000" w:themeColor="text1"/>
          <w:sz w:val="26"/>
          <w:szCs w:val="26"/>
        </w:rPr>
      </w:pPr>
      <w:bookmarkStart w:id="144" w:name="_Toc230975255"/>
      <w:bookmarkStart w:id="145" w:name="_Toc230984187"/>
      <w:bookmarkStart w:id="146" w:name="_Toc231024098"/>
      <w:r w:rsidRPr="00DA6188">
        <w:rPr>
          <w:b/>
          <w:bCs/>
          <w:i/>
          <w:iCs/>
          <w:color w:val="000000" w:themeColor="text1"/>
          <w:sz w:val="26"/>
          <w:szCs w:val="26"/>
        </w:rPr>
        <w:t>1.4.1. Chuyển đổi số và Logistics 4.0 trong hoạt động vận tải container xuất khẩu</w:t>
      </w:r>
      <w:bookmarkEnd w:id="144"/>
      <w:bookmarkEnd w:id="145"/>
      <w:bookmarkEnd w:id="146"/>
    </w:p>
    <w:p w14:paraId="1A35FA8E" w14:textId="77777777" w:rsidR="005F7ED8" w:rsidRPr="00DA6188" w:rsidRDefault="005F7ED8" w:rsidP="005F7ED8">
      <w:pPr>
        <w:pStyle w:val="NormalWeb"/>
        <w:spacing w:before="0" w:beforeAutospacing="0" w:after="0" w:afterAutospacing="0" w:line="312" w:lineRule="auto"/>
        <w:jc w:val="both"/>
        <w:outlineLvl w:val="2"/>
        <w:rPr>
          <w:b/>
          <w:bCs/>
          <w:i/>
          <w:iCs/>
          <w:color w:val="000000" w:themeColor="text1"/>
          <w:sz w:val="26"/>
          <w:szCs w:val="26"/>
        </w:rPr>
      </w:pPr>
      <w:bookmarkStart w:id="147" w:name="_Toc230975256"/>
      <w:bookmarkStart w:id="148" w:name="_Toc230984188"/>
      <w:bookmarkStart w:id="149" w:name="_Toc231024099"/>
      <w:r w:rsidRPr="00DA6188">
        <w:rPr>
          <w:b/>
          <w:bCs/>
          <w:i/>
          <w:iCs/>
          <w:color w:val="000000" w:themeColor="text1"/>
          <w:sz w:val="26"/>
          <w:szCs w:val="26"/>
        </w:rPr>
        <w:t>1.4.1.1. Khái niệm và tác động của chuyển đổi số đối với hoạt động vận tải FCL</w:t>
      </w:r>
      <w:bookmarkEnd w:id="147"/>
      <w:bookmarkEnd w:id="148"/>
      <w:bookmarkEnd w:id="149"/>
    </w:p>
    <w:p w14:paraId="23D9DA1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Trong bối cảnh cuộc cách mạng công nghiệp 4.0 phát triển mạnh mẽ, hoạt động vận tải hàng xuất khẩu nguyên container (FCL) đang từng bước chuyển đổi theo hướng số hóa nhằm nâng cao hiệu quả khai thác và tối ưu hóa quy trình vận hành. Việc ứng dụng các công nghệ hiện đại như trí tuệ nhân tạo (AI), dữ liệu lớn (Big Data), Internet vạn vật (IoT) và điện toán đám mây đã tạo ra nhiều thay đổi tích cực đối với ngành vận tải biển và logistics quốc tế.</w:t>
      </w:r>
    </w:p>
    <w:p w14:paraId="7790D9FB"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Đối với hoạt động vận tải FCL, chuyển đổi số giúp doanh nghiệp nâng cao khả năng quản lý container, theo dõi lịch trình tàu và kiểm soát hàng hóa theo thời gian thực. Các công đoạn như booking tàu, khai báo hải quan điện tử, truyền Shipping Instruction (SI), phát hành vận đơn điện tử và theo dõi hành trình container hiện nay đều được thực hiện thông qua nền tảng số, giúp rút ngắn thời gian xử lý chứng từ và hạn chế sai sót phát sinh.</w:t>
      </w:r>
    </w:p>
    <w:p w14:paraId="0B07576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Bên cạnh đó, việc ứng dụng công nghệ số còn giúp doanh nghiệp vận tải nâng cao khả năng phối hợp giữa các bên liên quan như hãng tàu, cảng biển, doanh nghiệp xuất khẩu và đơn vị giao nhận. Điều này không chỉ giúp tối ưu hóa quy trình vận tải container mà còn nâng cao chất lượng dịch vụ và khả năng cạnh tranh của doanh nghiệp trên thị trường quốc tế.</w:t>
      </w:r>
    </w:p>
    <w:p w14:paraId="33B14045" w14:textId="77777777" w:rsidR="005F7ED8" w:rsidRPr="00DA6188" w:rsidRDefault="005F7ED8" w:rsidP="005F7ED8">
      <w:pPr>
        <w:pStyle w:val="NormalWeb"/>
        <w:spacing w:before="0" w:beforeAutospacing="0" w:after="0" w:afterAutospacing="0" w:line="312" w:lineRule="auto"/>
        <w:jc w:val="both"/>
        <w:outlineLvl w:val="3"/>
        <w:rPr>
          <w:i/>
          <w:iCs/>
          <w:color w:val="000000" w:themeColor="text1"/>
          <w:sz w:val="26"/>
          <w:szCs w:val="26"/>
        </w:rPr>
      </w:pPr>
      <w:bookmarkStart w:id="150" w:name="_Toc230975257"/>
      <w:bookmarkStart w:id="151" w:name="_Toc230984189"/>
      <w:bookmarkStart w:id="152" w:name="_Toc231024100"/>
      <w:r w:rsidRPr="00DA6188">
        <w:rPr>
          <w:i/>
          <w:iCs/>
          <w:color w:val="000000" w:themeColor="text1"/>
          <w:sz w:val="26"/>
          <w:szCs w:val="26"/>
        </w:rPr>
        <w:t>1.4.1.2.. Tác động của chuyển đổi số đến hoạt động vận tải container xuất khẩu</w:t>
      </w:r>
      <w:bookmarkEnd w:id="150"/>
      <w:bookmarkEnd w:id="151"/>
      <w:bookmarkEnd w:id="152"/>
    </w:p>
    <w:p w14:paraId="31FB6AD6"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Sự phát triển mạnh mẽ của công nghệ số đã làm thay đổi đáng kể phương thức vận hành trong lĩnh vực vận tải container xuất khẩu. Nếu như trước đây phần lớn các hoạt động quản lý container, xử lý chứng từ hay theo dõi lịch trình tàu đều được thực hiện thủ công thì hiện nay nhiều doanh nghiệp đã chuyển sang áp dụng các nền tảng quản lý điện tử nhằm nâng cao hiệu quả khai thác và giảm thiểu chi phí vận hành.</w:t>
      </w:r>
    </w:p>
    <w:p w14:paraId="153E706E"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Việc ứng dụng công nghệ số giúp doanh nghiệp nâng cao khả năng kiểm soát chuỗi vận tải thông qua hệ thống quản lý dữ liệu tập trung và cập nhật thông tin theo thời gian </w:t>
      </w:r>
      <w:r w:rsidRPr="00DA6188">
        <w:rPr>
          <w:color w:val="000000" w:themeColor="text1"/>
          <w:sz w:val="26"/>
          <w:szCs w:val="26"/>
        </w:rPr>
        <w:lastRenderedPageBreak/>
        <w:t>thực. Các quy trình như đặt booking, khai báo hải quan, phát hành vận đơn và theo dõi container hiện nay đều được tích hợp trên nền tảng điện tử, góp phần rút ngắn thời gian xử lý và hạn chế sai sót phát sinh trong quá trình giao nhận hàng hóa.</w:t>
      </w:r>
    </w:p>
    <w:p w14:paraId="176BF9E4"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Không chỉ hỗ trợ tối ưu hóa quy trình vận hành, chuyển đổi số còn giúp doanh nghiệp nâng cao khả năng phối hợp giữa các bộ phận trong chuỗi logistics. Việc đồng bộ dữ liệu giữa hãng tàu, doanh nghiệp logistics, cảng biển và khách hàng giúp nâng cao tính minh bạch trong quá trình vận chuyển, đồng thời hỗ trợ doanh nghiệp chủ động xử lý các tình huống phát sinh trong hoạt động xuất khẩu hàng hóa bằng container.</w:t>
      </w:r>
    </w:p>
    <w:p w14:paraId="245E4FB6" w14:textId="77777777" w:rsidR="005F7ED8" w:rsidRPr="00DA6188" w:rsidRDefault="005F7ED8" w:rsidP="005F7ED8">
      <w:pPr>
        <w:pStyle w:val="NormalWeb"/>
        <w:spacing w:before="0" w:beforeAutospacing="0" w:after="0" w:afterAutospacing="0" w:line="312" w:lineRule="auto"/>
        <w:jc w:val="both"/>
        <w:rPr>
          <w:i/>
          <w:iCs/>
          <w:color w:val="000000" w:themeColor="text1"/>
          <w:sz w:val="26"/>
          <w:szCs w:val="26"/>
        </w:rPr>
      </w:pPr>
      <w:r w:rsidRPr="00DA6188">
        <w:rPr>
          <w:i/>
          <w:iCs/>
          <w:color w:val="000000" w:themeColor="text1"/>
          <w:sz w:val="26"/>
          <w:szCs w:val="26"/>
        </w:rPr>
        <w:t>1.4.1.3. Ứng dụng công nghệ hiện đại trong vận tải container xuất khẩu</w:t>
      </w:r>
    </w:p>
    <w:p w14:paraId="5124AF37"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Hiện nay, nhiều công nghệ hiện đại đang được ứng dụng rộng rãi trong lĩnh vực vận tải container xuất khẩu nhằm nâng cao hiệu quả quản lý và tối ưu hoạt động khai thác vận tải. Một trong những công nghệ được sử dụng phổ biến là hệ thống quản lý vận tải (Transportation Management System – TMS). Hệ thống này hỗ trợ doanh nghiệp quản lý lộ trình vận chuyển, theo dõi tiến độ giao hàng và điều phối container hiệu quả hơn. Thông qua việc ứng dụng TMS, doanh nghiệp có thể tiết kiệm thời gian xử lý đơn hàng, giảm chi phí vận tải và nâng cao chất lượng dịch vụ khách hàng.</w:t>
      </w:r>
    </w:p>
    <w:p w14:paraId="0762B05E"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Đối với hoạt động thủ tục hải quan, hệ thống VNACCS/VCIS đang đóng vai trò quan trọng trong việc hỗ trợ doanh nghiệp thực hiện khai báo hải quan điện tử. Việc số hóa quy trình khai báo giúp rút ngắn thời gian thông quan, giảm khối lượng chứng từ giấy và nâng cao tính chính xác trong quá trình xử lý dữ liệu. Điều này góp phần tạo thuận lợi cho hoạt động xuất khẩu hàng hóa bằng container trong bối cảnh lưu lượng hàng hóa ngày càng gia tăng.</w:t>
      </w:r>
    </w:p>
    <w:p w14:paraId="7014C263"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Cùng với sự phát triển của chứng từ điện tử, vận đơn điện tử (e-B/L) và lệnh giao hàng điện tử (e-DO) cũng đang dần thay thế phương thức giao dịch truyền thống. Việc áp dụng chứng từ điện tử không chỉ giúp doanh nghiệp tiết kiệm thời gian xử lý mà còn hạn chế rủi ro thất lạc hoặc sai sót chứng từ trong quá trình giao dịch quốc tế. Công nghệ Blockchain được tích hợp trong vận đơn điện tử còn giúp tăng tính bảo mật và minh bạch của dữ liệu vận tải.</w:t>
      </w:r>
    </w:p>
    <w:p w14:paraId="677251A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Một xu hướng công nghệ đáng chú ý khác là việc ứng dụng Internet vạn vật (IoT) vào hoạt động theo dõi container theo thời gian thực. Thông qua hệ thống cảm biến và định vị GPS, doanh nghiệp có thể kiểm soát vị trí, nhiệt độ và tình trạng container trong suốt quá trình vận chuyển. Công nghệ này đặc biệt phù hợp đối với các loại hàng hóa yêu cầu điều kiện bảo quản nghiêm ngặt như thực phẩm, thủy sản hoặc hàng đông lạnh xuất khẩu.</w:t>
      </w:r>
    </w:p>
    <w:p w14:paraId="27B3D0C8" w14:textId="77777777" w:rsidR="005F7ED8" w:rsidRPr="00DA6188" w:rsidRDefault="005F7ED8" w:rsidP="005F7ED8">
      <w:pPr>
        <w:pStyle w:val="NormalWeb"/>
        <w:spacing w:before="0" w:beforeAutospacing="0" w:after="0" w:afterAutospacing="0" w:line="312" w:lineRule="auto"/>
        <w:jc w:val="both"/>
        <w:outlineLvl w:val="3"/>
        <w:rPr>
          <w:i/>
          <w:iCs/>
          <w:color w:val="000000" w:themeColor="text1"/>
          <w:sz w:val="26"/>
          <w:szCs w:val="26"/>
        </w:rPr>
      </w:pPr>
      <w:bookmarkStart w:id="153" w:name="_Toc230975258"/>
      <w:bookmarkStart w:id="154" w:name="_Toc230984190"/>
      <w:bookmarkStart w:id="155" w:name="_Toc231024101"/>
      <w:r w:rsidRPr="00DA6188">
        <w:rPr>
          <w:i/>
          <w:iCs/>
          <w:color w:val="000000" w:themeColor="text1"/>
          <w:sz w:val="26"/>
          <w:szCs w:val="26"/>
        </w:rPr>
        <w:t>1.4.1.4. Xu hướng tự động hóa trong quản lý và khai thác cảng biển</w:t>
      </w:r>
      <w:bookmarkEnd w:id="153"/>
      <w:bookmarkEnd w:id="154"/>
      <w:bookmarkEnd w:id="155"/>
    </w:p>
    <w:p w14:paraId="385D6352"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Xu hướng tự động hóa trong khai thác cảng biển đang ngày càng được nhiều quốc gia và doanh nghiệp logistics quan tâm đầu tư nhằm nâng cao năng lực xử lý container </w:t>
      </w:r>
      <w:r w:rsidRPr="00DA6188">
        <w:rPr>
          <w:color w:val="000000" w:themeColor="text1"/>
          <w:sz w:val="26"/>
          <w:szCs w:val="26"/>
        </w:rPr>
        <w:lastRenderedPageBreak/>
        <w:t>và giảm áp lực vận hành tại cảng. Các hệ thống cẩu container tự động, bãi container thông minh và cổng kiểm soát điện tử hiện đang được áp dụng tại nhiều cảng biển lớn trên thế giới nhằm tăng tốc độ xếp dỡ hàng hóa và hạn chế tình trạng ùn tắc container.</w:t>
      </w:r>
    </w:p>
    <w:p w14:paraId="71B81262"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Việc áp dụng công nghệ tự động hóa giúp doanh nghiệp giảm sự phụ thuộc vào lao động thủ công, đồng thời nâng cao độ chính xác trong quá trình khai thác container. Hệ thống quản lý cảng điện tử còn hỗ trợ kết nối dữ liệu giữa hãng tàu, doanh nghiệp logistics và cơ quan hải quan, từ đó nâng cao hiệu quả phối hợp trong chuỗi vận tải hàng xuất khẩu nguyên container.</w:t>
      </w:r>
    </w:p>
    <w:p w14:paraId="3DA63263"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Ngoài việc tối ưu hóa quy trình vận hành, tự động hóa cảng biển còn góp phần giảm thời gian lưu container tại cảng và nâng cao năng suất khai thác phương tiện vận tải. Đây được xem là xu hướng phát triển quan trọng giúp ngành vận tải container thích ứng với tốc độ tăng trưởng mạnh của thương mại quốc tế trong giai đoạn hiện nay.</w:t>
      </w:r>
    </w:p>
    <w:p w14:paraId="2BE7D250" w14:textId="77777777" w:rsidR="005F7ED8" w:rsidRPr="00DA6188" w:rsidRDefault="005F7ED8" w:rsidP="005F7ED8">
      <w:pPr>
        <w:pStyle w:val="NormalWeb"/>
        <w:spacing w:before="0" w:beforeAutospacing="0" w:after="0" w:afterAutospacing="0" w:line="312" w:lineRule="auto"/>
        <w:jc w:val="both"/>
        <w:outlineLvl w:val="2"/>
        <w:rPr>
          <w:b/>
          <w:bCs/>
          <w:i/>
          <w:iCs/>
          <w:color w:val="000000" w:themeColor="text1"/>
          <w:sz w:val="26"/>
          <w:szCs w:val="26"/>
        </w:rPr>
      </w:pPr>
      <w:bookmarkStart w:id="156" w:name="_Toc230975259"/>
      <w:bookmarkStart w:id="157" w:name="_Toc230984191"/>
      <w:bookmarkStart w:id="158" w:name="_Toc231024102"/>
      <w:r w:rsidRPr="00DA6188">
        <w:rPr>
          <w:b/>
          <w:bCs/>
          <w:i/>
          <w:iCs/>
          <w:color w:val="000000" w:themeColor="text1"/>
          <w:sz w:val="26"/>
          <w:szCs w:val="26"/>
        </w:rPr>
        <w:t>1.4.2. Logistics xanh và phát triển bền vững trong vận tải container xuất khẩu</w:t>
      </w:r>
      <w:bookmarkEnd w:id="156"/>
      <w:bookmarkEnd w:id="157"/>
      <w:bookmarkEnd w:id="158"/>
    </w:p>
    <w:p w14:paraId="777C1270" w14:textId="77777777" w:rsidR="005F7ED8" w:rsidRPr="00DA6188" w:rsidRDefault="005F7ED8" w:rsidP="005F7ED8">
      <w:pPr>
        <w:pStyle w:val="NormalWeb"/>
        <w:spacing w:before="0" w:beforeAutospacing="0" w:after="0" w:afterAutospacing="0" w:line="312" w:lineRule="auto"/>
        <w:jc w:val="both"/>
        <w:outlineLvl w:val="3"/>
        <w:rPr>
          <w:i/>
          <w:iCs/>
          <w:color w:val="000000" w:themeColor="text1"/>
          <w:sz w:val="26"/>
          <w:szCs w:val="26"/>
        </w:rPr>
      </w:pPr>
      <w:bookmarkStart w:id="159" w:name="_Toc230975260"/>
      <w:bookmarkStart w:id="160" w:name="_Toc230984192"/>
      <w:bookmarkStart w:id="161" w:name="_Toc231024103"/>
      <w:r w:rsidRPr="00DA6188">
        <w:rPr>
          <w:i/>
          <w:iCs/>
          <w:color w:val="000000" w:themeColor="text1"/>
          <w:sz w:val="26"/>
          <w:szCs w:val="26"/>
        </w:rPr>
        <w:t>1.4.2.1. Xu hướng phát triển logistics xanh trong vận tải biển</w:t>
      </w:r>
      <w:bookmarkEnd w:id="159"/>
      <w:bookmarkEnd w:id="160"/>
      <w:bookmarkEnd w:id="161"/>
    </w:p>
    <w:p w14:paraId="6DDC488C"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Trong bối cảnh biến đổi khí hậu và ô nhiễm môi trường ngày càng nghiêm trọng, phát triển logistics xanh đang trở thành xu hướng tất yếu của ngành vận tải biển quốc tế. Các tổ chức hàng hải và nhiều quốc gia trên thế giới đã ban hành nhiều quy định liên quan đến việc cắt giảm khí thải Carbon và sử dụng nhiên liệu thân thiện với môi trường trong hoạt động vận tải biển. Điều này buộc các doanh nghiệp vận tải phải thay đổi phương thức khai thác theo hướng tiết kiệm năng lượng và giảm phát thải khí nhà kính.</w:t>
      </w:r>
    </w:p>
    <w:p w14:paraId="36D8186C"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Đối với hoạt động vận tải container xuất khẩu, logistics xanh không chỉ giúp doanh nghiệp đáp ứng các tiêu chuẩn quốc tế về môi trường mà còn góp phần nâng cao hình ảnh thương hiệu và khả năng cạnh tranh trên thị trường quốc tế. Xu hướng tiêu dùng bền vững hiện nay cũng khiến nhiều doanh nghiệp xuất nhập khẩu ưu tiên lựa chọn đối tác vận tải có cam kết phát triển xanh và thân thiện với môi trường.</w:t>
      </w:r>
    </w:p>
    <w:p w14:paraId="1B2DC0E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Việc phát triển logistics xanh vì vậy không còn đơn thuần là trách nhiệm xã hội mà đã trở thành chiến lược dài hạn của nhiều doanh nghiệp vận tải và logistics trong quá trình hội nhập quốc tế.</w:t>
      </w:r>
    </w:p>
    <w:p w14:paraId="454F07D5" w14:textId="77777777" w:rsidR="005F7ED8" w:rsidRPr="00DA6188" w:rsidRDefault="005F7ED8" w:rsidP="005F7ED8">
      <w:pPr>
        <w:pStyle w:val="NormalWeb"/>
        <w:spacing w:before="0" w:beforeAutospacing="0" w:after="0" w:afterAutospacing="0" w:line="312" w:lineRule="auto"/>
        <w:jc w:val="both"/>
        <w:outlineLvl w:val="3"/>
        <w:rPr>
          <w:i/>
          <w:iCs/>
          <w:color w:val="000000" w:themeColor="text1"/>
          <w:sz w:val="26"/>
          <w:szCs w:val="26"/>
        </w:rPr>
      </w:pPr>
      <w:bookmarkStart w:id="162" w:name="_Toc230975261"/>
      <w:bookmarkStart w:id="163" w:name="_Toc230984193"/>
      <w:bookmarkStart w:id="164" w:name="_Toc231024104"/>
      <w:r w:rsidRPr="00DA6188">
        <w:rPr>
          <w:i/>
          <w:iCs/>
          <w:color w:val="000000" w:themeColor="text1"/>
          <w:sz w:val="26"/>
          <w:szCs w:val="26"/>
        </w:rPr>
        <w:t>1.4.2.2. Giải pháp tối ưu hóa vận tải và giảm phát thải</w:t>
      </w:r>
      <w:bookmarkEnd w:id="162"/>
      <w:bookmarkEnd w:id="163"/>
      <w:bookmarkEnd w:id="164"/>
    </w:p>
    <w:p w14:paraId="03EC5804"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Để đáp ứng yêu cầu phát triển bền vững, nhiều doanh nghiệp vận tải hiện nay đang tập trung tối ưu hóa hoạt động vận tải nhằm giảm chi phí nhiên liệu và hạn chế lượng khí thải phát sinh trong quá trình vận chuyển hàng hóa. Một trong những giải pháp phổ biến là ứng dụng phần mềm quản lý vận tải để lựa chọn lộ trình phù hợp, hạn chế tình trạng phương tiện chạy rỗng và giảm thời gian chờ tại cảng.</w:t>
      </w:r>
    </w:p>
    <w:p w14:paraId="1CF93891"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Cùng với việc tối ưu hóa tuyến vận chuyển, quản lý hiệu quả container rỗng cũng được xem là giải pháp quan trọng giúp doanh nghiệp giảm chi phí logistics và nâng cao hiệu quả khai thác đội tàu. Nhiều doanh nghiệp hiện nay đã tăng cường chia sẻ container, </w:t>
      </w:r>
      <w:r w:rsidRPr="00DA6188">
        <w:rPr>
          <w:color w:val="000000" w:themeColor="text1"/>
          <w:sz w:val="26"/>
          <w:szCs w:val="26"/>
        </w:rPr>
        <w:lastRenderedPageBreak/>
        <w:t>tối ưu kế hoạch quay vòng container và ứng dụng công nghệ để kiểm soát vị trí container hiệu quả hơn.</w:t>
      </w:r>
    </w:p>
    <w:p w14:paraId="1FFBE579"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Bên cạnh đó, xu hướng sử dụng nhiên liệu sạch trong vận tải biển cũng đang được đẩy mạnh. Nhiều hãng tàu lớn trên thế giới đã đầu tư đội tàu sử dụng LNG, methanol xanh hoặc nhiên liệu sinh học nhằm giảm lượng phát thải CO₂ và lưu huỳnh ra môi trường. Đây được xem là giải pháp quan trọng giúp ngành vận tải biển hướng đến mục tiêu phát triển bền vững và phát thải ròng bằng “0” trong tương lai.</w:t>
      </w:r>
    </w:p>
    <w:p w14:paraId="1D9F21C9" w14:textId="77777777" w:rsidR="005F7ED8" w:rsidRPr="00DA6188" w:rsidRDefault="005F7ED8" w:rsidP="005F7ED8">
      <w:pPr>
        <w:pStyle w:val="NormalWeb"/>
        <w:spacing w:before="0" w:beforeAutospacing="0" w:after="0" w:afterAutospacing="0" w:line="312" w:lineRule="auto"/>
        <w:jc w:val="both"/>
        <w:outlineLvl w:val="1"/>
        <w:rPr>
          <w:b/>
          <w:bCs/>
          <w:color w:val="000000" w:themeColor="text1"/>
          <w:sz w:val="26"/>
          <w:szCs w:val="26"/>
        </w:rPr>
      </w:pPr>
      <w:bookmarkStart w:id="165" w:name="_Toc230975262"/>
      <w:bookmarkStart w:id="166" w:name="_Toc230984194"/>
      <w:bookmarkStart w:id="167" w:name="_Toc231024105"/>
      <w:r w:rsidRPr="00DA6188">
        <w:rPr>
          <w:b/>
          <w:bCs/>
          <w:color w:val="000000" w:themeColor="text1"/>
          <w:sz w:val="26"/>
          <w:szCs w:val="26"/>
        </w:rPr>
        <w:t>1.5. Các yếu tố ảnh hưởng và rủi ro trong hoạt động vận tải hàng xuất khẩu nguyên container</w:t>
      </w:r>
      <w:bookmarkEnd w:id="165"/>
      <w:bookmarkEnd w:id="166"/>
      <w:bookmarkEnd w:id="167"/>
    </w:p>
    <w:p w14:paraId="7CDFD2CA"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Hoạt động vận tải hàng xuất khẩu nguyên container (FCL) là mắt xích quan trọng trong chuỗi logistics quốc tế, có vai trò kết nối giữa doanh nghiệp xuất khẩu với thị trường nước ngoài. Tuy nhiên, quá trình tổ chức vận tải container xuất khẩu chịu tác động từ nhiều yếu tố khác nhau như biến động thị trường, chi phí vận tải, cơ sở hạ tầng cảng biển, chính sách hải quan và sự phát triển của công nghệ logistics. Bên cạnh đó, doanh nghiệp cũng phải đối mặt với nhiều rủi ro phát sinh trong quá trình vận chuyển và giao nhận hàng hóa, ảnh hưởng trực tiếp đến tiến độ giao hàng, chi phí logistics và hiệu quả hoạt động kinh doanh.</w:t>
      </w:r>
    </w:p>
    <w:p w14:paraId="31A6871F" w14:textId="77777777" w:rsidR="005F7ED8" w:rsidRPr="00DA6188" w:rsidRDefault="005F7ED8" w:rsidP="005F7ED8">
      <w:pPr>
        <w:pStyle w:val="NormalWeb"/>
        <w:spacing w:before="0" w:beforeAutospacing="0" w:after="0" w:afterAutospacing="0" w:line="312" w:lineRule="auto"/>
        <w:jc w:val="both"/>
        <w:outlineLvl w:val="2"/>
        <w:rPr>
          <w:b/>
          <w:bCs/>
          <w:i/>
          <w:iCs/>
          <w:color w:val="000000" w:themeColor="text1"/>
          <w:sz w:val="26"/>
          <w:szCs w:val="26"/>
        </w:rPr>
      </w:pPr>
      <w:bookmarkStart w:id="168" w:name="_Toc230975263"/>
      <w:bookmarkStart w:id="169" w:name="_Toc230984195"/>
      <w:bookmarkStart w:id="170" w:name="_Toc231024106"/>
      <w:r w:rsidRPr="00DA6188">
        <w:rPr>
          <w:b/>
          <w:bCs/>
          <w:i/>
          <w:iCs/>
          <w:color w:val="000000" w:themeColor="text1"/>
          <w:sz w:val="26"/>
          <w:szCs w:val="26"/>
        </w:rPr>
        <w:t>1.5.1. Các yếu tố ảnh hưởng đến hoạt động vận tải hàng xuất khẩu nguyên container</w:t>
      </w:r>
      <w:bookmarkEnd w:id="168"/>
      <w:bookmarkEnd w:id="169"/>
      <w:bookmarkEnd w:id="170"/>
    </w:p>
    <w:p w14:paraId="5C9A6DED"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Một trong những yếu tố có tác động lớn nhất đến hoạt động vận tải container xuất khẩu là tình hình kinh tế và thương mại quốc tế. Khi hoạt động xuất nhập khẩu tăng trưởng, nhu cầu vận chuyển hàng hóa bằng container cũng gia tăng tương ứng, tạo điều kiện thuận lợi cho các doanh nghiệp vận tải mở rộng sản lượng khai thác và tăng doanh thu. Ngược lại, trong giai đoạn kinh tế suy giảm hoặc thị trường tiêu thụ hàng hóa gặp khó khăn, nhu cầu vận chuyển container có xu hướng giảm mạnh, kéo theo sự cạnh tranh gay gắt giữa các hãng tàu và doanh nghiệp logistics. Điều này ảnh hưởng trực tiếp đến giá cước vận tải cũng như hiệu quả khai thác đội tàu của doanh nghiệp.</w:t>
      </w:r>
    </w:p>
    <w:p w14:paraId="2B7809BF"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Bên cạnh yếu tố thị trường, giá nhiên liệu cũng là nhân tố ảnh hưởng đáng kể đến hoạt động vận tải container xuất khẩu. Trong lĩnh vực vận tải biển, chi phí nhiên liệu thường chiếm tỷ trọng lớn trong tổng chi phí khai thác tàu. Do đó, sự biến động của giá dầu trên thị trường thế giới có thể làm thay đổi đáng kể chi phí vận hành và giá cước vận tải. Khi giá nhiên liệu tăng cao, doanh nghiệp vận tải phải đối mặt với áp lực gia tăng chi phí khai thác, trong khi vẫn phải duy trì mức giá cước cạnh tranh để giữ chân khách hàng. Điều này làm ảnh hưởng trực tiếp đến lợi nhuận và khả năng cạnh tranh của doanh nghiệp trên thị trường quốc tế.</w:t>
      </w:r>
    </w:p>
    <w:p w14:paraId="371AA666"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Ngoài ra, hệ thống cơ sở hạ tầng cảng biển và giao thông kết nối cũng có tác động rất lớn đến hiệu quả hoạt động vận tải container xuất khẩu. Các cảng biển có năng lực khai thác hạn chế hoặc thường xuyên xảy ra tình trạng ùn tắc sẽ làm kéo dài thời gian </w:t>
      </w:r>
      <w:r w:rsidRPr="00DA6188">
        <w:rPr>
          <w:color w:val="000000" w:themeColor="text1"/>
          <w:sz w:val="26"/>
          <w:szCs w:val="26"/>
        </w:rPr>
        <w:lastRenderedPageBreak/>
        <w:t>giao nhận container và phát sinh thêm nhiều chi phí lưu kho, lưu bãi. Đồng thời, hệ thống giao thông kết nối chưa đồng bộ giữa cảng biển và khu công nghiệp cũng ảnh hưởng đến quá trình vận chuyển hàng hóa từ nhà máy đến cảng xuất khẩu. Đối với vận tải container, việc đảm bảo tiến độ giao hàng và thời gian cắt máng container (CY Closing Time) là yếu tố đặc biệt quan trọng, bởi chỉ cần chậm trễ trong quá trình vận chuyển nội địa cũng có thể khiến doanh nghiệp bị lỡ chuyến tàu hoặc phát sinh thêm chi phí đổi booking.</w:t>
      </w:r>
    </w:p>
    <w:p w14:paraId="146E71DF"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Chính sách thương mại quốc tế và quy định hải quan của các quốc gia nhập khẩu cũng là yếu tố ảnh hưởng đáng kể đến hoạt động vận tải container xuất khẩu. Việc thay đổi chính sách thuế quan, quy định kiểm tra chuyên ngành hoặc yêu cầu về chứng nhận xuất xứ hàng hóa có thể làm kéo dài thời gian xử lý thủ tục và ảnh hưởng đến tiến độ giao hàng. Trong nhiều trường hợp, sự thay đổi đột ngột về chính sách thương mại giữa các quốc gia còn tác động trực tiếp đến sản lượng hàng hóa xuất khẩu và nhu cầu vận chuyển container quốc tế.</w:t>
      </w:r>
    </w:p>
    <w:p w14:paraId="6C13312E" w14:textId="77777777" w:rsidR="005F7ED8" w:rsidRPr="00DA6188" w:rsidRDefault="005F7ED8" w:rsidP="005F7ED8">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Ngoài những yếu tố trên, sự phát triển của công nghệ và xu hướng chuyển đổi số cũng đang tạo ra những thay đổi lớn trong hoạt động vận tải container xuất khẩu. Việc ứng dụng các phần mềm quản lý vận tải, hệ thống theo dõi container theo thời gian thực hay chứng từ điện tử giúp doanh nghiệp nâng cao khả năng quản lý và tối ưu hóa quy trình vận hành. Những doanh nghiệp áp dụng hiệu quả công nghệ hiện đại thường có lợi thế lớn trong việc giảm chi phí, nâng cao chất lượng dịch vụ và tăng khả năng cạnh tranh trên thị trường logistics quốc tế.</w:t>
      </w:r>
    </w:p>
    <w:p w14:paraId="3752A241" w14:textId="77777777" w:rsidR="005F7ED8" w:rsidRPr="00DA6188" w:rsidRDefault="005F7ED8" w:rsidP="005F7ED8">
      <w:pPr>
        <w:pStyle w:val="NormalWeb"/>
        <w:spacing w:before="0" w:beforeAutospacing="0" w:after="0" w:afterAutospacing="0" w:line="312" w:lineRule="auto"/>
        <w:jc w:val="both"/>
        <w:outlineLvl w:val="2"/>
        <w:rPr>
          <w:b/>
          <w:bCs/>
          <w:i/>
          <w:iCs/>
          <w:color w:val="000000" w:themeColor="text1"/>
          <w:sz w:val="26"/>
          <w:szCs w:val="26"/>
        </w:rPr>
      </w:pPr>
      <w:bookmarkStart w:id="171" w:name="_Toc230975264"/>
      <w:bookmarkStart w:id="172" w:name="_Toc230984196"/>
      <w:bookmarkStart w:id="173" w:name="_Toc231024107"/>
      <w:r w:rsidRPr="00DA6188">
        <w:rPr>
          <w:b/>
          <w:bCs/>
          <w:i/>
          <w:iCs/>
          <w:color w:val="000000" w:themeColor="text1"/>
          <w:sz w:val="26"/>
          <w:szCs w:val="26"/>
        </w:rPr>
        <w:t>1.5.2. Rủi ro trong hoạt động vận tải hàng xuất khẩu nguyên container</w:t>
      </w:r>
      <w:bookmarkEnd w:id="171"/>
      <w:bookmarkEnd w:id="172"/>
      <w:bookmarkEnd w:id="173"/>
    </w:p>
    <w:p w14:paraId="124A7CE4" w14:textId="77777777" w:rsidR="008174A4" w:rsidRPr="008174A4" w:rsidRDefault="008174A4" w:rsidP="008174A4">
      <w:pPr>
        <w:pStyle w:val="NormalWeb"/>
        <w:spacing w:before="0" w:beforeAutospacing="0" w:after="0" w:afterAutospacing="0" w:line="312" w:lineRule="auto"/>
        <w:ind w:firstLine="567"/>
        <w:jc w:val="both"/>
        <w:rPr>
          <w:color w:val="000000" w:themeColor="text1"/>
          <w:sz w:val="26"/>
          <w:szCs w:val="26"/>
        </w:rPr>
      </w:pPr>
      <w:r w:rsidRPr="008174A4">
        <w:rPr>
          <w:color w:val="000000" w:themeColor="text1"/>
          <w:sz w:val="26"/>
          <w:szCs w:val="26"/>
        </w:rPr>
        <w:t>Hoạt động vận tải hàng xuất khẩu nguyên container (FCL) luôn tiềm ẩn nhiều rủi ro có thể ảnh hưởng đến hiệu quả khai thác và chất lượng dịch vụ của doanh nghiệp vận tải container. Một trong những rủi ro phổ biến là tình trạng chậm lịch trình tàu do thời tiết xấu, ùn tắc cảng hoặc các sự cố phát sinh trong quá trình vận hành. Khi lịch tàu bị thay đổi, doanh nghiệp phải điều chỉnh kế hoạch khai thác, bố trí lại lịch nhận hàng và giao container, làm gia tăng chi phí hoạt động và ảnh hưởng đến uy tín với khách hàng.</w:t>
      </w:r>
    </w:p>
    <w:p w14:paraId="4EA5E1C3" w14:textId="77777777" w:rsidR="008174A4" w:rsidRPr="008174A4" w:rsidRDefault="008174A4" w:rsidP="008174A4">
      <w:pPr>
        <w:pStyle w:val="NormalWeb"/>
        <w:spacing w:before="0" w:beforeAutospacing="0" w:after="0" w:afterAutospacing="0" w:line="312" w:lineRule="auto"/>
        <w:ind w:firstLine="567"/>
        <w:jc w:val="both"/>
        <w:rPr>
          <w:color w:val="000000" w:themeColor="text1"/>
          <w:sz w:val="26"/>
          <w:szCs w:val="26"/>
        </w:rPr>
      </w:pPr>
      <w:r w:rsidRPr="008174A4">
        <w:rPr>
          <w:color w:val="000000" w:themeColor="text1"/>
          <w:sz w:val="26"/>
          <w:szCs w:val="26"/>
        </w:rPr>
        <w:t>Tình trạng mất cân đối container rỗng giữa các khu vực cũng là rủi ro thường gặp trong vận tải container. Nhu cầu xuất nhập khẩu không đồng đều giữa các cảng có thể dẫn đến thiếu container rỗng tại cảng xuất hoặc tồn đọng container tại cảng nhập. Điều này làm tăng chi phí điều chuyển và quản lý container của doanh nghiệp.</w:t>
      </w:r>
    </w:p>
    <w:p w14:paraId="4CD2D2C0" w14:textId="77777777" w:rsidR="008174A4" w:rsidRPr="008174A4" w:rsidRDefault="008174A4" w:rsidP="008174A4">
      <w:pPr>
        <w:pStyle w:val="NormalWeb"/>
        <w:spacing w:before="0" w:beforeAutospacing="0" w:after="0" w:afterAutospacing="0" w:line="312" w:lineRule="auto"/>
        <w:ind w:firstLine="567"/>
        <w:jc w:val="both"/>
        <w:rPr>
          <w:color w:val="000000" w:themeColor="text1"/>
          <w:sz w:val="26"/>
          <w:szCs w:val="26"/>
        </w:rPr>
      </w:pPr>
      <w:r w:rsidRPr="008174A4">
        <w:rPr>
          <w:color w:val="000000" w:themeColor="text1"/>
          <w:sz w:val="26"/>
          <w:szCs w:val="26"/>
        </w:rPr>
        <w:t>Sai sót trong chứng từ vận tải hoặc khai báo hải quan có thể làm chậm quá trình xếp dỡ và thông quan hàng hóa. Các lỗi liên quan đến vận đơn, danh sách hàng hóa hoặc dữ liệu khai báo điện tử không chỉ phát sinh chi phí lưu bãi, lưu container mà còn ảnh hưởng đến tiến độ vận chuyển và chất lượng dịch vụ.</w:t>
      </w:r>
    </w:p>
    <w:p w14:paraId="4EEBF294" w14:textId="77777777" w:rsidR="008174A4" w:rsidRPr="008174A4" w:rsidRDefault="008174A4" w:rsidP="008174A4">
      <w:pPr>
        <w:pStyle w:val="NormalWeb"/>
        <w:spacing w:before="0" w:beforeAutospacing="0" w:after="0" w:afterAutospacing="0" w:line="312" w:lineRule="auto"/>
        <w:ind w:firstLine="567"/>
        <w:jc w:val="both"/>
        <w:rPr>
          <w:color w:val="000000" w:themeColor="text1"/>
          <w:sz w:val="26"/>
          <w:szCs w:val="26"/>
        </w:rPr>
      </w:pPr>
      <w:r w:rsidRPr="008174A4">
        <w:rPr>
          <w:color w:val="000000" w:themeColor="text1"/>
          <w:sz w:val="26"/>
          <w:szCs w:val="26"/>
        </w:rPr>
        <w:lastRenderedPageBreak/>
        <w:t>Hoạt động vận tải container còn chịu tác động của các yếu tố khách quan như thiên tai, bão, áp thấp nhiệt đới hoặc sự cố kỹ thuật của tàu và thiết bị khai thác. Những yếu tố này có thể làm gián đoạn hành trình vận chuyển, kéo dài thời gian giao hàng và làm giảm hiệu quả khai thác đội tàu.</w:t>
      </w:r>
    </w:p>
    <w:p w14:paraId="4CC60802" w14:textId="77777777" w:rsidR="008174A4" w:rsidRPr="008174A4" w:rsidRDefault="008174A4" w:rsidP="008174A4">
      <w:pPr>
        <w:pStyle w:val="NormalWeb"/>
        <w:spacing w:before="0" w:beforeAutospacing="0" w:after="0" w:afterAutospacing="0" w:line="312" w:lineRule="auto"/>
        <w:ind w:firstLine="567"/>
        <w:jc w:val="both"/>
        <w:rPr>
          <w:color w:val="000000" w:themeColor="text1"/>
          <w:sz w:val="26"/>
          <w:szCs w:val="26"/>
        </w:rPr>
      </w:pPr>
      <w:r w:rsidRPr="008174A4">
        <w:rPr>
          <w:color w:val="000000" w:themeColor="text1"/>
          <w:sz w:val="26"/>
          <w:szCs w:val="26"/>
        </w:rPr>
        <w:t>Biến động giá nhiên liệu và giá cước vận tải cũng là rủi ro đáng kể đối với doanh nghiệp vận tải container. Chi phí nhiên liệu tăng cao làm gia tăng chi phí khai thác, trong khi áp lực cạnh tranh trên thị trường hạn chế khả năng điều chỉnh giá cước. Điều này ảnh hưởng trực tiếp đến doanh thu, lợi nhuận và khả năng cạnh tranh của doanh nghiệp.</w:t>
      </w:r>
    </w:p>
    <w:p w14:paraId="76F915F8" w14:textId="77777777" w:rsidR="005F7ED8" w:rsidRPr="00DA6188" w:rsidRDefault="005F7ED8" w:rsidP="005F7ED8">
      <w:pPr>
        <w:pStyle w:val="NormalWeb"/>
        <w:spacing w:before="0" w:beforeAutospacing="0" w:after="0" w:afterAutospacing="0" w:line="312" w:lineRule="auto"/>
        <w:jc w:val="both"/>
        <w:rPr>
          <w:color w:val="000000" w:themeColor="text1"/>
          <w:sz w:val="26"/>
          <w:szCs w:val="26"/>
        </w:rPr>
      </w:pPr>
    </w:p>
    <w:p w14:paraId="4CCCB6FD" w14:textId="77777777" w:rsidR="005F7ED8" w:rsidRPr="00DA6188" w:rsidRDefault="005F7ED8" w:rsidP="005F7ED8">
      <w:pPr>
        <w:pStyle w:val="NormalWeb"/>
        <w:spacing w:before="0" w:beforeAutospacing="0" w:after="0" w:afterAutospacing="0" w:line="312" w:lineRule="auto"/>
        <w:jc w:val="both"/>
        <w:rPr>
          <w:color w:val="000000" w:themeColor="text1"/>
          <w:sz w:val="26"/>
          <w:szCs w:val="26"/>
        </w:rPr>
      </w:pPr>
    </w:p>
    <w:p w14:paraId="1870716E" w14:textId="6DBCFBD5" w:rsidR="003E1540" w:rsidRPr="00DA6188" w:rsidRDefault="003E1540" w:rsidP="00260E33">
      <w:pPr>
        <w:spacing w:after="0" w:line="312" w:lineRule="auto"/>
        <w:jc w:val="both"/>
        <w:rPr>
          <w:rFonts w:ascii="Times New Roman" w:hAnsi="Times New Roman"/>
          <w:b/>
          <w:bCs/>
          <w:color w:val="000000" w:themeColor="text1"/>
          <w:kern w:val="0"/>
          <w:sz w:val="26"/>
          <w:szCs w:val="26"/>
          <w14:ligatures w14:val="none"/>
        </w:rPr>
      </w:pPr>
    </w:p>
    <w:p w14:paraId="032291F6" w14:textId="77777777" w:rsidR="000D4BA3" w:rsidRPr="00DA6188" w:rsidRDefault="000D4BA3" w:rsidP="00260E33">
      <w:pPr>
        <w:spacing w:after="0" w:line="312" w:lineRule="auto"/>
        <w:jc w:val="both"/>
        <w:rPr>
          <w:rFonts w:ascii="Times New Roman" w:hAnsi="Times New Roman"/>
          <w:b/>
          <w:bCs/>
          <w:color w:val="000000" w:themeColor="text1"/>
          <w:kern w:val="0"/>
          <w:sz w:val="26"/>
          <w:szCs w:val="26"/>
          <w14:ligatures w14:val="none"/>
        </w:rPr>
      </w:pPr>
    </w:p>
    <w:p w14:paraId="7F4135DA" w14:textId="77777777" w:rsidR="000D4BA3" w:rsidRDefault="000D4BA3" w:rsidP="00260E33">
      <w:pPr>
        <w:spacing w:after="0" w:line="312" w:lineRule="auto"/>
        <w:jc w:val="both"/>
        <w:rPr>
          <w:rFonts w:ascii="Times New Roman" w:hAnsi="Times New Roman"/>
          <w:b/>
          <w:bCs/>
          <w:color w:val="000000" w:themeColor="text1"/>
          <w:kern w:val="0"/>
          <w:sz w:val="26"/>
          <w:szCs w:val="26"/>
          <w:lang w:val="vi-VN"/>
          <w14:ligatures w14:val="none"/>
        </w:rPr>
      </w:pPr>
    </w:p>
    <w:p w14:paraId="2D4F40B5"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3D2F4CDB"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6C119D30"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6DE8FE0C"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71DB8018"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56B0A94F"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33EF2712"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2BDDCFA6"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31BA2004"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41A5035E"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0F279EFB"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7D16B72A"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53D4675F"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74EB2105"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790B22A7"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39B1FFAD"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31A52B1A"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69AD8DF4"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21369FD2"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136189E9"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7D1E32D8"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0C9C7B94" w14:textId="77777777" w:rsid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5890F826" w14:textId="77777777" w:rsidR="008174A4" w:rsidRPr="008174A4" w:rsidRDefault="008174A4" w:rsidP="00260E33">
      <w:pPr>
        <w:spacing w:after="0" w:line="312" w:lineRule="auto"/>
        <w:jc w:val="both"/>
        <w:rPr>
          <w:rFonts w:ascii="Times New Roman" w:hAnsi="Times New Roman"/>
          <w:b/>
          <w:bCs/>
          <w:color w:val="000000" w:themeColor="text1"/>
          <w:kern w:val="0"/>
          <w:sz w:val="26"/>
          <w:szCs w:val="26"/>
          <w:lang w:val="vi-VN"/>
          <w14:ligatures w14:val="none"/>
        </w:rPr>
      </w:pPr>
    </w:p>
    <w:p w14:paraId="0A17FB3B" w14:textId="77777777" w:rsidR="000D4BA3" w:rsidRPr="00DA6188" w:rsidRDefault="000D4BA3" w:rsidP="00260E33">
      <w:pPr>
        <w:spacing w:after="0" w:line="312" w:lineRule="auto"/>
        <w:jc w:val="both"/>
        <w:rPr>
          <w:rFonts w:ascii="Times New Roman" w:hAnsi="Times New Roman"/>
          <w:b/>
          <w:bCs/>
          <w:color w:val="000000" w:themeColor="text1"/>
          <w:kern w:val="0"/>
          <w:sz w:val="26"/>
          <w:szCs w:val="26"/>
          <w14:ligatures w14:val="none"/>
        </w:rPr>
      </w:pPr>
    </w:p>
    <w:p w14:paraId="5FE98ED0" w14:textId="1A1450E7" w:rsidR="00A357D8" w:rsidRPr="00DA6188" w:rsidRDefault="00AC695B" w:rsidP="0008491D">
      <w:pPr>
        <w:pStyle w:val="NormalWeb"/>
        <w:spacing w:before="0" w:beforeAutospacing="0" w:after="0" w:afterAutospacing="0" w:line="312" w:lineRule="auto"/>
        <w:ind w:firstLine="448"/>
        <w:jc w:val="center"/>
        <w:outlineLvl w:val="0"/>
        <w:rPr>
          <w:b/>
          <w:bCs/>
          <w:color w:val="000000" w:themeColor="text1"/>
          <w:sz w:val="26"/>
          <w:szCs w:val="26"/>
        </w:rPr>
      </w:pPr>
      <w:bookmarkStart w:id="174" w:name="_Toc230975265"/>
      <w:bookmarkStart w:id="175" w:name="_Toc230984197"/>
      <w:bookmarkStart w:id="176" w:name="_Toc231024108"/>
      <w:r w:rsidRPr="00DA6188">
        <w:rPr>
          <w:b/>
          <w:bCs/>
          <w:color w:val="000000" w:themeColor="text1"/>
          <w:sz w:val="26"/>
          <w:szCs w:val="26"/>
        </w:rPr>
        <w:lastRenderedPageBreak/>
        <w:t>KẾT LUẬN</w:t>
      </w:r>
      <w:r w:rsidR="00A357D8" w:rsidRPr="00DA6188">
        <w:rPr>
          <w:b/>
          <w:bCs/>
          <w:color w:val="000000" w:themeColor="text1"/>
          <w:sz w:val="26"/>
          <w:szCs w:val="26"/>
        </w:rPr>
        <w:t xml:space="preserve"> CHƯƠNG 1</w:t>
      </w:r>
      <w:bookmarkEnd w:id="174"/>
      <w:bookmarkEnd w:id="175"/>
      <w:bookmarkEnd w:id="176"/>
    </w:p>
    <w:p w14:paraId="3AE926D8" w14:textId="77777777" w:rsidR="0025404C" w:rsidRPr="00DA6188" w:rsidRDefault="0025404C" w:rsidP="0008491D">
      <w:pPr>
        <w:pStyle w:val="NormalWeb"/>
        <w:spacing w:before="0" w:beforeAutospacing="0" w:after="0" w:afterAutospacing="0" w:line="312" w:lineRule="auto"/>
        <w:ind w:firstLine="448"/>
        <w:jc w:val="center"/>
        <w:outlineLvl w:val="0"/>
        <w:rPr>
          <w:b/>
          <w:bCs/>
          <w:color w:val="000000" w:themeColor="text1"/>
          <w:sz w:val="26"/>
          <w:szCs w:val="26"/>
        </w:rPr>
      </w:pPr>
    </w:p>
    <w:p w14:paraId="18EB24A0" w14:textId="19D32769" w:rsidR="00513C45" w:rsidRPr="00DA6188" w:rsidRDefault="00A357D8"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Trong chương 1 đã trình bày cơ sở lý luận về vận tải hàng xuất khẩu nguyên container bằng đường biển, bao gồm các khái niệm, đặc điểm và vai trò của vận tải biển, container và hoạt động xuất khẩu. Đồng thời, chương 1 cũng trình bày quy trình vận tải hàng FCL xuất khẩu bằng đường biển, các bên tham gia, hệ thống chứng từ và các quy định pháp lý liên quan. Đây là cơ sở lý luận quan trọng để phân tích thực trạng và đề xuất giải pháp hoàn thiện quy trình vận tải hàng xuất khẩu nguyên container tuyến Việt Nam – Trung Quốc tại Công ty TNHH Vận tải Container Hải An – CN Đà Nẵng ở các chương tiếp theo.</w:t>
      </w:r>
    </w:p>
    <w:p w14:paraId="50BA4255"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65E8AF66"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CB3A1E4"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01F5A7ED"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102ABA48"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07F9893E"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401EE466"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7257B7C"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CBE6AE0"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10EC38B9"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48B060BE"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04869213"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306CB7E7"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CD48E8C"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7FF90451"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219EDBEC"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11D730C5"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35310823" w14:textId="77777777" w:rsidR="007E0213" w:rsidRPr="00DA6188" w:rsidRDefault="007E0213" w:rsidP="00260E33">
      <w:pPr>
        <w:pStyle w:val="NormalWeb"/>
        <w:spacing w:before="0" w:beforeAutospacing="0" w:after="0" w:afterAutospacing="0" w:line="312" w:lineRule="auto"/>
        <w:ind w:firstLine="567"/>
        <w:jc w:val="both"/>
        <w:rPr>
          <w:color w:val="000000" w:themeColor="text1"/>
          <w:sz w:val="26"/>
          <w:szCs w:val="26"/>
        </w:rPr>
      </w:pPr>
    </w:p>
    <w:p w14:paraId="0A64EA89" w14:textId="77777777" w:rsidR="007E0213" w:rsidRPr="00DA6188" w:rsidRDefault="007E0213" w:rsidP="00260E33">
      <w:pPr>
        <w:pStyle w:val="NormalWeb"/>
        <w:spacing w:before="0" w:beforeAutospacing="0" w:after="0" w:afterAutospacing="0" w:line="312" w:lineRule="auto"/>
        <w:ind w:firstLine="567"/>
        <w:jc w:val="both"/>
        <w:rPr>
          <w:color w:val="000000" w:themeColor="text1"/>
          <w:sz w:val="26"/>
          <w:szCs w:val="26"/>
        </w:rPr>
      </w:pPr>
    </w:p>
    <w:p w14:paraId="4A974DB5"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86260B6"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2FAA2380"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4D6A8577"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54243FF7"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14A2A485" w14:textId="77777777" w:rsidR="00120CE2" w:rsidRPr="00DA6188" w:rsidRDefault="00120CE2" w:rsidP="00260E33">
      <w:pPr>
        <w:pStyle w:val="NormalWeb"/>
        <w:spacing w:before="0" w:beforeAutospacing="0" w:after="0" w:afterAutospacing="0" w:line="312" w:lineRule="auto"/>
        <w:ind w:firstLine="567"/>
        <w:jc w:val="both"/>
        <w:rPr>
          <w:color w:val="000000" w:themeColor="text1"/>
          <w:sz w:val="26"/>
          <w:szCs w:val="26"/>
        </w:rPr>
      </w:pPr>
    </w:p>
    <w:p w14:paraId="6DED8C41" w14:textId="77777777" w:rsidR="006F4D1C" w:rsidRPr="00DA6188" w:rsidRDefault="006F4D1C" w:rsidP="00260E33">
      <w:pPr>
        <w:pStyle w:val="NormalWeb"/>
        <w:spacing w:before="0" w:beforeAutospacing="0" w:after="0" w:afterAutospacing="0" w:line="312" w:lineRule="auto"/>
        <w:ind w:firstLine="567"/>
        <w:jc w:val="both"/>
        <w:rPr>
          <w:color w:val="000000" w:themeColor="text1"/>
          <w:sz w:val="26"/>
          <w:szCs w:val="26"/>
        </w:rPr>
      </w:pPr>
    </w:p>
    <w:p w14:paraId="7281C4F4" w14:textId="77777777" w:rsidR="006F4D1C" w:rsidRPr="00DA6188" w:rsidRDefault="006F4D1C" w:rsidP="00260E33">
      <w:pPr>
        <w:pStyle w:val="NormalWeb"/>
        <w:spacing w:before="0" w:beforeAutospacing="0" w:after="0" w:afterAutospacing="0" w:line="312" w:lineRule="auto"/>
        <w:ind w:firstLine="567"/>
        <w:jc w:val="both"/>
        <w:rPr>
          <w:color w:val="000000" w:themeColor="text1"/>
          <w:sz w:val="26"/>
          <w:szCs w:val="26"/>
        </w:rPr>
      </w:pPr>
    </w:p>
    <w:p w14:paraId="52E301A7" w14:textId="77777777" w:rsidR="00216CCD" w:rsidRPr="00DA6188" w:rsidRDefault="00216CCD" w:rsidP="0025404C">
      <w:pPr>
        <w:pStyle w:val="Heading1"/>
        <w:spacing w:before="0" w:after="0" w:line="312" w:lineRule="auto"/>
        <w:rPr>
          <w:rFonts w:ascii="Times New Roman" w:hAnsi="Times New Roman" w:cs="Times New Roman"/>
          <w:b/>
          <w:bCs/>
          <w:color w:val="000000" w:themeColor="text1"/>
          <w:sz w:val="26"/>
          <w:szCs w:val="26"/>
        </w:rPr>
      </w:pPr>
      <w:bookmarkStart w:id="177" w:name="_Toc230975266"/>
      <w:bookmarkStart w:id="178" w:name="_Toc230984198"/>
      <w:bookmarkStart w:id="179" w:name="_Toc231024109"/>
      <w:r w:rsidRPr="00DA6188">
        <w:rPr>
          <w:rFonts w:ascii="Times New Roman" w:hAnsi="Times New Roman" w:cs="Times New Roman"/>
          <w:b/>
          <w:bCs/>
          <w:color w:val="000000" w:themeColor="text1"/>
          <w:sz w:val="26"/>
          <w:szCs w:val="26"/>
        </w:rPr>
        <w:lastRenderedPageBreak/>
        <w:t>CHƯƠNG 2: THỰC TRẠNG QUY TRÌNH VẬN TẢI HÀNG XUẤT KHẨU NGUYÊN CONTAINER TUYẾN VIỆT NAM – TRUNG QUỐC TẠI CÔNG TY TNHH VẬN TẢI CONTAINER HẢI AN – CN ĐÀ NẴNG</w:t>
      </w:r>
      <w:bookmarkEnd w:id="177"/>
      <w:bookmarkEnd w:id="178"/>
      <w:bookmarkEnd w:id="179"/>
    </w:p>
    <w:p w14:paraId="69C34E4A" w14:textId="7F8F2444" w:rsidR="00216CCD" w:rsidRPr="00DA6188" w:rsidRDefault="00982E7C" w:rsidP="00570C9B">
      <w:pPr>
        <w:pStyle w:val="Heading1"/>
        <w:spacing w:before="0"/>
        <w:rPr>
          <w:rFonts w:ascii="Times New Roman" w:hAnsi="Times New Roman"/>
          <w:color w:val="000000" w:themeColor="text1"/>
          <w:sz w:val="26"/>
          <w:szCs w:val="26"/>
        </w:rPr>
      </w:pPr>
      <w:bookmarkStart w:id="180" w:name="_Toc230975267"/>
      <w:bookmarkStart w:id="181" w:name="_Toc230984199"/>
      <w:bookmarkStart w:id="182" w:name="_Toc231024110"/>
      <w:r w:rsidRPr="00DA6188">
        <w:rPr>
          <w:rFonts w:ascii="Times New Roman" w:hAnsi="Times New Roman"/>
          <w:color w:val="000000" w:themeColor="text1"/>
          <w:sz w:val="26"/>
          <w:szCs w:val="26"/>
        </w:rPr>
        <w:t xml:space="preserve">2.1. </w:t>
      </w:r>
      <w:r w:rsidR="00216CCD" w:rsidRPr="00DA6188">
        <w:rPr>
          <w:rFonts w:ascii="Times New Roman" w:hAnsi="Times New Roman"/>
          <w:color w:val="000000" w:themeColor="text1"/>
          <w:sz w:val="26"/>
          <w:szCs w:val="26"/>
        </w:rPr>
        <w:t>Tổng quan về Công ty TNHH Vận tải Container Hải An – CN Đà Nẵng</w:t>
      </w:r>
      <w:bookmarkEnd w:id="180"/>
      <w:bookmarkEnd w:id="181"/>
      <w:bookmarkEnd w:id="182"/>
    </w:p>
    <w:p w14:paraId="6BACC912" w14:textId="0CF32BF0" w:rsidR="00430A7E" w:rsidRPr="00DA6188" w:rsidRDefault="00982E7C" w:rsidP="00570C9B">
      <w:pPr>
        <w:pStyle w:val="Heading1"/>
        <w:spacing w:before="0"/>
        <w:rPr>
          <w:rFonts w:ascii="Times New Roman" w:hAnsi="Times New Roman"/>
          <w:color w:val="000000" w:themeColor="text1"/>
          <w:sz w:val="26"/>
          <w:szCs w:val="26"/>
        </w:rPr>
      </w:pPr>
      <w:bookmarkStart w:id="183" w:name="_Toc230975268"/>
      <w:bookmarkStart w:id="184" w:name="_Toc230984200"/>
      <w:bookmarkStart w:id="185" w:name="_Toc231024111"/>
      <w:r w:rsidRPr="00DA6188">
        <w:rPr>
          <w:rFonts w:ascii="Times New Roman" w:hAnsi="Times New Roman"/>
          <w:color w:val="000000" w:themeColor="text1"/>
          <w:sz w:val="26"/>
          <w:szCs w:val="26"/>
        </w:rPr>
        <w:t xml:space="preserve">2.1.1. </w:t>
      </w:r>
      <w:r w:rsidR="00216CCD" w:rsidRPr="00DA6188">
        <w:rPr>
          <w:rFonts w:ascii="Times New Roman" w:hAnsi="Times New Roman"/>
          <w:color w:val="000000" w:themeColor="text1"/>
          <w:sz w:val="26"/>
          <w:szCs w:val="26"/>
        </w:rPr>
        <w:t>Lịch sử hình thành và phát triển của công ty TNHH vận tải container Hải An</w:t>
      </w:r>
      <w:bookmarkEnd w:id="183"/>
      <w:bookmarkEnd w:id="184"/>
      <w:bookmarkEnd w:id="185"/>
    </w:p>
    <w:p w14:paraId="47889B7D" w14:textId="062A8A75" w:rsidR="00E430DE" w:rsidRPr="00DA6188" w:rsidRDefault="00982E7C" w:rsidP="00570C9B">
      <w:pPr>
        <w:pStyle w:val="Heading1"/>
        <w:spacing w:before="0"/>
        <w:rPr>
          <w:rFonts w:ascii="Times New Roman" w:hAnsi="Times New Roman"/>
          <w:color w:val="000000" w:themeColor="text1"/>
          <w:sz w:val="26"/>
          <w:szCs w:val="26"/>
          <w:lang w:val="vi-VN"/>
        </w:rPr>
      </w:pPr>
      <w:bookmarkStart w:id="186" w:name="_Toc218780490"/>
      <w:bookmarkStart w:id="187" w:name="_Toc219101906"/>
      <w:bookmarkStart w:id="188" w:name="_Toc230975269"/>
      <w:bookmarkStart w:id="189" w:name="_Toc230984201"/>
      <w:bookmarkStart w:id="190" w:name="_Toc231024112"/>
      <w:r w:rsidRPr="00DA6188">
        <w:rPr>
          <w:rFonts w:ascii="Times New Roman" w:hAnsi="Times New Roman"/>
          <w:color w:val="000000" w:themeColor="text1"/>
          <w:sz w:val="26"/>
          <w:szCs w:val="26"/>
        </w:rPr>
        <w:t xml:space="preserve">2.1.1.1. </w:t>
      </w:r>
      <w:r w:rsidR="00E430DE" w:rsidRPr="00DA6188">
        <w:rPr>
          <w:rFonts w:ascii="Times New Roman" w:hAnsi="Times New Roman"/>
          <w:color w:val="000000" w:themeColor="text1"/>
          <w:sz w:val="26"/>
          <w:szCs w:val="26"/>
          <w:lang w:val="vi-VN"/>
        </w:rPr>
        <w:t>Tổng quan về công ty</w:t>
      </w:r>
      <w:bookmarkEnd w:id="186"/>
      <w:bookmarkEnd w:id="187"/>
      <w:bookmarkEnd w:id="188"/>
      <w:bookmarkEnd w:id="189"/>
      <w:bookmarkEnd w:id="190"/>
    </w:p>
    <w:p w14:paraId="1A9DA304" w14:textId="0F27EA2D" w:rsidR="00430A7E" w:rsidRPr="00DA6188" w:rsidRDefault="00430A7E" w:rsidP="00982E7C">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CP Vận tải và Xếp dỡ Hải An được thành lập năm 2009 với mục tiêu ban đầu là xây dựng và khai thác cảng ở khu vực Hải Phòng. Sau hơn 14 năm xây dựng và phát triển, công ty đã có 9 công ty con và các công ty liên kết kinh doanh trong các lĩnh vực: Khai thác cảng, vận tải container đường biển, khai thác kho bãi, đại lý hàng hải, dịch vụ logistics… với lợi nhuận mỗi năm đều tăng trưởng đáng kể.</w:t>
      </w:r>
    </w:p>
    <w:p w14:paraId="2C838069" w14:textId="77777777" w:rsidR="00430A7E" w:rsidRPr="00DA6188" w:rsidRDefault="00430A7E" w:rsidP="00982E7C">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TNHH Vận tải Container Hải An (HACT) là công ty con của Công ty Cổ Phần Vận tải và Xếp dỡ Hải An.</w:t>
      </w:r>
    </w:p>
    <w:p w14:paraId="4BE1F936" w14:textId="77777777" w:rsidR="00430A7E" w:rsidRPr="00DA6188" w:rsidRDefault="00430A7E" w:rsidP="00982E7C">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TNHH Vận tải Container Hải An, có Trụ sở chính tại thành phố Hải Phòng (thành viên của Công ty CP Vận tải và Xếp dỡ Hải An - HATS) vừa thành lập Chi nhánh tại Đà Nẵng nhằm đáp ứng nhu cầu mở rộng, phát triển thị trường và nâng cao chất lượng dịch vụ vận tải, logistics của Công ty tại khu vực miền Trung. </w:t>
      </w:r>
    </w:p>
    <w:p w14:paraId="372267E1" w14:textId="3BB13EEC"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Tên công ty:</w:t>
      </w:r>
      <w:r w:rsidR="0083407C" w:rsidRPr="00DA6188">
        <w:rPr>
          <w:rFonts w:ascii="Times New Roman" w:hAnsi="Times New Roman"/>
          <w:color w:val="000000" w:themeColor="text1"/>
          <w:sz w:val="26"/>
          <w:szCs w:val="26"/>
          <w:lang w:val="vi-VN"/>
        </w:rPr>
        <w:t xml:space="preserve"> </w:t>
      </w:r>
      <w:r w:rsidRPr="00DA6188">
        <w:rPr>
          <w:rFonts w:ascii="Times New Roman" w:hAnsi="Times New Roman"/>
          <w:color w:val="000000" w:themeColor="text1"/>
          <w:sz w:val="26"/>
          <w:szCs w:val="26"/>
          <w:lang w:val="vi-VN"/>
        </w:rPr>
        <w:t xml:space="preserve">CÔNG TY TNHH VẬN TẢI CONTAINER HẢI AN – CHI NHÁNH ĐÀ NẴNG </w:t>
      </w:r>
    </w:p>
    <w:p w14:paraId="3DF805B8"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Tên quốc</w:t>
      </w:r>
      <w:r w:rsidRPr="00DA6188">
        <w:rPr>
          <w:rFonts w:ascii="Times New Roman" w:hAnsi="Times New Roman"/>
          <w:color w:val="000000" w:themeColor="text1"/>
          <w:sz w:val="26"/>
          <w:szCs w:val="26"/>
          <w:lang w:val="vi-VN"/>
        </w:rPr>
        <w:t xml:space="preserve"> tế: </w:t>
      </w:r>
      <w:r w:rsidRPr="00DA6188">
        <w:rPr>
          <w:rFonts w:ascii="Times New Roman" w:hAnsi="Times New Roman"/>
          <w:color w:val="000000" w:themeColor="text1"/>
          <w:sz w:val="26"/>
          <w:szCs w:val="26"/>
        </w:rPr>
        <w:t xml:space="preserve"> HAI AN CONTAINER TRANSPORT COMPANY LIMITED</w:t>
      </w:r>
    </w:p>
    <w:p w14:paraId="6F003BA8"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lang w:val="vi-VN"/>
        </w:rPr>
        <w:t>Logo:</w:t>
      </w:r>
    </w:p>
    <w:p w14:paraId="23AB1094" w14:textId="77777777" w:rsidR="0056578F" w:rsidRPr="00DA6188" w:rsidRDefault="00430A7E" w:rsidP="00260E33">
      <w:pPr>
        <w:keepNext/>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57CDFF04" wp14:editId="14BD2D5F">
            <wp:extent cx="5212080" cy="1416685"/>
            <wp:effectExtent l="0" t="0" r="7620" b="0"/>
            <wp:docPr id="100887767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76787" name="Picture 1" descr="A blue and white logo&#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212080" cy="1416685"/>
                    </a:xfrm>
                    <a:prstGeom prst="rect">
                      <a:avLst/>
                    </a:prstGeom>
                  </pic:spPr>
                </pic:pic>
              </a:graphicData>
            </a:graphic>
          </wp:inline>
        </w:drawing>
      </w:r>
    </w:p>
    <w:p w14:paraId="167CFFC8" w14:textId="38D665BD" w:rsidR="0063187D" w:rsidRPr="00DA6188" w:rsidRDefault="0056578F" w:rsidP="007404B3">
      <w:pPr>
        <w:pStyle w:val="Caption"/>
        <w:spacing w:after="0" w:line="312" w:lineRule="auto"/>
        <w:jc w:val="center"/>
        <w:rPr>
          <w:rFonts w:cs="Times New Roman"/>
          <w:color w:val="000000" w:themeColor="text1"/>
          <w:sz w:val="26"/>
          <w:szCs w:val="26"/>
        </w:rPr>
      </w:pPr>
      <w:bookmarkStart w:id="191" w:name="_Toc230520078"/>
      <w:r w:rsidRPr="00DA6188">
        <w:rPr>
          <w:rFonts w:cs="Times New Roman"/>
          <w:color w:val="000000" w:themeColor="text1"/>
          <w:sz w:val="26"/>
          <w:szCs w:val="26"/>
        </w:rPr>
        <w:t xml:space="preserve">Hình ảnh 2. </w:t>
      </w:r>
      <w:r w:rsidRPr="00DA6188">
        <w:rPr>
          <w:rFonts w:cs="Times New Roman"/>
          <w:color w:val="000000" w:themeColor="text1"/>
          <w:sz w:val="26"/>
          <w:szCs w:val="26"/>
        </w:rPr>
        <w:fldChar w:fldCharType="begin"/>
      </w:r>
      <w:r w:rsidRPr="00DA6188">
        <w:rPr>
          <w:rFonts w:cs="Times New Roman"/>
          <w:color w:val="000000" w:themeColor="text1"/>
          <w:sz w:val="26"/>
          <w:szCs w:val="26"/>
        </w:rPr>
        <w:instrText xml:space="preserve"> SEQ Hình_ảnh_2. \* ARABIC </w:instrText>
      </w:r>
      <w:r w:rsidRPr="00DA6188">
        <w:rPr>
          <w:rFonts w:cs="Times New Roman"/>
          <w:color w:val="000000" w:themeColor="text1"/>
          <w:sz w:val="26"/>
          <w:szCs w:val="26"/>
        </w:rPr>
        <w:fldChar w:fldCharType="separate"/>
      </w:r>
      <w:r w:rsidR="001D6703" w:rsidRPr="00DA6188">
        <w:rPr>
          <w:rFonts w:cs="Times New Roman"/>
          <w:noProof/>
          <w:color w:val="000000" w:themeColor="text1"/>
          <w:sz w:val="26"/>
          <w:szCs w:val="26"/>
        </w:rPr>
        <w:t>1</w:t>
      </w:r>
      <w:r w:rsidRPr="00DA6188">
        <w:rPr>
          <w:rFonts w:cs="Times New Roman"/>
          <w:color w:val="000000" w:themeColor="text1"/>
          <w:sz w:val="26"/>
          <w:szCs w:val="26"/>
        </w:rPr>
        <w:fldChar w:fldCharType="end"/>
      </w:r>
      <w:r w:rsidR="00282F2B" w:rsidRPr="00DA6188">
        <w:rPr>
          <w:rFonts w:cs="Times New Roman"/>
          <w:color w:val="000000" w:themeColor="text1"/>
          <w:sz w:val="26"/>
          <w:szCs w:val="26"/>
        </w:rPr>
        <w:t>: Logo công ty</w:t>
      </w:r>
      <w:bookmarkEnd w:id="191"/>
    </w:p>
    <w:p w14:paraId="79B3034D"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Trụ</w:t>
      </w:r>
      <w:r w:rsidRPr="00DA6188">
        <w:rPr>
          <w:rFonts w:ascii="Times New Roman" w:hAnsi="Times New Roman"/>
          <w:color w:val="000000" w:themeColor="text1"/>
          <w:sz w:val="26"/>
          <w:szCs w:val="26"/>
          <w:lang w:val="vi-VN"/>
        </w:rPr>
        <w:t xml:space="preserve"> sở chính: </w:t>
      </w:r>
      <w:r w:rsidRPr="00DA6188">
        <w:rPr>
          <w:rFonts w:ascii="Times New Roman" w:hAnsi="Times New Roman"/>
          <w:color w:val="000000" w:themeColor="text1"/>
          <w:sz w:val="26"/>
          <w:szCs w:val="26"/>
        </w:rPr>
        <w:t>Tầng 5 Toà nhà Hải An, Km 2 đường Đình Vũ, Phường Đông Hải, Thành phố Hải Phòng, Việt Nam</w:t>
      </w:r>
    </w:p>
    <w:p w14:paraId="6392927D"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Địa chỉ:</w:t>
      </w:r>
      <w:r w:rsidRPr="00DA6188">
        <w:rPr>
          <w:rFonts w:ascii="Times New Roman" w:hAnsi="Times New Roman"/>
          <w:color w:val="000000" w:themeColor="text1"/>
          <w:sz w:val="26"/>
          <w:szCs w:val="26"/>
          <w:lang w:val="vi-VN"/>
        </w:rPr>
        <w:t xml:space="preserve"> </w:t>
      </w:r>
      <w:r w:rsidRPr="00DA6188">
        <w:rPr>
          <w:rFonts w:ascii="Times New Roman" w:hAnsi="Times New Roman"/>
          <w:color w:val="000000" w:themeColor="text1"/>
          <w:sz w:val="26"/>
          <w:szCs w:val="26"/>
        </w:rPr>
        <w:t>Tầng 3 Tòa nhà Kim khí Miền Trung, số 69 Quang Trung, Phường Hải Châu, Quận Hải Châu, Thành phố Đà Nẵng, Việt Nam</w:t>
      </w:r>
      <w:r w:rsidRPr="00DA6188">
        <w:rPr>
          <w:rFonts w:ascii="Times New Roman" w:hAnsi="Times New Roman"/>
          <w:color w:val="000000" w:themeColor="text1"/>
          <w:sz w:val="26"/>
          <w:szCs w:val="26"/>
        </w:rPr>
        <w:tab/>
      </w:r>
    </w:p>
    <w:p w14:paraId="090AA672"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Mã số thuế:</w:t>
      </w:r>
      <w:r w:rsidRPr="00DA6188">
        <w:rPr>
          <w:rFonts w:ascii="Times New Roman" w:hAnsi="Times New Roman"/>
          <w:color w:val="000000" w:themeColor="text1"/>
          <w:sz w:val="26"/>
          <w:szCs w:val="26"/>
          <w:lang w:val="vi-VN"/>
        </w:rPr>
        <w:t xml:space="preserve"> </w:t>
      </w:r>
      <w:r w:rsidRPr="00DA6188">
        <w:rPr>
          <w:rFonts w:ascii="Times New Roman" w:hAnsi="Times New Roman"/>
          <w:color w:val="000000" w:themeColor="text1"/>
          <w:sz w:val="26"/>
          <w:szCs w:val="26"/>
        </w:rPr>
        <w:t>0201655535</w:t>
      </w:r>
      <w:r w:rsidRPr="00DA6188">
        <w:rPr>
          <w:rFonts w:ascii="Times New Roman" w:hAnsi="Times New Roman"/>
          <w:color w:val="000000" w:themeColor="text1"/>
          <w:sz w:val="26"/>
          <w:szCs w:val="26"/>
        </w:rPr>
        <w:tab/>
      </w:r>
    </w:p>
    <w:p w14:paraId="78A01F81"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lang w:val="vi-VN"/>
        </w:rPr>
        <w:t xml:space="preserve">Người đại diện: </w:t>
      </w:r>
      <w:r w:rsidRPr="00DA6188">
        <w:rPr>
          <w:rFonts w:ascii="Times New Roman" w:hAnsi="Times New Roman"/>
          <w:color w:val="000000" w:themeColor="text1"/>
          <w:sz w:val="26"/>
          <w:szCs w:val="26"/>
        </w:rPr>
        <w:t>Phan</w:t>
      </w:r>
      <w:r w:rsidRPr="00DA6188">
        <w:rPr>
          <w:rFonts w:ascii="Times New Roman" w:hAnsi="Times New Roman"/>
          <w:color w:val="000000" w:themeColor="text1"/>
          <w:sz w:val="26"/>
          <w:szCs w:val="26"/>
          <w:lang w:val="vi-VN"/>
        </w:rPr>
        <w:t xml:space="preserve"> Phú Quyên</w:t>
      </w:r>
    </w:p>
    <w:p w14:paraId="31E58BA1"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Số điện thoại</w:t>
      </w:r>
      <w:r w:rsidRPr="00DA6188">
        <w:rPr>
          <w:rFonts w:ascii="Times New Roman" w:hAnsi="Times New Roman"/>
          <w:color w:val="000000" w:themeColor="text1"/>
          <w:sz w:val="26"/>
          <w:szCs w:val="26"/>
          <w:lang w:val="vi-VN"/>
        </w:rPr>
        <w:t xml:space="preserve">: </w:t>
      </w:r>
      <w:r w:rsidRPr="00DA6188">
        <w:rPr>
          <w:rFonts w:ascii="Times New Roman" w:hAnsi="Times New Roman"/>
          <w:color w:val="000000" w:themeColor="text1"/>
          <w:sz w:val="26"/>
          <w:szCs w:val="26"/>
        </w:rPr>
        <w:t>0905265466</w:t>
      </w:r>
    </w:p>
    <w:p w14:paraId="4E2A6B64" w14:textId="77777777" w:rsidR="00430A7E" w:rsidRPr="00DA6188" w:rsidRDefault="00430A7E">
      <w:pPr>
        <w:numPr>
          <w:ilvl w:val="0"/>
          <w:numId w:val="12"/>
        </w:numPr>
        <w:spacing w:after="0" w:line="312" w:lineRule="auto"/>
        <w:ind w:left="0"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Ngày hoạt động: 01/04/2021</w:t>
      </w:r>
    </w:p>
    <w:p w14:paraId="4C66B53E" w14:textId="77777777" w:rsidR="00430A7E" w:rsidRPr="00DA6188" w:rsidRDefault="00430A7E">
      <w:pPr>
        <w:numPr>
          <w:ilvl w:val="0"/>
          <w:numId w:val="12"/>
        </w:numPr>
        <w:spacing w:after="0" w:line="312" w:lineRule="auto"/>
        <w:ind w:left="450" w:hanging="27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Loại hình doanh nghiệp: </w:t>
      </w:r>
      <w:hyperlink r:id="rId17" w:tooltip="tra cứu mã số thuế Công ty trách nhiệm hữu hạn 2 thành viên trở lên ngoài NN" w:history="1">
        <w:r w:rsidRPr="00DA6188">
          <w:rPr>
            <w:rStyle w:val="Hyperlink"/>
            <w:rFonts w:ascii="Times New Roman" w:eastAsiaTheme="majorEastAsia" w:hAnsi="Times New Roman"/>
            <w:color w:val="000000" w:themeColor="text1"/>
            <w:sz w:val="26"/>
            <w:szCs w:val="26"/>
            <w:u w:val="none"/>
          </w:rPr>
          <w:t>Công ty trách nhiệm hữu hạn 2 thành viên trở lên ngoài NN</w:t>
        </w:r>
      </w:hyperlink>
    </w:p>
    <w:p w14:paraId="1B43E42B" w14:textId="77777777" w:rsidR="00430A7E" w:rsidRPr="00DA6188" w:rsidRDefault="00430A7E" w:rsidP="009F3D00">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Sau khi hoạt động, Chi nhánh tại Đà Nẵng sẽ góp phần nâng cao chất lượng dịch vụ vận tải và logictics ở miền Trung</w:t>
      </w:r>
      <w:r w:rsidRPr="00DA6188">
        <w:rPr>
          <w:rFonts w:ascii="Times New Roman" w:hAnsi="Times New Roman"/>
          <w:color w:val="000000" w:themeColor="text1"/>
          <w:sz w:val="26"/>
          <w:szCs w:val="26"/>
          <w:lang w:val="vi-VN"/>
        </w:rPr>
        <w:t>.</w:t>
      </w:r>
    </w:p>
    <w:p w14:paraId="7A610BC4" w14:textId="77777777" w:rsidR="00430A7E" w:rsidRPr="00DA6188" w:rsidRDefault="00430A7E" w:rsidP="009F3D00">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Chi nhánh tại Đà Nẵng đi vào hoạt động từ ngày 01/4/2021, với đội ngũ lao động trẻ, nhiệt huyết, có trình độ chuyên môn kỹ thuật cao cùng với đội ngũ lãnh đạo giàu kinh nghiệm trong lĩnh vực vận tải và logicstics sẽ cùng với các chi nhánh của Công ty tại Hà Nội, TP Hồ Chí Minh, Bà Rịa – Vũng Tàu, góp phần nâng cao chất lượng dịch vụ vận tải và hoạt động logistics ở khu vực miền Trung nói riêng, cả nước nói chung, đáp ứng nhu cầu mở rộng thị trường hoạt động đồng thời hoàn thiện chuỗi cung ứng logistics trọn gói của HATS trên phạm vi cả nước.</w:t>
      </w:r>
      <w:bookmarkStart w:id="192" w:name="_Toc218780491"/>
      <w:bookmarkStart w:id="193" w:name="_Toc219101907"/>
    </w:p>
    <w:p w14:paraId="6B75ADA4" w14:textId="20815DDA" w:rsidR="00430A7E" w:rsidRPr="00DA6188" w:rsidRDefault="00424341" w:rsidP="0025404C">
      <w:pPr>
        <w:pStyle w:val="Heading1"/>
        <w:rPr>
          <w:rFonts w:ascii="Times New Roman" w:hAnsi="Times New Roman"/>
          <w:color w:val="000000" w:themeColor="text1"/>
          <w:sz w:val="26"/>
          <w:szCs w:val="26"/>
          <w:lang w:val="vi-VN"/>
        </w:rPr>
      </w:pPr>
      <w:bookmarkStart w:id="194" w:name="_Toc230975270"/>
      <w:bookmarkStart w:id="195" w:name="_Toc230984202"/>
      <w:bookmarkStart w:id="196" w:name="_Toc231024113"/>
      <w:r w:rsidRPr="00CE01B0">
        <w:rPr>
          <w:rFonts w:ascii="Times New Roman" w:hAnsi="Times New Roman"/>
          <w:color w:val="000000" w:themeColor="text1"/>
          <w:sz w:val="26"/>
          <w:szCs w:val="26"/>
          <w:lang w:val="vi-VN"/>
        </w:rPr>
        <w:t xml:space="preserve">2.1.1.2. </w:t>
      </w:r>
      <w:r w:rsidR="00430A7E" w:rsidRPr="00DA6188">
        <w:rPr>
          <w:rFonts w:ascii="Times New Roman" w:hAnsi="Times New Roman"/>
          <w:color w:val="000000" w:themeColor="text1"/>
          <w:sz w:val="26"/>
          <w:szCs w:val="26"/>
          <w:lang w:val="vi-VN"/>
        </w:rPr>
        <w:t>Quá trình hình thành và phát triển</w:t>
      </w:r>
      <w:bookmarkEnd w:id="192"/>
      <w:bookmarkEnd w:id="193"/>
      <w:bookmarkEnd w:id="194"/>
      <w:bookmarkEnd w:id="195"/>
      <w:bookmarkEnd w:id="196"/>
    </w:p>
    <w:p w14:paraId="1C935B2D" w14:textId="77777777" w:rsidR="00430A7E" w:rsidRPr="00DA6188" w:rsidRDefault="00430A7E" w:rsidP="00260E33">
      <w:pPr>
        <w:tabs>
          <w:tab w:val="left" w:pos="450"/>
        </w:tabs>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TNHH Vận tải Container Hải An được thành lập vào ngày 13/11/2015, là một công ty con liên kết của công ty cổ phần Vận tải và Xếp dỡ Hải An.</w:t>
      </w:r>
    </w:p>
    <w:p w14:paraId="5C1D84B8" w14:textId="77777777" w:rsidR="00430A7E" w:rsidRPr="00DA6188" w:rsidRDefault="00430A7E" w:rsidP="009F3D00">
      <w:pPr>
        <w:tabs>
          <w:tab w:val="left" w:pos="851"/>
        </w:tabs>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TNHH Vận tải Container Hải An là công ty chuyên về lĩnh vực vận tải Container bằng đường biển. Công ty cung cấp dịch vụ về lĩnh vực vận tải biển nhằm giao thương hàng hóa bằng đường biển một cách an toàn, nhanh chóng. Ngoài ra công ty còn cung cấp các dịch vụ liên quan khác đến cảng biển và vận tải biển.</w:t>
      </w:r>
    </w:p>
    <w:p w14:paraId="73796999" w14:textId="77777777" w:rsidR="00430A7E" w:rsidRPr="00DA6188" w:rsidRDefault="00430A7E" w:rsidP="00260E33">
      <w:pPr>
        <w:tabs>
          <w:tab w:val="left" w:pos="851"/>
        </w:tabs>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Ngay từ đầu thành lập thì công ty đã xác định sẽ phấn đấu là một hãng vận tải biển chiếm thị phần số một tại Việt Nam và phát triển dịch vụ vận tải ra quốc tế, nâng cao khả năng cạnh tranh của vận tải Việt Nam với các vận tải quốc tế.</w:t>
      </w:r>
    </w:p>
    <w:p w14:paraId="13D4FBDC" w14:textId="77777777" w:rsidR="00430A7E" w:rsidRPr="00DA6188" w:rsidRDefault="00430A7E" w:rsidP="00260E33">
      <w:pPr>
        <w:tabs>
          <w:tab w:val="left" w:pos="851"/>
        </w:tabs>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cam kết đem một dịch vụ: “Nhanh chóng - An toàn - Kinh tế và cùng có lợi” đến khách hàng. Năng lực vận tải của công ty đang đứng trong top đầu tại Việt Nam, là công ty vận tải uy tín, chất lượng và có thương hiệu tại thị trường vận tải biển ở Việt Nam.</w:t>
      </w:r>
    </w:p>
    <w:p w14:paraId="4902E338" w14:textId="6BAD8B57" w:rsidR="00430A7E" w:rsidRPr="00DA6188" w:rsidRDefault="00430A7E"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Tính đến nay, công ty sở hữu một đội tàu container chất lượng, gồm </w:t>
      </w:r>
      <w:r w:rsidR="007E6DF8" w:rsidRPr="00DA6188">
        <w:rPr>
          <w:rFonts w:ascii="Times New Roman" w:hAnsi="Times New Roman"/>
          <w:color w:val="000000" w:themeColor="text1"/>
          <w:sz w:val="26"/>
          <w:szCs w:val="26"/>
          <w:lang w:val="vi-VN"/>
        </w:rPr>
        <w:t>20</w:t>
      </w:r>
      <w:r w:rsidRPr="00DA6188">
        <w:rPr>
          <w:rFonts w:ascii="Times New Roman" w:hAnsi="Times New Roman"/>
          <w:color w:val="000000" w:themeColor="text1"/>
          <w:sz w:val="26"/>
          <w:szCs w:val="26"/>
          <w:lang w:val="vi-VN"/>
        </w:rPr>
        <w:t xml:space="preserve"> tàu container có sức chứa từ 800 TEU đến 3500 TEU hoạt động hiệu quả trên tuyến nội địa và quốc tế. Với nỗ lực không ngừng, đội tàu của Công ty hiện nằm trong top 100 đội tàu container lớn nhất thế giới (theo Alphaliner), đồng thời là một trong những hãng vận chuyển container nội địa và nội Á uy tín, đảm bảo lịch trình hàng tuần theo đúng cam kết với khách hàng.</w:t>
      </w:r>
    </w:p>
    <w:p w14:paraId="4CA313E7" w14:textId="289C3A6D" w:rsidR="005B6406" w:rsidRPr="00DA6188" w:rsidRDefault="006279B2" w:rsidP="0025404C">
      <w:pPr>
        <w:pStyle w:val="Heading1"/>
        <w:rPr>
          <w:rFonts w:ascii="Times New Roman" w:hAnsi="Times New Roman"/>
          <w:color w:val="000000" w:themeColor="text1"/>
          <w:sz w:val="26"/>
          <w:szCs w:val="26"/>
          <w:lang w:val="vi-VN"/>
        </w:rPr>
      </w:pPr>
      <w:bookmarkStart w:id="197" w:name="_Toc230975271"/>
      <w:bookmarkStart w:id="198" w:name="_Toc230984203"/>
      <w:bookmarkStart w:id="199" w:name="_Toc231024114"/>
      <w:r w:rsidRPr="00CE01B0">
        <w:rPr>
          <w:rFonts w:ascii="Times New Roman" w:hAnsi="Times New Roman"/>
          <w:color w:val="000000" w:themeColor="text1"/>
          <w:sz w:val="26"/>
          <w:szCs w:val="26"/>
          <w:lang w:val="vi-VN"/>
        </w:rPr>
        <w:t xml:space="preserve">2.1.2. </w:t>
      </w:r>
      <w:r w:rsidR="00216CCD" w:rsidRPr="00DA6188">
        <w:rPr>
          <w:rFonts w:ascii="Times New Roman" w:hAnsi="Times New Roman"/>
          <w:color w:val="000000" w:themeColor="text1"/>
          <w:sz w:val="26"/>
          <w:szCs w:val="26"/>
          <w:lang w:val="vi-VN"/>
        </w:rPr>
        <w:t>Tầm nhìn, sứ mệnh và giá trị cốt lõi</w:t>
      </w:r>
      <w:bookmarkEnd w:id="197"/>
      <w:bookmarkEnd w:id="198"/>
      <w:bookmarkEnd w:id="199"/>
    </w:p>
    <w:p w14:paraId="4E09CC27" w14:textId="77777777" w:rsidR="00A303E5" w:rsidRPr="00DA6188" w:rsidRDefault="00A303E5">
      <w:pPr>
        <w:pStyle w:val="ListParagraph"/>
        <w:numPr>
          <w:ilvl w:val="0"/>
          <w:numId w:val="36"/>
        </w:numPr>
        <w:spacing w:after="0" w:line="312" w:lineRule="auto"/>
        <w:ind w:left="0" w:firstLine="360"/>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Tầm nhìn: Công ty TNHH vận tải container Hải An hướng tới trở thành doanh nghiệp vận tải biển, khai thác cảng và dịch vụ logistics có uy tín mạnh ở Việt Nam và </w:t>
      </w:r>
      <w:r w:rsidRPr="00DA6188">
        <w:rPr>
          <w:rFonts w:ascii="Times New Roman" w:hAnsi="Times New Roman"/>
          <w:color w:val="000000" w:themeColor="text1"/>
          <w:sz w:val="26"/>
          <w:szCs w:val="26"/>
          <w:lang w:val="vi-VN"/>
        </w:rPr>
        <w:lastRenderedPageBreak/>
        <w:t>khu vực, phát triển bền vững, hiện đại hóa dịch vụ và mở rộng mạng lưới hoạt động, tiếp tục khẳng định vị thế trên thị trường vận tải container và logistics.</w:t>
      </w:r>
    </w:p>
    <w:p w14:paraId="68E9C0D1" w14:textId="77777777" w:rsidR="00A303E5" w:rsidRPr="00DA6188" w:rsidRDefault="00A303E5">
      <w:pPr>
        <w:pStyle w:val="ListParagraph"/>
        <w:numPr>
          <w:ilvl w:val="0"/>
          <w:numId w:val="36"/>
        </w:numPr>
        <w:spacing w:after="0" w:line="312" w:lineRule="auto"/>
        <w:ind w:left="0" w:firstLine="360"/>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Sứ mệnh: Mang đến cho khách hàng dịch vụ vận tải container, vận tải biển, xếp dỡ và logistics an toàn, hiệu quả và đáng tin cậy, thể hiện qua hình ảnh con tàu mạnh mẽ vươn khơi, kiên định vượt mọi thử thách để kết nối hàng hóa trên mọi hành trình, từ vận tải tới chuỗi dịch vụ logistics liên quan.</w:t>
      </w:r>
    </w:p>
    <w:p w14:paraId="23DBEF3C" w14:textId="2F95F0EF" w:rsidR="00A303E5" w:rsidRPr="00DA6188" w:rsidRDefault="00A303E5">
      <w:pPr>
        <w:pStyle w:val="ListParagraph"/>
        <w:numPr>
          <w:ilvl w:val="0"/>
          <w:numId w:val="36"/>
        </w:numPr>
        <w:spacing w:after="0" w:line="312" w:lineRule="auto"/>
        <w:ind w:left="0" w:firstLine="360"/>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Giá trị cốt lõi: Xây dựng trên nền tảng uy tín, bản lĩnh và định hướng phát triển bền vững. Công ty đề cao tinh thần kiên định, vững vàng trước mọi khó khăn và biến động của ngành vận tải biển, thể hiện qua hình ảnh con tàu hiên ngang vươn khơi. Bên cạnh đó, Hải An luôn chú trọng tính chuyên nghiệp và hiệu quả trong hoạt động vận tải container và logistics, xem đây là yếu tố then chốt để đảm bảo chất lượng dịch vụ và niềm tin của khách hàng. Đồng thời, khát vọng đổi mới và bứt phá được xác định là động lực quan trọng, hướng tới mục tiêu phát triển ổn định, lâu dài và khẳng định vị thế của Hải An trên thị trường vận tải biển và logistics.</w:t>
      </w:r>
    </w:p>
    <w:p w14:paraId="4581E5E1" w14:textId="0A18FF1A" w:rsidR="005B6406" w:rsidRPr="00CE01B0" w:rsidRDefault="008211E5" w:rsidP="00570C9B">
      <w:pPr>
        <w:pStyle w:val="Heading1"/>
        <w:spacing w:before="0" w:after="0"/>
        <w:rPr>
          <w:rFonts w:ascii="Times New Roman" w:hAnsi="Times New Roman"/>
          <w:color w:val="000000" w:themeColor="text1"/>
          <w:sz w:val="26"/>
          <w:szCs w:val="26"/>
          <w:lang w:val="vi-VN"/>
        </w:rPr>
      </w:pPr>
      <w:bookmarkStart w:id="200" w:name="_Toc230975272"/>
      <w:bookmarkStart w:id="201" w:name="_Toc230984204"/>
      <w:bookmarkStart w:id="202" w:name="_Toc231024115"/>
      <w:r w:rsidRPr="00CE01B0">
        <w:rPr>
          <w:rFonts w:ascii="Times New Roman" w:hAnsi="Times New Roman"/>
          <w:color w:val="000000" w:themeColor="text1"/>
          <w:sz w:val="26"/>
          <w:szCs w:val="26"/>
          <w:lang w:val="vi-VN"/>
        </w:rPr>
        <w:t xml:space="preserve">2.1.3. </w:t>
      </w:r>
      <w:r w:rsidR="00216CCD" w:rsidRPr="00CE01B0">
        <w:rPr>
          <w:rFonts w:ascii="Times New Roman" w:hAnsi="Times New Roman"/>
          <w:color w:val="000000" w:themeColor="text1"/>
          <w:sz w:val="26"/>
          <w:szCs w:val="26"/>
          <w:lang w:val="vi-VN"/>
        </w:rPr>
        <w:t>Ngành nghề kinh doanh</w:t>
      </w:r>
      <w:bookmarkEnd w:id="200"/>
      <w:bookmarkEnd w:id="201"/>
      <w:bookmarkEnd w:id="202"/>
    </w:p>
    <w:p w14:paraId="375CF2B9" w14:textId="2B576FDB" w:rsidR="00DB6476" w:rsidRPr="00CE01B0" w:rsidRDefault="00A303E5" w:rsidP="008211E5">
      <w:pPr>
        <w:spacing w:after="0" w:line="312" w:lineRule="auto"/>
        <w:ind w:firstLine="567"/>
        <w:jc w:val="both"/>
        <w:rPr>
          <w:rFonts w:ascii="Times New Roman" w:hAnsi="Times New Roman"/>
          <w:color w:val="000000" w:themeColor="text1"/>
          <w:sz w:val="26"/>
          <w:szCs w:val="26"/>
          <w:lang w:val="vi-VN"/>
        </w:rPr>
      </w:pPr>
      <w:r w:rsidRPr="00CE01B0">
        <w:rPr>
          <w:rFonts w:ascii="Times New Roman" w:hAnsi="Times New Roman"/>
          <w:color w:val="000000" w:themeColor="text1"/>
          <w:sz w:val="26"/>
          <w:szCs w:val="26"/>
          <w:lang w:val="vi-VN"/>
        </w:rPr>
        <w:t xml:space="preserve">Công ty TNHH Vận tải container Hải An là công ty trong lĩnh vực vận tải biển với hoạt động kinh doanh chính </w:t>
      </w:r>
      <w:r w:rsidR="00DB6476" w:rsidRPr="00CE01B0">
        <w:rPr>
          <w:rFonts w:ascii="Times New Roman" w:hAnsi="Times New Roman"/>
          <w:color w:val="000000" w:themeColor="text1"/>
          <w:sz w:val="26"/>
          <w:szCs w:val="26"/>
          <w:lang w:val="vi-VN"/>
        </w:rPr>
        <w:t xml:space="preserve">là: </w:t>
      </w:r>
      <w:r w:rsidRPr="00CE01B0">
        <w:rPr>
          <w:rFonts w:ascii="Times New Roman" w:hAnsi="Times New Roman"/>
          <w:color w:val="000000" w:themeColor="text1"/>
          <w:sz w:val="26"/>
          <w:szCs w:val="26"/>
          <w:lang w:val="vi-VN"/>
        </w:rPr>
        <w:t xml:space="preserve"> </w:t>
      </w:r>
    </w:p>
    <w:p w14:paraId="1E202F4F" w14:textId="300E804E" w:rsidR="00A303E5" w:rsidRPr="00DA6188" w:rsidRDefault="00A303E5" w:rsidP="008211E5">
      <w:pPr>
        <w:spacing w:after="0" w:line="312" w:lineRule="auto"/>
        <w:ind w:firstLine="567"/>
        <w:jc w:val="both"/>
        <w:rPr>
          <w:rFonts w:ascii="Times New Roman" w:hAnsi="Times New Roman"/>
          <w:color w:val="000000" w:themeColor="text1"/>
          <w:sz w:val="26"/>
          <w:szCs w:val="26"/>
          <w:lang w:val="vi-VN"/>
        </w:rPr>
      </w:pPr>
      <w:r w:rsidRPr="00CE01B0">
        <w:rPr>
          <w:rFonts w:ascii="Times New Roman" w:hAnsi="Times New Roman"/>
          <w:color w:val="000000" w:themeColor="text1"/>
          <w:sz w:val="26"/>
          <w:szCs w:val="26"/>
          <w:lang w:val="vi-VN"/>
        </w:rPr>
        <w:t>Các ngành nghề kinh doanh của công ty bao gồm:</w:t>
      </w:r>
    </w:p>
    <w:p w14:paraId="0E00CF68" w14:textId="77777777" w:rsidR="00DB6476" w:rsidRPr="00DA6188" w:rsidRDefault="00DB6476">
      <w:pPr>
        <w:pStyle w:val="ListParagraph"/>
        <w:numPr>
          <w:ilvl w:val="0"/>
          <w:numId w:val="37"/>
        </w:numPr>
        <w:spacing w:after="0" w:line="312" w:lineRule="auto"/>
        <w:jc w:val="both"/>
        <w:rPr>
          <w:rFonts w:ascii="Times New Roman" w:hAnsi="Times New Roman"/>
          <w:color w:val="000000" w:themeColor="text1"/>
          <w:sz w:val="26"/>
          <w:szCs w:val="26"/>
          <w:lang w:val="vi-VN" w:eastAsia="vi-VN"/>
        </w:rPr>
      </w:pPr>
      <w:r w:rsidRPr="00DA6188">
        <w:rPr>
          <w:rFonts w:ascii="Times New Roman" w:hAnsi="Times New Roman"/>
          <w:color w:val="000000" w:themeColor="text1"/>
          <w:sz w:val="26"/>
          <w:szCs w:val="26"/>
          <w:lang w:val="vi-VN" w:eastAsia="vi-VN"/>
        </w:rPr>
        <w:t xml:space="preserve">Xây dựng và cung cấp các dịch vụ cảng biển: Bốc xếp, lưu giữ hàng hóa, .... </w:t>
      </w:r>
    </w:p>
    <w:p w14:paraId="2753B29E" w14:textId="4EF438B7" w:rsidR="00DB6476" w:rsidRPr="00DA6188" w:rsidRDefault="00DB6476">
      <w:pPr>
        <w:pStyle w:val="ListParagraph"/>
        <w:numPr>
          <w:ilvl w:val="0"/>
          <w:numId w:val="37"/>
        </w:numPr>
        <w:spacing w:after="0" w:line="312" w:lineRule="auto"/>
        <w:jc w:val="both"/>
        <w:rPr>
          <w:rFonts w:ascii="Times New Roman" w:hAnsi="Times New Roman"/>
          <w:color w:val="000000" w:themeColor="text1"/>
          <w:sz w:val="26"/>
          <w:szCs w:val="26"/>
          <w:lang w:val="vi-VN" w:eastAsia="vi-VN"/>
        </w:rPr>
      </w:pPr>
      <w:r w:rsidRPr="00DA6188">
        <w:rPr>
          <w:rFonts w:ascii="Times New Roman" w:hAnsi="Times New Roman"/>
          <w:color w:val="000000" w:themeColor="text1"/>
          <w:sz w:val="26"/>
          <w:szCs w:val="26"/>
          <w:lang w:val="vi-VN" w:eastAsia="vi-VN"/>
        </w:rPr>
        <w:t xml:space="preserve">Vận tải hàng hóa bằng đường biển </w:t>
      </w:r>
    </w:p>
    <w:p w14:paraId="3A0F6D54" w14:textId="1268A820" w:rsidR="00DB6476" w:rsidRPr="00DA6188" w:rsidRDefault="00DB6476">
      <w:pPr>
        <w:pStyle w:val="ListParagraph"/>
        <w:numPr>
          <w:ilvl w:val="0"/>
          <w:numId w:val="37"/>
        </w:numPr>
        <w:spacing w:after="0" w:line="312" w:lineRule="auto"/>
        <w:jc w:val="both"/>
        <w:rPr>
          <w:rFonts w:ascii="Times New Roman" w:hAnsi="Times New Roman"/>
          <w:color w:val="000000" w:themeColor="text1"/>
          <w:sz w:val="26"/>
          <w:szCs w:val="26"/>
          <w:lang w:val="vi-VN" w:eastAsia="vi-VN"/>
        </w:rPr>
      </w:pPr>
      <w:r w:rsidRPr="00DA6188">
        <w:rPr>
          <w:rFonts w:ascii="Times New Roman" w:hAnsi="Times New Roman"/>
          <w:color w:val="000000" w:themeColor="text1"/>
          <w:sz w:val="26"/>
          <w:szCs w:val="26"/>
          <w:lang w:val="vi-VN" w:eastAsia="vi-VN"/>
        </w:rPr>
        <w:t xml:space="preserve">Vận tải hàng hóa bằng đường bộ. Kinh doanh vận tải đa phương thức. </w:t>
      </w:r>
    </w:p>
    <w:p w14:paraId="13C8A82B" w14:textId="53342221" w:rsidR="00DB6476" w:rsidRPr="00DA6188" w:rsidRDefault="00DB6476">
      <w:pPr>
        <w:pStyle w:val="ListParagraph"/>
        <w:numPr>
          <w:ilvl w:val="0"/>
          <w:numId w:val="37"/>
        </w:numPr>
        <w:spacing w:after="0" w:line="312" w:lineRule="auto"/>
        <w:jc w:val="both"/>
        <w:rPr>
          <w:rFonts w:ascii="Times New Roman" w:hAnsi="Times New Roman"/>
          <w:color w:val="000000" w:themeColor="text1"/>
          <w:sz w:val="26"/>
          <w:szCs w:val="26"/>
          <w:lang w:eastAsia="vi-VN"/>
        </w:rPr>
      </w:pPr>
      <w:r w:rsidRPr="00DA6188">
        <w:rPr>
          <w:rFonts w:ascii="Times New Roman" w:hAnsi="Times New Roman"/>
          <w:color w:val="000000" w:themeColor="text1"/>
          <w:sz w:val="26"/>
          <w:szCs w:val="26"/>
          <w:lang w:eastAsia="vi-VN"/>
        </w:rPr>
        <w:t xml:space="preserve">Dịch vụ logistics. </w:t>
      </w:r>
    </w:p>
    <w:p w14:paraId="625A67F3" w14:textId="353F0D76" w:rsidR="00DB6476" w:rsidRPr="00DA6188" w:rsidRDefault="00DB6476">
      <w:pPr>
        <w:pStyle w:val="ListParagraph"/>
        <w:numPr>
          <w:ilvl w:val="0"/>
          <w:numId w:val="37"/>
        </w:numPr>
        <w:spacing w:after="0" w:line="312" w:lineRule="auto"/>
        <w:jc w:val="both"/>
        <w:rPr>
          <w:rFonts w:ascii="Times New Roman" w:hAnsi="Times New Roman"/>
          <w:color w:val="000000" w:themeColor="text1"/>
          <w:sz w:val="26"/>
          <w:szCs w:val="26"/>
          <w:lang w:eastAsia="vi-VN"/>
        </w:rPr>
      </w:pPr>
      <w:r w:rsidRPr="00DA6188">
        <w:rPr>
          <w:rFonts w:ascii="Times New Roman" w:hAnsi="Times New Roman"/>
          <w:color w:val="000000" w:themeColor="text1"/>
          <w:sz w:val="26"/>
          <w:szCs w:val="26"/>
          <w:lang w:eastAsia="vi-VN"/>
        </w:rPr>
        <w:t>Dịch vụ đại lý vận tải biển.</w:t>
      </w:r>
    </w:p>
    <w:p w14:paraId="684FCBAD" w14:textId="1B99478B" w:rsidR="00A303E5" w:rsidRPr="00DA6188" w:rsidRDefault="00A303E5" w:rsidP="00A13242">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Riêng đối với Công ty TNHH Vận tải Container Hải An – Chi nhánh Đà Nẵng, phạm vi hoạt động kinh doanh được giới hạn trong một lĩnh vực duy nhất là vận tải container đường biển. Chi nhánh không trực tiếp triển khai các ngành nghề kinh doanh khác ngoài lĩnh vực này, mà chủ yếu thực hiện chức năng khai thác, điều phối và cung cấp dịch vụ vận tải container theo định hướng và chiến lược chung của công ty mẹ. Việc tập trung vào một lĩnh vực kinh doanh cốt lõi giúp chi nhánh nâng cao hiệu quả hoạt động, chuyên môn hóa nguồn nhân lực và đảm bảo chất lượng dịch vụ cung cấp cho khách hàng tại khu vực miền Trung.</w:t>
      </w:r>
    </w:p>
    <w:p w14:paraId="3B2DFC15" w14:textId="370AB3F0" w:rsidR="005B6406" w:rsidRPr="00DA6188" w:rsidRDefault="00A13242" w:rsidP="00570C9B">
      <w:pPr>
        <w:pStyle w:val="Heading1"/>
        <w:spacing w:before="0" w:after="0"/>
        <w:rPr>
          <w:rFonts w:ascii="Times New Roman" w:hAnsi="Times New Roman"/>
          <w:b/>
          <w:bCs/>
          <w:i/>
          <w:iCs/>
          <w:color w:val="000000" w:themeColor="text1"/>
          <w:sz w:val="26"/>
          <w:szCs w:val="26"/>
        </w:rPr>
      </w:pPr>
      <w:bookmarkStart w:id="203" w:name="_Toc230975273"/>
      <w:bookmarkStart w:id="204" w:name="_Toc230984205"/>
      <w:bookmarkStart w:id="205" w:name="_Toc231024116"/>
      <w:r w:rsidRPr="00DA6188">
        <w:rPr>
          <w:rFonts w:ascii="Times New Roman" w:hAnsi="Times New Roman"/>
          <w:b/>
          <w:bCs/>
          <w:i/>
          <w:iCs/>
          <w:color w:val="000000" w:themeColor="text1"/>
          <w:sz w:val="26"/>
          <w:szCs w:val="26"/>
        </w:rPr>
        <w:lastRenderedPageBreak/>
        <w:t xml:space="preserve">2.1.4. </w:t>
      </w:r>
      <w:r w:rsidR="00216CCD" w:rsidRPr="00DA6188">
        <w:rPr>
          <w:rFonts w:ascii="Times New Roman" w:hAnsi="Times New Roman"/>
          <w:b/>
          <w:bCs/>
          <w:i/>
          <w:iCs/>
          <w:color w:val="000000" w:themeColor="text1"/>
          <w:sz w:val="26"/>
          <w:szCs w:val="26"/>
        </w:rPr>
        <w:t>Cơ cấu tổ chức và chức năng nhiệm vụ của các phòng ban</w:t>
      </w:r>
      <w:bookmarkEnd w:id="203"/>
      <w:bookmarkEnd w:id="204"/>
      <w:bookmarkEnd w:id="205"/>
    </w:p>
    <w:p w14:paraId="1C57D78B" w14:textId="1D541F5F" w:rsidR="00A303E5" w:rsidRPr="00570C9B" w:rsidRDefault="00A13242" w:rsidP="00570C9B">
      <w:pPr>
        <w:pStyle w:val="Heading1"/>
        <w:spacing w:before="0" w:after="0"/>
        <w:rPr>
          <w:rFonts w:ascii="Times New Roman" w:hAnsi="Times New Roman"/>
          <w:i/>
          <w:iCs/>
          <w:color w:val="000000" w:themeColor="text1"/>
          <w:sz w:val="26"/>
          <w:szCs w:val="26"/>
        </w:rPr>
      </w:pPr>
      <w:bookmarkStart w:id="206" w:name="_Toc218780495"/>
      <w:bookmarkStart w:id="207" w:name="_Toc219101911"/>
      <w:bookmarkStart w:id="208" w:name="_Toc230975274"/>
      <w:bookmarkStart w:id="209" w:name="_Toc230984206"/>
      <w:bookmarkStart w:id="210" w:name="_Toc231024117"/>
      <w:r w:rsidRPr="00DA6188">
        <w:rPr>
          <w:rFonts w:ascii="Times New Roman" w:hAnsi="Times New Roman"/>
          <w:i/>
          <w:iCs/>
          <w:color w:val="000000" w:themeColor="text1"/>
          <w:sz w:val="26"/>
          <w:szCs w:val="26"/>
        </w:rPr>
        <w:t xml:space="preserve">2.1.4.1. </w:t>
      </w:r>
      <w:r w:rsidR="00A303E5" w:rsidRPr="00DA6188">
        <w:rPr>
          <w:rFonts w:ascii="Times New Roman" w:hAnsi="Times New Roman"/>
          <w:i/>
          <w:iCs/>
          <w:color w:val="000000" w:themeColor="text1"/>
          <w:sz w:val="26"/>
          <w:szCs w:val="26"/>
        </w:rPr>
        <w:t>Sơ</w:t>
      </w:r>
      <w:r w:rsidR="00A303E5" w:rsidRPr="00DA6188">
        <w:rPr>
          <w:rFonts w:ascii="Times New Roman" w:hAnsi="Times New Roman"/>
          <w:i/>
          <w:iCs/>
          <w:color w:val="000000" w:themeColor="text1"/>
          <w:sz w:val="26"/>
          <w:szCs w:val="26"/>
          <w:lang w:val="vi-VN"/>
        </w:rPr>
        <w:t xml:space="preserve"> đồ cơ cấu tổ chức – chi nhánh Đà Nẵng</w:t>
      </w:r>
      <w:bookmarkEnd w:id="206"/>
      <w:bookmarkEnd w:id="207"/>
      <w:bookmarkEnd w:id="208"/>
      <w:bookmarkEnd w:id="209"/>
      <w:bookmarkEnd w:id="210"/>
      <w:r w:rsidR="00A303E5" w:rsidRPr="00DA6188">
        <w:rPr>
          <w:rFonts w:ascii="Times New Roman" w:hAnsi="Times New Roman"/>
          <w:i/>
          <w:iCs/>
          <w:color w:val="000000" w:themeColor="text1"/>
          <w:sz w:val="26"/>
          <w:szCs w:val="26"/>
          <w:lang w:val="vi-VN"/>
        </w:rPr>
        <w:t xml:space="preserve"> </w:t>
      </w:r>
    </w:p>
    <w:p w14:paraId="715FB304" w14:textId="77777777" w:rsidR="00282F2B" w:rsidRPr="00DA6188" w:rsidRDefault="00A303E5" w:rsidP="00260E33">
      <w:pPr>
        <w:keepNext/>
        <w:spacing w:after="0" w:line="312" w:lineRule="auto"/>
        <w:jc w:val="both"/>
        <w:rPr>
          <w:rFonts w:ascii="Times New Roman" w:hAnsi="Times New Roman"/>
          <w:color w:val="000000" w:themeColor="text1"/>
          <w:sz w:val="26"/>
          <w:szCs w:val="26"/>
        </w:rPr>
      </w:pPr>
      <w:r w:rsidRPr="00DA6188">
        <w:rPr>
          <w:rFonts w:ascii="Times New Roman" w:hAnsi="Times New Roman"/>
          <w:b/>
          <w:i/>
          <w:iCs/>
          <w:noProof/>
          <w:color w:val="000000" w:themeColor="text1"/>
          <w:sz w:val="26"/>
          <w:szCs w:val="26"/>
          <w:lang w:val="vi-VN" w:eastAsia="ko-KR"/>
        </w:rPr>
        <w:drawing>
          <wp:inline distT="0" distB="0" distL="0" distR="0" wp14:anchorId="55A184DF" wp14:editId="30734178">
            <wp:extent cx="6311081" cy="1467464"/>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AA1D1A1" w14:textId="092F47CE" w:rsidR="00A303E5" w:rsidRPr="00DA6188" w:rsidRDefault="00282F2B" w:rsidP="00260E33">
      <w:pPr>
        <w:pStyle w:val="Caption"/>
        <w:spacing w:after="0" w:line="312" w:lineRule="auto"/>
        <w:rPr>
          <w:rFonts w:cs="Times New Roman"/>
          <w:color w:val="000000" w:themeColor="text1"/>
          <w:sz w:val="26"/>
          <w:szCs w:val="26"/>
        </w:rPr>
      </w:pPr>
      <w:bookmarkStart w:id="211" w:name="_Toc230520079"/>
      <w:r w:rsidRPr="00DA6188">
        <w:rPr>
          <w:rFonts w:cs="Times New Roman"/>
          <w:color w:val="000000" w:themeColor="text1"/>
          <w:sz w:val="26"/>
          <w:szCs w:val="26"/>
        </w:rPr>
        <w:t xml:space="preserve">Hình ảnh 2. </w:t>
      </w:r>
      <w:r w:rsidRPr="00DA6188">
        <w:rPr>
          <w:rFonts w:cs="Times New Roman"/>
          <w:color w:val="000000" w:themeColor="text1"/>
          <w:sz w:val="26"/>
          <w:szCs w:val="26"/>
        </w:rPr>
        <w:fldChar w:fldCharType="begin"/>
      </w:r>
      <w:r w:rsidRPr="00DA6188">
        <w:rPr>
          <w:rFonts w:cs="Times New Roman"/>
          <w:color w:val="000000" w:themeColor="text1"/>
          <w:sz w:val="26"/>
          <w:szCs w:val="26"/>
        </w:rPr>
        <w:instrText xml:space="preserve"> SEQ Hình_ảnh_2. \* ARABIC </w:instrText>
      </w:r>
      <w:r w:rsidRPr="00DA6188">
        <w:rPr>
          <w:rFonts w:cs="Times New Roman"/>
          <w:color w:val="000000" w:themeColor="text1"/>
          <w:sz w:val="26"/>
          <w:szCs w:val="26"/>
        </w:rPr>
        <w:fldChar w:fldCharType="separate"/>
      </w:r>
      <w:r w:rsidR="001D6703" w:rsidRPr="00DA6188">
        <w:rPr>
          <w:rFonts w:cs="Times New Roman"/>
          <w:noProof/>
          <w:color w:val="000000" w:themeColor="text1"/>
          <w:sz w:val="26"/>
          <w:szCs w:val="26"/>
        </w:rPr>
        <w:t>2</w:t>
      </w:r>
      <w:r w:rsidRPr="00DA6188">
        <w:rPr>
          <w:rFonts w:cs="Times New Roman"/>
          <w:color w:val="000000" w:themeColor="text1"/>
          <w:sz w:val="26"/>
          <w:szCs w:val="26"/>
        </w:rPr>
        <w:fldChar w:fldCharType="end"/>
      </w:r>
      <w:r w:rsidRPr="00DA6188">
        <w:rPr>
          <w:rFonts w:cs="Times New Roman"/>
          <w:color w:val="000000" w:themeColor="text1"/>
          <w:sz w:val="26"/>
          <w:szCs w:val="26"/>
        </w:rPr>
        <w:t>:</w:t>
      </w:r>
      <w:bookmarkStart w:id="212" w:name="_Toc218780496"/>
      <w:r w:rsidR="002A317F" w:rsidRPr="00DA6188">
        <w:rPr>
          <w:rFonts w:cs="Times New Roman"/>
          <w:color w:val="000000" w:themeColor="text1"/>
          <w:sz w:val="26"/>
          <w:szCs w:val="26"/>
        </w:rPr>
        <w:t>Cơ cấu tổ chức Công ty TNHH Vận tải Container Hải An – Chi nhánh Đà</w:t>
      </w:r>
      <w:r w:rsidR="002A317F" w:rsidRPr="00DA6188">
        <w:rPr>
          <w:rFonts w:cs="Times New Roman"/>
          <w:color w:val="000000" w:themeColor="text1"/>
          <w:sz w:val="26"/>
          <w:szCs w:val="26"/>
          <w:lang w:val="vi-VN"/>
        </w:rPr>
        <w:t xml:space="preserve"> Nẵng</w:t>
      </w:r>
      <w:bookmarkEnd w:id="211"/>
    </w:p>
    <w:p w14:paraId="44AF1C73" w14:textId="1CB5CDB7" w:rsidR="004474C1" w:rsidRPr="00DA6188" w:rsidRDefault="004474C1" w:rsidP="004474C1">
      <w:pPr>
        <w:jc w:val="right"/>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 Nguồn: Bộ phận Chứng từ )</w:t>
      </w:r>
    </w:p>
    <w:p w14:paraId="1CF3C982" w14:textId="30AD5411" w:rsidR="00A303E5" w:rsidRPr="00DA6188" w:rsidRDefault="00970261" w:rsidP="0025404C">
      <w:pPr>
        <w:pStyle w:val="Heading1"/>
        <w:rPr>
          <w:rFonts w:ascii="Times New Roman" w:hAnsi="Times New Roman"/>
          <w:color w:val="000000" w:themeColor="text1"/>
          <w:sz w:val="26"/>
          <w:szCs w:val="26"/>
        </w:rPr>
      </w:pPr>
      <w:bookmarkStart w:id="213" w:name="_Toc219101912"/>
      <w:bookmarkStart w:id="214" w:name="_Toc230975275"/>
      <w:bookmarkStart w:id="215" w:name="_Toc230984207"/>
      <w:bookmarkStart w:id="216" w:name="_Toc231024118"/>
      <w:r w:rsidRPr="00DA6188">
        <w:rPr>
          <w:rFonts w:ascii="Times New Roman" w:hAnsi="Times New Roman"/>
          <w:color w:val="000000" w:themeColor="text1"/>
          <w:sz w:val="26"/>
          <w:szCs w:val="26"/>
        </w:rPr>
        <w:t xml:space="preserve">2.1.4.2. </w:t>
      </w:r>
      <w:r w:rsidR="00A303E5" w:rsidRPr="00DA6188">
        <w:rPr>
          <w:rFonts w:ascii="Times New Roman" w:hAnsi="Times New Roman"/>
          <w:color w:val="000000" w:themeColor="text1"/>
          <w:sz w:val="26"/>
          <w:szCs w:val="26"/>
        </w:rPr>
        <w:t>Chức năng và nhiệm vụ của mỗi phòng ban</w:t>
      </w:r>
      <w:bookmarkEnd w:id="212"/>
      <w:bookmarkEnd w:id="213"/>
      <w:bookmarkEnd w:id="214"/>
      <w:bookmarkEnd w:id="215"/>
      <w:bookmarkEnd w:id="216"/>
    </w:p>
    <w:p w14:paraId="4F8646A9" w14:textId="4724630A" w:rsidR="00A303E5" w:rsidRPr="00DA6188" w:rsidRDefault="00A303E5">
      <w:pPr>
        <w:pStyle w:val="Heading5"/>
        <w:numPr>
          <w:ilvl w:val="0"/>
          <w:numId w:val="17"/>
        </w:numPr>
        <w:tabs>
          <w:tab w:val="left" w:pos="567"/>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Giám đốc chi nhánh.</w:t>
      </w:r>
    </w:p>
    <w:p w14:paraId="6D519157" w14:textId="77777777" w:rsidR="00A303E5" w:rsidRPr="00DA6188" w:rsidRDefault="00A303E5" w:rsidP="00260E33">
      <w:pPr>
        <w:tabs>
          <w:tab w:val="left" w:pos="851"/>
        </w:tabs>
        <w:spacing w:after="0" w:line="312" w:lineRule="auto"/>
        <w:ind w:left="180" w:firstLine="38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Giám đốc chi nhánh là người quyết định và chỉ đạo các bộ phận. Người chịu trách nhiệm hoạch định tổng thể và định hướng chiến lược cho chi nhánh.</w:t>
      </w:r>
    </w:p>
    <w:p w14:paraId="6D41AF8A" w14:textId="77777777" w:rsidR="00A303E5" w:rsidRPr="00DA6188" w:rsidRDefault="00A303E5" w:rsidP="00260E33">
      <w:pPr>
        <w:tabs>
          <w:tab w:val="left" w:pos="851"/>
        </w:tabs>
        <w:spacing w:after="0" w:line="312" w:lineRule="auto"/>
        <w:ind w:left="180" w:firstLine="38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Nhiệm vụ của giám đốc chi nhánh là tham mưu cho lãnh đạo và xây dựng kế hoạch phát triển chi nhánh theo chiến lược phát triển của công ty. Người này cũng là người đảm bảo sự tăng trưởng doanh số bán hàng tại địa phương. Ngoài ra, giám đốc chi nhánh giám sát, điều phối các hoạt động kinh doanh của chi nhánh, bao gồm đào tạo và giám sát nhân viên.</w:t>
      </w:r>
    </w:p>
    <w:p w14:paraId="0BF82192" w14:textId="10DDA0F1" w:rsidR="00A303E5" w:rsidRPr="00DA6188" w:rsidRDefault="00A303E5">
      <w:pPr>
        <w:pStyle w:val="Heading5"/>
        <w:numPr>
          <w:ilvl w:val="0"/>
          <w:numId w:val="17"/>
        </w:numPr>
        <w:tabs>
          <w:tab w:val="left" w:pos="567"/>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Bộ phận thương vụ.</w:t>
      </w:r>
    </w:p>
    <w:p w14:paraId="492C88D3" w14:textId="77777777" w:rsidR="00A303E5" w:rsidRPr="00DA6188" w:rsidRDefault="00A303E5" w:rsidP="00260E33">
      <w:pPr>
        <w:tabs>
          <w:tab w:val="left" w:pos="567"/>
          <w:tab w:val="left" w:pos="851"/>
        </w:tabs>
        <w:spacing w:after="0" w:line="312" w:lineRule="auto"/>
        <w:ind w:left="180" w:firstLine="387"/>
        <w:jc w:val="both"/>
        <w:rPr>
          <w:rFonts w:ascii="Times New Roman" w:hAnsi="Times New Roman"/>
          <w:bCs/>
          <w:color w:val="000000" w:themeColor="text1"/>
          <w:sz w:val="26"/>
          <w:szCs w:val="26"/>
        </w:rPr>
      </w:pPr>
      <w:r w:rsidRPr="00DA6188">
        <w:rPr>
          <w:rFonts w:ascii="Times New Roman" w:hAnsi="Times New Roman"/>
          <w:bCs/>
          <w:color w:val="000000" w:themeColor="text1"/>
          <w:sz w:val="26"/>
          <w:szCs w:val="26"/>
        </w:rPr>
        <w:t>Bộ phận thương vụ có nhiệm vụ quản lý sản lượng, mức giá và chi phí liên quan đến hoạt động khai thác kinh doanh. Đồng thời, bộ phận thương vụ phối hợp với phòng kinh doanh để tìm kiếm mức giá cạnh tranh và có lợi, đảm bảo sự thành công và tăng trưởng của công ty trong hoạt động khai thác kinh doanh.</w:t>
      </w:r>
    </w:p>
    <w:p w14:paraId="4C89D5A0" w14:textId="712E58B8" w:rsidR="00A303E5" w:rsidRPr="00DA6188" w:rsidRDefault="00A303E5">
      <w:pPr>
        <w:pStyle w:val="Heading5"/>
        <w:numPr>
          <w:ilvl w:val="0"/>
          <w:numId w:val="17"/>
        </w:numPr>
        <w:tabs>
          <w:tab w:val="left" w:pos="567"/>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Bộ phận Marketing (Sale, Docs-Cus).</w:t>
      </w:r>
    </w:p>
    <w:p w14:paraId="5ED54632" w14:textId="77777777" w:rsidR="00A303E5" w:rsidRPr="00DA6188" w:rsidRDefault="00A303E5" w:rsidP="00260E33">
      <w:pPr>
        <w:tabs>
          <w:tab w:val="left" w:pos="851"/>
        </w:tabs>
        <w:spacing w:after="0" w:line="312" w:lineRule="auto"/>
        <w:ind w:left="180" w:firstLine="38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Marketing chịu trách nhiệm thực hiện các công việc tìm kiếm và thu hút khách hàng. Bao gồm việc nghiên cứu thị trường, xác định các đối tượng khách hàng tiềm năng và xây dựng chiến lược để thu hút họ. Thực hiện nhiệm vụ chăm sóc khách hàng, báo giá, báo lịch tàu cho khách hàng. Đồng thời nh</w:t>
      </w:r>
      <w:r w:rsidRPr="00DA6188">
        <w:rPr>
          <w:rStyle w:val="normaltextrun"/>
          <w:rFonts w:ascii="Times New Roman" w:hAnsi="Times New Roman"/>
          <w:color w:val="000000" w:themeColor="text1"/>
          <w:sz w:val="26"/>
          <w:szCs w:val="26"/>
          <w:shd w:val="clear" w:color="auto" w:fill="FFFFFF"/>
        </w:rPr>
        <w:t>ận đặt tàu từ khách hàng cho các lô hàng khởi hành từ Đà Nẵng, tiếp nhận S/I, VGM từ khách hàng sau đó phát hành B/L.</w:t>
      </w:r>
    </w:p>
    <w:p w14:paraId="36F2DBA9" w14:textId="6D5F0AD3" w:rsidR="00A303E5" w:rsidRPr="00DA6188" w:rsidRDefault="00A303E5">
      <w:pPr>
        <w:pStyle w:val="Heading5"/>
        <w:numPr>
          <w:ilvl w:val="0"/>
          <w:numId w:val="17"/>
        </w:numPr>
        <w:tabs>
          <w:tab w:val="left" w:pos="567"/>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Bộ phận kế toán.</w:t>
      </w:r>
    </w:p>
    <w:p w14:paraId="1DE1A0AA" w14:textId="77777777" w:rsidR="00A303E5" w:rsidRPr="00DA6188" w:rsidRDefault="00A303E5" w:rsidP="00260E33">
      <w:pPr>
        <w:tabs>
          <w:tab w:val="left" w:pos="709"/>
          <w:tab w:val="left" w:pos="851"/>
        </w:tabs>
        <w:spacing w:after="0" w:line="312" w:lineRule="auto"/>
        <w:ind w:left="180" w:firstLine="38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Nhiệm vụ của bộ phân này bao gồm hạch toán giá thành vận tải và quản lý tài chính của công ty theo Luật Kế toán và các quy định, quy chế hiên hành; lập kế hoạch về tài chính dài hạn, ngắn hạn cho công ty; kiểm tra việc thực hiện chế độ, chính sách </w:t>
      </w:r>
      <w:r w:rsidRPr="00DA6188">
        <w:rPr>
          <w:rFonts w:ascii="Times New Roman" w:hAnsi="Times New Roman"/>
          <w:color w:val="000000" w:themeColor="text1"/>
          <w:sz w:val="26"/>
          <w:szCs w:val="26"/>
        </w:rPr>
        <w:lastRenderedPageBreak/>
        <w:t>tài chính, việc quản lý sử dụng tài sản, vật tư tiền vốn; thực hiện việc kiểm tra, kiểm soát các nghiệp vụ kế toán phát sinh tại công ty. Đồng thời, Hạch toán đúng, đầy đủ các nghiệp vụ kế toán phát sinh và kết quả kinh doanh theo từng chức năng kinh doanh, từng đơn vị sản xuất cụ thể; lập báo cáo tài chính ̣theo đúng niên độ, quy định của các cấp có thẩm quyền. Bộ phận kế toán đóng vai trò quan trọng trong việc đảm bảo tính minh bạch, tin cậy và hiệu quả của hệ thống tài chính trong công ty.</w:t>
      </w:r>
    </w:p>
    <w:p w14:paraId="73DD4B0F" w14:textId="29E32322" w:rsidR="00A303E5" w:rsidRPr="00DA6188" w:rsidRDefault="00A303E5">
      <w:pPr>
        <w:pStyle w:val="Heading5"/>
        <w:numPr>
          <w:ilvl w:val="0"/>
          <w:numId w:val="17"/>
        </w:numPr>
        <w:tabs>
          <w:tab w:val="left" w:pos="567"/>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Bộ phận nhân</w:t>
      </w:r>
      <w:r w:rsidRPr="00DA6188">
        <w:rPr>
          <w:rFonts w:ascii="Times New Roman" w:hAnsi="Times New Roman" w:cs="Times New Roman"/>
          <w:iCs/>
          <w:color w:val="000000" w:themeColor="text1"/>
          <w:sz w:val="26"/>
          <w:szCs w:val="26"/>
          <w:lang w:val="vi-VN"/>
        </w:rPr>
        <w:t xml:space="preserve"> sự</w:t>
      </w:r>
      <w:r w:rsidRPr="00DA6188">
        <w:rPr>
          <w:rFonts w:ascii="Times New Roman" w:hAnsi="Times New Roman" w:cs="Times New Roman"/>
          <w:iCs/>
          <w:color w:val="000000" w:themeColor="text1"/>
          <w:sz w:val="26"/>
          <w:szCs w:val="26"/>
        </w:rPr>
        <w:t>.</w:t>
      </w:r>
    </w:p>
    <w:p w14:paraId="0B956C39" w14:textId="77777777" w:rsidR="00A303E5" w:rsidRPr="00DA6188" w:rsidRDefault="00A303E5" w:rsidP="00260E33">
      <w:pPr>
        <w:tabs>
          <w:tab w:val="left" w:pos="851"/>
        </w:tabs>
        <w:spacing w:after="0" w:line="312" w:lineRule="auto"/>
        <w:ind w:left="180" w:firstLine="387"/>
        <w:jc w:val="both"/>
        <w:rPr>
          <w:rFonts w:ascii="Times New Roman" w:hAnsi="Times New Roman"/>
          <w:b/>
          <w:color w:val="000000" w:themeColor="text1"/>
          <w:sz w:val="26"/>
          <w:szCs w:val="26"/>
        </w:rPr>
      </w:pPr>
      <w:r w:rsidRPr="00DA6188">
        <w:rPr>
          <w:rFonts w:ascii="Times New Roman" w:hAnsi="Times New Roman"/>
          <w:color w:val="000000" w:themeColor="text1"/>
          <w:sz w:val="26"/>
          <w:szCs w:val="26"/>
        </w:rPr>
        <w:t>Bộ phận nhân sự đóng vai trò chủ chốt trong công tác quản lý và phát triển nguồn nhân lực tại công ty. Bộ phận này có nhiều nhiệm vụ như theo dõi và đánh giá tình hình nguồn nhân lực, đề xuất chính sách phát triển, kiểm soát biến động nhân sự, dự kiến nhu cầu tuyển dụng, lập kế hoạch tuyển dụng và đào đạo, tổ chức đánh giá năng lực cán bộ công nhân viên, cũng như quản lý hồ sơ trong văn phòng.</w:t>
      </w:r>
    </w:p>
    <w:p w14:paraId="7E657E3A" w14:textId="3DBE1280" w:rsidR="00A303E5" w:rsidRPr="00DA6188" w:rsidRDefault="00A303E5">
      <w:pPr>
        <w:pStyle w:val="Heading5"/>
        <w:numPr>
          <w:ilvl w:val="0"/>
          <w:numId w:val="17"/>
        </w:numPr>
        <w:tabs>
          <w:tab w:val="left" w:pos="567"/>
          <w:tab w:val="left" w:pos="709"/>
          <w:tab w:val="left" w:pos="851"/>
          <w:tab w:val="num" w:pos="5760"/>
        </w:tabs>
        <w:spacing w:before="0" w:after="0" w:line="312" w:lineRule="auto"/>
        <w:ind w:left="284" w:hanging="284"/>
        <w:jc w:val="both"/>
        <w:rPr>
          <w:rFonts w:ascii="Times New Roman" w:hAnsi="Times New Roman" w:cs="Times New Roman"/>
          <w:i/>
          <w:iCs/>
          <w:color w:val="000000" w:themeColor="text1"/>
          <w:sz w:val="26"/>
          <w:szCs w:val="26"/>
        </w:rPr>
      </w:pPr>
      <w:r w:rsidRPr="00DA6188">
        <w:rPr>
          <w:rFonts w:ascii="Times New Roman" w:hAnsi="Times New Roman" w:cs="Times New Roman"/>
          <w:iCs/>
          <w:color w:val="000000" w:themeColor="text1"/>
          <w:sz w:val="26"/>
          <w:szCs w:val="26"/>
        </w:rPr>
        <w:t>Bộ phận khai</w:t>
      </w:r>
      <w:r w:rsidRPr="00DA6188">
        <w:rPr>
          <w:rFonts w:ascii="Times New Roman" w:hAnsi="Times New Roman" w:cs="Times New Roman"/>
          <w:iCs/>
          <w:color w:val="000000" w:themeColor="text1"/>
          <w:sz w:val="26"/>
          <w:szCs w:val="26"/>
          <w:lang w:val="vi-VN"/>
        </w:rPr>
        <w:t xml:space="preserve"> thác</w:t>
      </w:r>
      <w:r w:rsidRPr="00DA6188">
        <w:rPr>
          <w:rFonts w:ascii="Times New Roman" w:hAnsi="Times New Roman" w:cs="Times New Roman"/>
          <w:iCs/>
          <w:color w:val="000000" w:themeColor="text1"/>
          <w:sz w:val="26"/>
          <w:szCs w:val="26"/>
        </w:rPr>
        <w:t>.</w:t>
      </w:r>
    </w:p>
    <w:p w14:paraId="54F37DC2" w14:textId="16A867C4" w:rsidR="00A303E5" w:rsidRPr="00DA6188" w:rsidRDefault="00A303E5" w:rsidP="00260E33">
      <w:pPr>
        <w:spacing w:after="0" w:line="312" w:lineRule="auto"/>
        <w:ind w:left="180" w:firstLine="387"/>
        <w:jc w:val="both"/>
        <w:rPr>
          <w:rFonts w:ascii="Times New Roman" w:hAnsi="Times New Roman"/>
          <w:color w:val="000000" w:themeColor="text1"/>
          <w:sz w:val="26"/>
          <w:szCs w:val="26"/>
        </w:rPr>
      </w:pPr>
      <w:r w:rsidRPr="00DA6188">
        <w:rPr>
          <w:rFonts w:ascii="Times New Roman" w:hAnsi="Times New Roman"/>
          <w:bCs/>
          <w:color w:val="000000" w:themeColor="text1"/>
          <w:sz w:val="26"/>
          <w:szCs w:val="26"/>
        </w:rPr>
        <w:t>Thực hiện các nội dung công việc trong hoạt động kinh doanh xuất nhập khẩu: từ khi bộ phận chứng từ hoàn tất những chứng từ, công việc cần thiết, bộ phận giao nhận nộp danh sách xuất hàng và làm thủ tục với cảng để cont được xuất lên tàu, giao bộ chứng từ cho khách hàng, thực hiện các thủ tục giao nhận hàng hóa và các thủ tục cần thiết. Giải quyết mọi vướng mắc của khách hàng một cách nhanh gọn và dứt điểm cho từng lô hàng. Tiết kiệm chi phí mức thấp nhất, tạo uy tín tốt đối với khách hàng.</w:t>
      </w:r>
    </w:p>
    <w:p w14:paraId="4EA508B1" w14:textId="0EA40461" w:rsidR="00370520" w:rsidRPr="00DA6188" w:rsidRDefault="00DC3B09" w:rsidP="00570C9B">
      <w:pPr>
        <w:pStyle w:val="Heading1"/>
        <w:spacing w:before="0" w:after="0"/>
        <w:rPr>
          <w:rFonts w:ascii="Times New Roman" w:hAnsi="Times New Roman"/>
          <w:b/>
          <w:bCs/>
          <w:i/>
          <w:iCs/>
          <w:color w:val="000000" w:themeColor="text1"/>
          <w:sz w:val="26"/>
          <w:szCs w:val="26"/>
        </w:rPr>
      </w:pPr>
      <w:bookmarkStart w:id="217" w:name="_Toc230975276"/>
      <w:bookmarkStart w:id="218" w:name="_Toc230984208"/>
      <w:bookmarkStart w:id="219" w:name="_Toc231024119"/>
      <w:r w:rsidRPr="00DA6188">
        <w:rPr>
          <w:rFonts w:ascii="Times New Roman" w:hAnsi="Times New Roman"/>
          <w:b/>
          <w:bCs/>
          <w:i/>
          <w:iCs/>
          <w:color w:val="000000" w:themeColor="text1"/>
          <w:sz w:val="26"/>
          <w:szCs w:val="26"/>
        </w:rPr>
        <w:t xml:space="preserve">2.1.5. </w:t>
      </w:r>
      <w:r w:rsidR="005B6406" w:rsidRPr="00DA6188">
        <w:rPr>
          <w:rFonts w:ascii="Times New Roman" w:hAnsi="Times New Roman"/>
          <w:b/>
          <w:bCs/>
          <w:i/>
          <w:iCs/>
          <w:color w:val="000000" w:themeColor="text1"/>
          <w:sz w:val="26"/>
          <w:szCs w:val="26"/>
        </w:rPr>
        <w:t>Nguồn lực của công ty</w:t>
      </w:r>
      <w:bookmarkEnd w:id="217"/>
      <w:bookmarkEnd w:id="218"/>
      <w:bookmarkEnd w:id="219"/>
      <w:r w:rsidR="005B6406" w:rsidRPr="00DA6188">
        <w:rPr>
          <w:rFonts w:ascii="Times New Roman" w:hAnsi="Times New Roman"/>
          <w:b/>
          <w:bCs/>
          <w:i/>
          <w:iCs/>
          <w:color w:val="000000" w:themeColor="text1"/>
          <w:sz w:val="26"/>
          <w:szCs w:val="26"/>
        </w:rPr>
        <w:t xml:space="preserve"> </w:t>
      </w:r>
    </w:p>
    <w:p w14:paraId="1E0FC14F" w14:textId="1A4629EB" w:rsidR="000A4527" w:rsidRPr="00DA6188" w:rsidRDefault="00DC3B09" w:rsidP="00570C9B">
      <w:pPr>
        <w:pStyle w:val="Heading1"/>
        <w:spacing w:before="0" w:after="0"/>
        <w:rPr>
          <w:rFonts w:ascii="Times New Roman" w:hAnsi="Times New Roman"/>
          <w:i/>
          <w:iCs/>
          <w:color w:val="000000" w:themeColor="text1"/>
          <w:sz w:val="26"/>
          <w:szCs w:val="26"/>
        </w:rPr>
      </w:pPr>
      <w:bookmarkStart w:id="220" w:name="_Toc230975277"/>
      <w:bookmarkStart w:id="221" w:name="_Toc230984209"/>
      <w:bookmarkStart w:id="222" w:name="_Toc231024120"/>
      <w:r w:rsidRPr="00DA6188">
        <w:rPr>
          <w:rFonts w:ascii="Times New Roman" w:hAnsi="Times New Roman"/>
          <w:i/>
          <w:iCs/>
          <w:color w:val="000000" w:themeColor="text1"/>
          <w:sz w:val="26"/>
          <w:szCs w:val="26"/>
        </w:rPr>
        <w:t xml:space="preserve">2.1.5.1. </w:t>
      </w:r>
      <w:r w:rsidR="000A4527" w:rsidRPr="00DA6188">
        <w:rPr>
          <w:rFonts w:ascii="Times New Roman" w:hAnsi="Times New Roman"/>
          <w:i/>
          <w:iCs/>
          <w:color w:val="000000" w:themeColor="text1"/>
          <w:sz w:val="26"/>
          <w:szCs w:val="26"/>
        </w:rPr>
        <w:t>Cơ sở vật chất</w:t>
      </w:r>
      <w:bookmarkEnd w:id="220"/>
      <w:bookmarkEnd w:id="221"/>
      <w:bookmarkEnd w:id="222"/>
    </w:p>
    <w:p w14:paraId="332E6551" w14:textId="77777777" w:rsidR="00120CE2" w:rsidRPr="00DA6188" w:rsidRDefault="00120CE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đã bắt đầu mua con tàu container đầu tiên vào năm 2014 và liên tục mở rộng số lượng tàu container qua các năm. Đội tàu Hải An đã phát triển mạnh mẽ, với việc đầu tư mua thêm hoặc đặt đóng tàu mới gần như hàng năm. Chẳng hạn, 2 tàu HAIAN CITY và HAIAN ROSE đã được công ty mua thêm vào năm 2022 đã đóng góp vào việc tăng số lượng tàu trong đội tàu lên 10 chiếc, tổng sức chứa tăng 30% lên đạt 14177 TEU. Công ty An Biên (Công ty liên kết của HACT) cũng đã mua thêm một tàu mới có tên là ANBIEN BAY, với sức chở 1794 TEU. Hiện tại, bên cạnh 3 tàu đang cho thuê, Hải An còn sở hữu 7 tàu hoạt động tuyến nội địa và nội Á.</w:t>
      </w:r>
    </w:p>
    <w:p w14:paraId="7C03E914" w14:textId="24172A7E" w:rsidR="007E0213" w:rsidRPr="00DA6188" w:rsidRDefault="00120CE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Vào ngày 28/12/2023, Hải An đã tổ chức lễ tiếp nhận tàu container đầu tiên có tên HAIAN ALFA trong loạt 4 tàu mới được đóng ở nước ngoài tại Cảng Hải An với giá trị 26,2 triệu USD. Sau khi nhận tàu, Hải An sẽ đưa nó vào hoạt động trên tuyến Bắc - Nam. Kỳ vọng rằng việc vận hành con tàu này sẽ mang đến sự phát triển mới cho ngành vận tải biển Việt Nam, tạo ra cơ hội cạnh tranh với các hãng tàu nước ngoài và từng bước nâng cao đẳng cấp đội tàu container Việt Nam.</w:t>
      </w:r>
    </w:p>
    <w:p w14:paraId="64FF208D" w14:textId="77777777" w:rsidR="00EE0FC6" w:rsidRDefault="00EE0FC6" w:rsidP="00260E33">
      <w:pPr>
        <w:spacing w:after="0" w:line="312" w:lineRule="auto"/>
        <w:ind w:firstLine="567"/>
        <w:jc w:val="both"/>
        <w:rPr>
          <w:rFonts w:ascii="Times New Roman" w:hAnsi="Times New Roman"/>
          <w:color w:val="000000" w:themeColor="text1"/>
          <w:sz w:val="26"/>
          <w:szCs w:val="26"/>
        </w:rPr>
      </w:pPr>
    </w:p>
    <w:p w14:paraId="68121F29" w14:textId="77777777" w:rsidR="00570C9B" w:rsidRPr="00DA6188" w:rsidRDefault="00570C9B" w:rsidP="00260E33">
      <w:pPr>
        <w:spacing w:after="0" w:line="312" w:lineRule="auto"/>
        <w:ind w:firstLine="567"/>
        <w:jc w:val="both"/>
        <w:rPr>
          <w:rFonts w:ascii="Times New Roman" w:hAnsi="Times New Roman"/>
          <w:color w:val="000000" w:themeColor="text1"/>
          <w:sz w:val="26"/>
          <w:szCs w:val="26"/>
        </w:rPr>
      </w:pPr>
    </w:p>
    <w:p w14:paraId="32C1B837" w14:textId="721C0302" w:rsidR="00F0378B" w:rsidRPr="00DA6188" w:rsidRDefault="00121305">
      <w:pPr>
        <w:pStyle w:val="ListParagraph"/>
        <w:numPr>
          <w:ilvl w:val="1"/>
          <w:numId w:val="26"/>
        </w:numPr>
        <w:spacing w:after="0" w:line="312" w:lineRule="auto"/>
        <w:ind w:left="284"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Đội tàu của công ty hiện tại có </w:t>
      </w:r>
      <w:r w:rsidR="00E80F00" w:rsidRPr="00DA6188">
        <w:rPr>
          <w:rFonts w:ascii="Times New Roman" w:hAnsi="Times New Roman"/>
          <w:color w:val="000000" w:themeColor="text1"/>
          <w:sz w:val="26"/>
          <w:szCs w:val="26"/>
        </w:rPr>
        <w:t>20</w:t>
      </w:r>
      <w:r w:rsidRPr="00DA6188">
        <w:rPr>
          <w:rFonts w:ascii="Times New Roman" w:hAnsi="Times New Roman"/>
          <w:color w:val="000000" w:themeColor="text1"/>
          <w:sz w:val="26"/>
          <w:szCs w:val="26"/>
        </w:rPr>
        <w:t xml:space="preserve"> tàu chạy các tuyến nội địa và viễn dương:</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2803"/>
        <w:gridCol w:w="1275"/>
        <w:gridCol w:w="2127"/>
        <w:gridCol w:w="1275"/>
      </w:tblGrid>
      <w:tr w:rsidR="00DA6188" w:rsidRPr="00DA6188" w14:paraId="5E0BA807" w14:textId="77777777" w:rsidTr="00E208CC">
        <w:trPr>
          <w:jc w:val="center"/>
        </w:trPr>
        <w:tc>
          <w:tcPr>
            <w:tcW w:w="1450" w:type="dxa"/>
            <w:vAlign w:val="center"/>
          </w:tcPr>
          <w:p w14:paraId="16D12541" w14:textId="77777777" w:rsidR="00121305" w:rsidRPr="00DA6188" w:rsidRDefault="00121305" w:rsidP="00E208CC">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Ngày mua</w:t>
            </w:r>
          </w:p>
        </w:tc>
        <w:tc>
          <w:tcPr>
            <w:tcW w:w="2803" w:type="dxa"/>
            <w:vAlign w:val="center"/>
          </w:tcPr>
          <w:p w14:paraId="708EFA97" w14:textId="77777777" w:rsidR="00121305" w:rsidRPr="00DA6188" w:rsidRDefault="00121305" w:rsidP="00E208CC">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Tên tàu</w:t>
            </w:r>
          </w:p>
        </w:tc>
        <w:tc>
          <w:tcPr>
            <w:tcW w:w="1275" w:type="dxa"/>
            <w:vAlign w:val="center"/>
          </w:tcPr>
          <w:p w14:paraId="383053BD" w14:textId="77777777" w:rsidR="00121305" w:rsidRPr="00DA6188" w:rsidRDefault="00121305" w:rsidP="00E208CC">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Tuổi tàu (2025)</w:t>
            </w:r>
          </w:p>
        </w:tc>
        <w:tc>
          <w:tcPr>
            <w:tcW w:w="2127" w:type="dxa"/>
            <w:vAlign w:val="center"/>
          </w:tcPr>
          <w:p w14:paraId="31094E41" w14:textId="77777777" w:rsidR="00121305" w:rsidRPr="00DA6188" w:rsidRDefault="00121305" w:rsidP="00E208CC">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Kích thước (m)</w:t>
            </w:r>
          </w:p>
        </w:tc>
        <w:tc>
          <w:tcPr>
            <w:tcW w:w="1275" w:type="dxa"/>
            <w:vAlign w:val="center"/>
          </w:tcPr>
          <w:p w14:paraId="4D0BF039" w14:textId="77777777" w:rsidR="00121305" w:rsidRPr="00DA6188" w:rsidRDefault="00121305" w:rsidP="00E208CC">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Sức chở (TEU)</w:t>
            </w:r>
          </w:p>
        </w:tc>
      </w:tr>
      <w:tr w:rsidR="00DA6188" w:rsidRPr="00DA6188" w14:paraId="3644DD16" w14:textId="77777777" w:rsidTr="00E208CC">
        <w:trPr>
          <w:jc w:val="center"/>
        </w:trPr>
        <w:tc>
          <w:tcPr>
            <w:tcW w:w="1450" w:type="dxa"/>
            <w:vAlign w:val="center"/>
          </w:tcPr>
          <w:p w14:paraId="0039EEE9"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06/2014</w:t>
            </w:r>
          </w:p>
        </w:tc>
        <w:tc>
          <w:tcPr>
            <w:tcW w:w="2803" w:type="dxa"/>
            <w:vAlign w:val="center"/>
          </w:tcPr>
          <w:p w14:paraId="498F165E"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PARK</w:t>
            </w:r>
          </w:p>
        </w:tc>
        <w:tc>
          <w:tcPr>
            <w:tcW w:w="1275" w:type="dxa"/>
            <w:vAlign w:val="center"/>
          </w:tcPr>
          <w:p w14:paraId="1159F70F"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24</w:t>
            </w:r>
          </w:p>
        </w:tc>
        <w:tc>
          <w:tcPr>
            <w:tcW w:w="2127" w:type="dxa"/>
            <w:vAlign w:val="center"/>
          </w:tcPr>
          <w:p w14:paraId="4367B35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144,83 x 22,4</w:t>
            </w:r>
          </w:p>
        </w:tc>
        <w:tc>
          <w:tcPr>
            <w:tcW w:w="1275" w:type="dxa"/>
            <w:vAlign w:val="center"/>
          </w:tcPr>
          <w:p w14:paraId="7C572574"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787</w:t>
            </w:r>
          </w:p>
        </w:tc>
      </w:tr>
      <w:tr w:rsidR="00DA6188" w:rsidRPr="00DA6188" w14:paraId="19EB02D4" w14:textId="77777777" w:rsidTr="00E208CC">
        <w:trPr>
          <w:jc w:val="center"/>
        </w:trPr>
        <w:tc>
          <w:tcPr>
            <w:tcW w:w="1450" w:type="dxa"/>
            <w:vAlign w:val="center"/>
          </w:tcPr>
          <w:p w14:paraId="0AE257E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10/2015</w:t>
            </w:r>
          </w:p>
        </w:tc>
        <w:tc>
          <w:tcPr>
            <w:tcW w:w="2803" w:type="dxa"/>
            <w:vAlign w:val="center"/>
          </w:tcPr>
          <w:p w14:paraId="28531AA0"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TIME</w:t>
            </w:r>
          </w:p>
        </w:tc>
        <w:tc>
          <w:tcPr>
            <w:tcW w:w="1275" w:type="dxa"/>
            <w:vAlign w:val="center"/>
          </w:tcPr>
          <w:p w14:paraId="17314092"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24</w:t>
            </w:r>
          </w:p>
        </w:tc>
        <w:tc>
          <w:tcPr>
            <w:tcW w:w="2127" w:type="dxa"/>
            <w:vAlign w:val="center"/>
          </w:tcPr>
          <w:p w14:paraId="5786EFB6"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161,85 x 25.6</w:t>
            </w:r>
          </w:p>
        </w:tc>
        <w:tc>
          <w:tcPr>
            <w:tcW w:w="1275" w:type="dxa"/>
            <w:vAlign w:val="center"/>
          </w:tcPr>
          <w:p w14:paraId="6EA70EAD"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1032</w:t>
            </w:r>
          </w:p>
        </w:tc>
      </w:tr>
      <w:tr w:rsidR="00DA6188" w:rsidRPr="00DA6188" w14:paraId="150A0DF2" w14:textId="77777777" w:rsidTr="00E208CC">
        <w:trPr>
          <w:jc w:val="center"/>
        </w:trPr>
        <w:tc>
          <w:tcPr>
            <w:tcW w:w="1450" w:type="dxa"/>
            <w:vAlign w:val="center"/>
          </w:tcPr>
          <w:p w14:paraId="67D83BC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05/2017</w:t>
            </w:r>
          </w:p>
        </w:tc>
        <w:tc>
          <w:tcPr>
            <w:tcW w:w="2803" w:type="dxa"/>
            <w:vAlign w:val="center"/>
          </w:tcPr>
          <w:p w14:paraId="6D7A4D6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BELL</w:t>
            </w:r>
          </w:p>
        </w:tc>
        <w:tc>
          <w:tcPr>
            <w:tcW w:w="1275" w:type="dxa"/>
            <w:vAlign w:val="center"/>
          </w:tcPr>
          <w:p w14:paraId="07F8824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22</w:t>
            </w:r>
          </w:p>
        </w:tc>
        <w:tc>
          <w:tcPr>
            <w:tcW w:w="2127" w:type="dxa"/>
            <w:vAlign w:val="center"/>
          </w:tcPr>
          <w:p w14:paraId="63A98147"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154.5 x 25</w:t>
            </w:r>
          </w:p>
        </w:tc>
        <w:tc>
          <w:tcPr>
            <w:tcW w:w="1275" w:type="dxa"/>
            <w:vAlign w:val="center"/>
          </w:tcPr>
          <w:p w14:paraId="78D16B30"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1200</w:t>
            </w:r>
          </w:p>
        </w:tc>
      </w:tr>
      <w:tr w:rsidR="00DA6188" w:rsidRPr="00DA6188" w14:paraId="3603259C" w14:textId="77777777" w:rsidTr="00E208CC">
        <w:trPr>
          <w:jc w:val="center"/>
        </w:trPr>
        <w:tc>
          <w:tcPr>
            <w:tcW w:w="1450" w:type="dxa"/>
            <w:vAlign w:val="center"/>
          </w:tcPr>
          <w:p w14:paraId="3DC5B9FB"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11/2018</w:t>
            </w:r>
          </w:p>
        </w:tc>
        <w:tc>
          <w:tcPr>
            <w:tcW w:w="2803" w:type="dxa"/>
            <w:vAlign w:val="center"/>
          </w:tcPr>
          <w:p w14:paraId="657CAD7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LINK</w:t>
            </w:r>
          </w:p>
        </w:tc>
        <w:tc>
          <w:tcPr>
            <w:tcW w:w="1275" w:type="dxa"/>
            <w:vAlign w:val="center"/>
          </w:tcPr>
          <w:p w14:paraId="7B16D164"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15</w:t>
            </w:r>
          </w:p>
        </w:tc>
        <w:tc>
          <w:tcPr>
            <w:tcW w:w="2127" w:type="dxa"/>
            <w:vAlign w:val="center"/>
          </w:tcPr>
          <w:p w14:paraId="356BE78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147 x 25</w:t>
            </w:r>
          </w:p>
        </w:tc>
        <w:tc>
          <w:tcPr>
            <w:tcW w:w="1275" w:type="dxa"/>
            <w:vAlign w:val="center"/>
          </w:tcPr>
          <w:p w14:paraId="079D3B9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1060</w:t>
            </w:r>
          </w:p>
        </w:tc>
      </w:tr>
      <w:tr w:rsidR="00DA6188" w:rsidRPr="00DA6188" w14:paraId="2A6F266A" w14:textId="77777777" w:rsidTr="00E208CC">
        <w:trPr>
          <w:jc w:val="center"/>
        </w:trPr>
        <w:tc>
          <w:tcPr>
            <w:tcW w:w="1450" w:type="dxa"/>
            <w:vAlign w:val="center"/>
          </w:tcPr>
          <w:p w14:paraId="31C695C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05/2019</w:t>
            </w:r>
          </w:p>
        </w:tc>
        <w:tc>
          <w:tcPr>
            <w:tcW w:w="2803" w:type="dxa"/>
            <w:vAlign w:val="center"/>
          </w:tcPr>
          <w:p w14:paraId="2A6CF7C5"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MIND</w:t>
            </w:r>
          </w:p>
        </w:tc>
        <w:tc>
          <w:tcPr>
            <w:tcW w:w="1275" w:type="dxa"/>
            <w:vAlign w:val="center"/>
          </w:tcPr>
          <w:p w14:paraId="3169F97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13</w:t>
            </w:r>
          </w:p>
        </w:tc>
        <w:tc>
          <w:tcPr>
            <w:tcW w:w="2127" w:type="dxa"/>
            <w:vAlign w:val="center"/>
          </w:tcPr>
          <w:p w14:paraId="4993125B"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pacing w:val="2"/>
                <w:sz w:val="26"/>
                <w:szCs w:val="26"/>
                <w:shd w:val="clear" w:color="auto" w:fill="FFFFFF"/>
              </w:rPr>
              <w:t>179,72 x 27,6</w:t>
            </w:r>
          </w:p>
        </w:tc>
        <w:tc>
          <w:tcPr>
            <w:tcW w:w="1275" w:type="dxa"/>
            <w:vAlign w:val="center"/>
          </w:tcPr>
          <w:p w14:paraId="2A3410A4"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1794</w:t>
            </w:r>
          </w:p>
        </w:tc>
      </w:tr>
      <w:tr w:rsidR="00DA6188" w:rsidRPr="00DA6188" w14:paraId="3391F22B" w14:textId="77777777" w:rsidTr="00E208CC">
        <w:trPr>
          <w:jc w:val="center"/>
        </w:trPr>
        <w:tc>
          <w:tcPr>
            <w:tcW w:w="1450" w:type="dxa"/>
            <w:vAlign w:val="center"/>
          </w:tcPr>
          <w:p w14:paraId="05218B40"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07/2020</w:t>
            </w:r>
          </w:p>
        </w:tc>
        <w:tc>
          <w:tcPr>
            <w:tcW w:w="2803" w:type="dxa"/>
            <w:vAlign w:val="center"/>
          </w:tcPr>
          <w:p w14:paraId="72E7C87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VIEW</w:t>
            </w:r>
          </w:p>
        </w:tc>
        <w:tc>
          <w:tcPr>
            <w:tcW w:w="1275" w:type="dxa"/>
            <w:vAlign w:val="center"/>
          </w:tcPr>
          <w:p w14:paraId="4101D871"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16</w:t>
            </w:r>
          </w:p>
        </w:tc>
        <w:tc>
          <w:tcPr>
            <w:tcW w:w="2127" w:type="dxa"/>
            <w:vAlign w:val="center"/>
          </w:tcPr>
          <w:p w14:paraId="7ED939D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pacing w:val="2"/>
                <w:sz w:val="26"/>
                <w:szCs w:val="26"/>
                <w:shd w:val="clear" w:color="auto" w:fill="FFFFFF"/>
              </w:rPr>
              <w:t>171,99 x 27,6</w:t>
            </w:r>
          </w:p>
        </w:tc>
        <w:tc>
          <w:tcPr>
            <w:tcW w:w="1275" w:type="dxa"/>
            <w:vAlign w:val="center"/>
          </w:tcPr>
          <w:p w14:paraId="6E8D08A7"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1577</w:t>
            </w:r>
          </w:p>
        </w:tc>
      </w:tr>
      <w:tr w:rsidR="00DA6188" w:rsidRPr="00DA6188" w14:paraId="243353FB" w14:textId="77777777" w:rsidTr="00E208CC">
        <w:trPr>
          <w:jc w:val="center"/>
        </w:trPr>
        <w:tc>
          <w:tcPr>
            <w:tcW w:w="1450" w:type="dxa"/>
            <w:vAlign w:val="center"/>
          </w:tcPr>
          <w:p w14:paraId="01042D1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04/2021</w:t>
            </w:r>
          </w:p>
        </w:tc>
        <w:tc>
          <w:tcPr>
            <w:tcW w:w="2803" w:type="dxa"/>
            <w:vAlign w:val="center"/>
          </w:tcPr>
          <w:p w14:paraId="1841D007"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EAST</w:t>
            </w:r>
          </w:p>
        </w:tc>
        <w:tc>
          <w:tcPr>
            <w:tcW w:w="1275" w:type="dxa"/>
            <w:vAlign w:val="center"/>
          </w:tcPr>
          <w:p w14:paraId="2FD650C5"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17</w:t>
            </w:r>
          </w:p>
        </w:tc>
        <w:tc>
          <w:tcPr>
            <w:tcW w:w="2127" w:type="dxa"/>
            <w:vAlign w:val="center"/>
          </w:tcPr>
          <w:p w14:paraId="4BE56BB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182,46 x 25,24</w:t>
            </w:r>
          </w:p>
        </w:tc>
        <w:tc>
          <w:tcPr>
            <w:tcW w:w="1275" w:type="dxa"/>
            <w:vAlign w:val="center"/>
          </w:tcPr>
          <w:p w14:paraId="3B6170DB"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1702</w:t>
            </w:r>
          </w:p>
        </w:tc>
      </w:tr>
      <w:tr w:rsidR="00DA6188" w:rsidRPr="00DA6188" w14:paraId="1A119188" w14:textId="77777777" w:rsidTr="00E208CC">
        <w:trPr>
          <w:jc w:val="center"/>
        </w:trPr>
        <w:tc>
          <w:tcPr>
            <w:tcW w:w="1450" w:type="dxa"/>
            <w:vAlign w:val="center"/>
          </w:tcPr>
          <w:p w14:paraId="60299687"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04/2021</w:t>
            </w:r>
          </w:p>
        </w:tc>
        <w:tc>
          <w:tcPr>
            <w:tcW w:w="2803" w:type="dxa"/>
            <w:vAlign w:val="center"/>
          </w:tcPr>
          <w:p w14:paraId="3680AAC9"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WEST</w:t>
            </w:r>
          </w:p>
        </w:tc>
        <w:tc>
          <w:tcPr>
            <w:tcW w:w="1275" w:type="dxa"/>
            <w:vAlign w:val="center"/>
          </w:tcPr>
          <w:p w14:paraId="0124B086"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17</w:t>
            </w:r>
          </w:p>
        </w:tc>
        <w:tc>
          <w:tcPr>
            <w:tcW w:w="2127" w:type="dxa"/>
            <w:vAlign w:val="center"/>
          </w:tcPr>
          <w:p w14:paraId="7794AD70"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175,47 x 27,4</w:t>
            </w:r>
          </w:p>
        </w:tc>
        <w:tc>
          <w:tcPr>
            <w:tcW w:w="1275" w:type="dxa"/>
            <w:vAlign w:val="center"/>
          </w:tcPr>
          <w:p w14:paraId="1DCE9AB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1740</w:t>
            </w:r>
          </w:p>
        </w:tc>
      </w:tr>
      <w:tr w:rsidR="00DA6188" w:rsidRPr="00DA6188" w14:paraId="67418C9E" w14:textId="77777777" w:rsidTr="00E208CC">
        <w:trPr>
          <w:jc w:val="center"/>
        </w:trPr>
        <w:tc>
          <w:tcPr>
            <w:tcW w:w="1450" w:type="dxa"/>
            <w:vAlign w:val="center"/>
          </w:tcPr>
          <w:p w14:paraId="2F08D357"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03/2022</w:t>
            </w:r>
          </w:p>
        </w:tc>
        <w:tc>
          <w:tcPr>
            <w:tcW w:w="2803" w:type="dxa"/>
            <w:vAlign w:val="center"/>
          </w:tcPr>
          <w:p w14:paraId="00A08EA5"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CITY</w:t>
            </w:r>
          </w:p>
        </w:tc>
        <w:tc>
          <w:tcPr>
            <w:tcW w:w="1275" w:type="dxa"/>
            <w:vAlign w:val="center"/>
          </w:tcPr>
          <w:p w14:paraId="2A8D01D8"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17</w:t>
            </w:r>
          </w:p>
        </w:tc>
        <w:tc>
          <w:tcPr>
            <w:tcW w:w="2127" w:type="dxa"/>
            <w:vAlign w:val="center"/>
          </w:tcPr>
          <w:p w14:paraId="7E8C944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171,99 x 27,6</w:t>
            </w:r>
          </w:p>
        </w:tc>
        <w:tc>
          <w:tcPr>
            <w:tcW w:w="1275" w:type="dxa"/>
            <w:vAlign w:val="center"/>
          </w:tcPr>
          <w:p w14:paraId="722096AE"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1577</w:t>
            </w:r>
          </w:p>
        </w:tc>
      </w:tr>
      <w:tr w:rsidR="00DA6188" w:rsidRPr="00DA6188" w14:paraId="0EA8A03C" w14:textId="77777777" w:rsidTr="00E208CC">
        <w:trPr>
          <w:jc w:val="center"/>
        </w:trPr>
        <w:tc>
          <w:tcPr>
            <w:tcW w:w="1450" w:type="dxa"/>
            <w:vAlign w:val="center"/>
          </w:tcPr>
          <w:p w14:paraId="58BC698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11/2022</w:t>
            </w:r>
          </w:p>
        </w:tc>
        <w:tc>
          <w:tcPr>
            <w:tcW w:w="2803" w:type="dxa"/>
            <w:vAlign w:val="center"/>
          </w:tcPr>
          <w:p w14:paraId="4F2961F8"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ROSE</w:t>
            </w:r>
          </w:p>
        </w:tc>
        <w:tc>
          <w:tcPr>
            <w:tcW w:w="1275" w:type="dxa"/>
            <w:vAlign w:val="center"/>
          </w:tcPr>
          <w:p w14:paraId="01A03F97"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17</w:t>
            </w:r>
          </w:p>
        </w:tc>
        <w:tc>
          <w:tcPr>
            <w:tcW w:w="2127" w:type="dxa"/>
            <w:vAlign w:val="center"/>
          </w:tcPr>
          <w:p w14:paraId="7BB424D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171,99 x 27,6</w:t>
            </w:r>
          </w:p>
        </w:tc>
        <w:tc>
          <w:tcPr>
            <w:tcW w:w="1275" w:type="dxa"/>
            <w:vAlign w:val="center"/>
          </w:tcPr>
          <w:p w14:paraId="48F5897F"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1708</w:t>
            </w:r>
          </w:p>
        </w:tc>
      </w:tr>
      <w:tr w:rsidR="00DA6188" w:rsidRPr="00DA6188" w14:paraId="57D93909" w14:textId="77777777" w:rsidTr="00E208CC">
        <w:trPr>
          <w:jc w:val="center"/>
        </w:trPr>
        <w:tc>
          <w:tcPr>
            <w:tcW w:w="1450" w:type="dxa"/>
            <w:vAlign w:val="center"/>
          </w:tcPr>
          <w:p w14:paraId="7617E221"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04/2022</w:t>
            </w:r>
          </w:p>
        </w:tc>
        <w:tc>
          <w:tcPr>
            <w:tcW w:w="2803" w:type="dxa"/>
            <w:vAlign w:val="center"/>
          </w:tcPr>
          <w:p w14:paraId="0D4AFF02"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ANBIEN BAY</w:t>
            </w:r>
          </w:p>
        </w:tc>
        <w:tc>
          <w:tcPr>
            <w:tcW w:w="1275" w:type="dxa"/>
            <w:vAlign w:val="center"/>
          </w:tcPr>
          <w:p w14:paraId="11259C5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17</w:t>
            </w:r>
          </w:p>
        </w:tc>
        <w:tc>
          <w:tcPr>
            <w:tcW w:w="2127" w:type="dxa"/>
            <w:vAlign w:val="center"/>
          </w:tcPr>
          <w:p w14:paraId="6AEA5F75"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shd w:val="clear" w:color="auto" w:fill="FFFFFF"/>
              </w:rPr>
              <w:t>171,99 x 27,6</w:t>
            </w:r>
          </w:p>
        </w:tc>
        <w:tc>
          <w:tcPr>
            <w:tcW w:w="1275" w:type="dxa"/>
            <w:vAlign w:val="center"/>
          </w:tcPr>
          <w:p w14:paraId="3C5D06C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1794</w:t>
            </w:r>
          </w:p>
        </w:tc>
      </w:tr>
      <w:tr w:rsidR="00DA6188" w:rsidRPr="00DA6188" w14:paraId="5948DD22" w14:textId="77777777" w:rsidTr="00E208CC">
        <w:trPr>
          <w:jc w:val="center"/>
        </w:trPr>
        <w:tc>
          <w:tcPr>
            <w:tcW w:w="1450" w:type="dxa"/>
            <w:vAlign w:val="center"/>
          </w:tcPr>
          <w:p w14:paraId="436DF213"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12/2023</w:t>
            </w:r>
          </w:p>
        </w:tc>
        <w:tc>
          <w:tcPr>
            <w:tcW w:w="2803" w:type="dxa"/>
            <w:vAlign w:val="center"/>
          </w:tcPr>
          <w:p w14:paraId="6BEC9AA4"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ALFA</w:t>
            </w:r>
          </w:p>
        </w:tc>
        <w:tc>
          <w:tcPr>
            <w:tcW w:w="1275" w:type="dxa"/>
            <w:vAlign w:val="center"/>
          </w:tcPr>
          <w:p w14:paraId="6EF57A5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2</w:t>
            </w:r>
          </w:p>
        </w:tc>
        <w:tc>
          <w:tcPr>
            <w:tcW w:w="2127" w:type="dxa"/>
            <w:vAlign w:val="center"/>
          </w:tcPr>
          <w:p w14:paraId="5A624F43"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171</w:t>
            </w:r>
            <w:r w:rsidRPr="00DA6188">
              <w:rPr>
                <w:rFonts w:ascii="Times New Roman" w:hAnsi="Times New Roman"/>
                <w:color w:val="000000" w:themeColor="text1"/>
                <w:sz w:val="26"/>
                <w:szCs w:val="26"/>
                <w:shd w:val="clear" w:color="auto" w:fill="FFFFFF"/>
                <w:lang w:val="vi-VN"/>
              </w:rPr>
              <w:t>,9</w:t>
            </w:r>
            <w:r w:rsidRPr="00DA6188">
              <w:rPr>
                <w:rFonts w:ascii="Times New Roman" w:hAnsi="Times New Roman"/>
                <w:color w:val="000000" w:themeColor="text1"/>
                <w:sz w:val="26"/>
                <w:szCs w:val="26"/>
                <w:shd w:val="clear" w:color="auto" w:fill="FFFFFF"/>
              </w:rPr>
              <w:t xml:space="preserve"> x 28,4</w:t>
            </w:r>
          </w:p>
        </w:tc>
        <w:tc>
          <w:tcPr>
            <w:tcW w:w="1275" w:type="dxa"/>
            <w:vAlign w:val="center"/>
          </w:tcPr>
          <w:p w14:paraId="0887B574"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1781</w:t>
            </w:r>
          </w:p>
        </w:tc>
      </w:tr>
      <w:tr w:rsidR="00DA6188" w:rsidRPr="00DA6188" w14:paraId="4E73AB1D" w14:textId="77777777" w:rsidTr="00E208CC">
        <w:trPr>
          <w:jc w:val="center"/>
        </w:trPr>
        <w:tc>
          <w:tcPr>
            <w:tcW w:w="1450" w:type="dxa"/>
            <w:vAlign w:val="center"/>
          </w:tcPr>
          <w:p w14:paraId="5B5851D1"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04</w:t>
            </w:r>
            <w:r w:rsidRPr="00DA6188">
              <w:rPr>
                <w:rFonts w:ascii="Times New Roman" w:hAnsi="Times New Roman"/>
                <w:color w:val="000000" w:themeColor="text1"/>
                <w:sz w:val="26"/>
                <w:szCs w:val="26"/>
                <w:lang w:val="vi-VN"/>
              </w:rPr>
              <w:t>/2024</w:t>
            </w:r>
          </w:p>
        </w:tc>
        <w:tc>
          <w:tcPr>
            <w:tcW w:w="2803" w:type="dxa"/>
            <w:vAlign w:val="center"/>
          </w:tcPr>
          <w:p w14:paraId="6647B16A"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HAIAN</w:t>
            </w:r>
            <w:r w:rsidRPr="00DA6188">
              <w:rPr>
                <w:rFonts w:ascii="Times New Roman" w:hAnsi="Times New Roman"/>
                <w:color w:val="000000" w:themeColor="text1"/>
                <w:sz w:val="26"/>
                <w:szCs w:val="26"/>
                <w:lang w:val="vi-VN"/>
              </w:rPr>
              <w:t xml:space="preserve"> BETA</w:t>
            </w:r>
          </w:p>
        </w:tc>
        <w:tc>
          <w:tcPr>
            <w:tcW w:w="1275" w:type="dxa"/>
            <w:vAlign w:val="center"/>
          </w:tcPr>
          <w:p w14:paraId="676E1E53"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1</w:t>
            </w:r>
          </w:p>
        </w:tc>
        <w:tc>
          <w:tcPr>
            <w:tcW w:w="2127" w:type="dxa"/>
            <w:vAlign w:val="center"/>
          </w:tcPr>
          <w:p w14:paraId="068E48CC" w14:textId="2427D49A"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172</w:t>
            </w:r>
            <w:r w:rsidRPr="00DA6188">
              <w:rPr>
                <w:rFonts w:ascii="Times New Roman" w:hAnsi="Times New Roman"/>
                <w:color w:val="000000" w:themeColor="text1"/>
                <w:sz w:val="26"/>
                <w:szCs w:val="26"/>
                <w:shd w:val="clear" w:color="auto" w:fill="FFFFFF"/>
                <w:lang w:val="vi-VN"/>
              </w:rPr>
              <w:t xml:space="preserve"> x 28,4</w:t>
            </w:r>
          </w:p>
        </w:tc>
        <w:tc>
          <w:tcPr>
            <w:tcW w:w="1275" w:type="dxa"/>
            <w:vAlign w:val="center"/>
          </w:tcPr>
          <w:p w14:paraId="1B8B6A24"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1781</w:t>
            </w:r>
          </w:p>
        </w:tc>
      </w:tr>
      <w:tr w:rsidR="00DA6188" w:rsidRPr="00DA6188" w14:paraId="7760623F" w14:textId="77777777" w:rsidTr="00E208CC">
        <w:trPr>
          <w:jc w:val="center"/>
        </w:trPr>
        <w:tc>
          <w:tcPr>
            <w:tcW w:w="1450" w:type="dxa"/>
            <w:vAlign w:val="center"/>
          </w:tcPr>
          <w:p w14:paraId="46784EAD"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5</w:t>
            </w:r>
            <w:r w:rsidRPr="00DA6188">
              <w:rPr>
                <w:rFonts w:ascii="Times New Roman" w:hAnsi="Times New Roman"/>
                <w:color w:val="000000" w:themeColor="text1"/>
                <w:sz w:val="26"/>
                <w:szCs w:val="26"/>
                <w:lang w:val="vi-VN"/>
              </w:rPr>
              <w:t>/2024</w:t>
            </w:r>
          </w:p>
        </w:tc>
        <w:tc>
          <w:tcPr>
            <w:tcW w:w="2803" w:type="dxa"/>
            <w:vAlign w:val="center"/>
          </w:tcPr>
          <w:p w14:paraId="106F2635"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HAIAN</w:t>
            </w:r>
            <w:r w:rsidRPr="00DA6188">
              <w:rPr>
                <w:rFonts w:ascii="Times New Roman" w:hAnsi="Times New Roman"/>
                <w:color w:val="000000" w:themeColor="text1"/>
                <w:sz w:val="26"/>
                <w:szCs w:val="26"/>
                <w:lang w:val="vi-VN"/>
              </w:rPr>
              <w:t xml:space="preserve"> ANBIEN SKY</w:t>
            </w:r>
          </w:p>
        </w:tc>
        <w:tc>
          <w:tcPr>
            <w:tcW w:w="1275" w:type="dxa"/>
            <w:vAlign w:val="center"/>
          </w:tcPr>
          <w:p w14:paraId="13196D3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1</w:t>
            </w:r>
          </w:p>
        </w:tc>
        <w:tc>
          <w:tcPr>
            <w:tcW w:w="2127" w:type="dxa"/>
            <w:vAlign w:val="center"/>
          </w:tcPr>
          <w:p w14:paraId="517E8B2D"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172</w:t>
            </w:r>
            <w:r w:rsidRPr="00DA6188">
              <w:rPr>
                <w:rFonts w:ascii="Times New Roman" w:hAnsi="Times New Roman"/>
                <w:color w:val="000000" w:themeColor="text1"/>
                <w:sz w:val="26"/>
                <w:szCs w:val="26"/>
                <w:shd w:val="clear" w:color="auto" w:fill="FFFFFF"/>
                <w:lang w:val="vi-VN"/>
              </w:rPr>
              <w:t xml:space="preserve"> x 28,4</w:t>
            </w:r>
          </w:p>
        </w:tc>
        <w:tc>
          <w:tcPr>
            <w:tcW w:w="1275" w:type="dxa"/>
            <w:vAlign w:val="center"/>
          </w:tcPr>
          <w:p w14:paraId="7EAE14C9"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1781</w:t>
            </w:r>
          </w:p>
        </w:tc>
      </w:tr>
      <w:tr w:rsidR="00DA6188" w:rsidRPr="00DA6188" w14:paraId="74D7A3FC" w14:textId="77777777" w:rsidTr="00E208CC">
        <w:trPr>
          <w:jc w:val="center"/>
        </w:trPr>
        <w:tc>
          <w:tcPr>
            <w:tcW w:w="1450" w:type="dxa"/>
            <w:vAlign w:val="center"/>
          </w:tcPr>
          <w:p w14:paraId="47A5F536"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7</w:t>
            </w:r>
            <w:r w:rsidRPr="00DA6188">
              <w:rPr>
                <w:rFonts w:ascii="Times New Roman" w:hAnsi="Times New Roman"/>
                <w:color w:val="000000" w:themeColor="text1"/>
                <w:sz w:val="26"/>
                <w:szCs w:val="26"/>
                <w:lang w:val="vi-VN"/>
              </w:rPr>
              <w:t>/2024</w:t>
            </w:r>
          </w:p>
        </w:tc>
        <w:tc>
          <w:tcPr>
            <w:tcW w:w="2803" w:type="dxa"/>
            <w:vAlign w:val="center"/>
          </w:tcPr>
          <w:p w14:paraId="44BCE8DE"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HAIAN</w:t>
            </w:r>
            <w:r w:rsidRPr="00DA6188">
              <w:rPr>
                <w:rFonts w:ascii="Times New Roman" w:hAnsi="Times New Roman"/>
                <w:color w:val="000000" w:themeColor="text1"/>
                <w:sz w:val="26"/>
                <w:szCs w:val="26"/>
                <w:lang w:val="vi-VN"/>
              </w:rPr>
              <w:t xml:space="preserve"> OPUS BETA</w:t>
            </w:r>
          </w:p>
        </w:tc>
        <w:tc>
          <w:tcPr>
            <w:tcW w:w="1275" w:type="dxa"/>
            <w:vAlign w:val="center"/>
          </w:tcPr>
          <w:p w14:paraId="1E3E54BB"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1</w:t>
            </w:r>
          </w:p>
        </w:tc>
        <w:tc>
          <w:tcPr>
            <w:tcW w:w="2127" w:type="dxa"/>
            <w:vAlign w:val="center"/>
          </w:tcPr>
          <w:p w14:paraId="584559BB"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172</w:t>
            </w:r>
            <w:r w:rsidRPr="00DA6188">
              <w:rPr>
                <w:rFonts w:ascii="Times New Roman" w:hAnsi="Times New Roman"/>
                <w:color w:val="000000" w:themeColor="text1"/>
                <w:sz w:val="26"/>
                <w:szCs w:val="26"/>
                <w:shd w:val="clear" w:color="auto" w:fill="FFFFFF"/>
                <w:lang w:val="vi-VN"/>
              </w:rPr>
              <w:t xml:space="preserve"> x 28,4</w:t>
            </w:r>
          </w:p>
        </w:tc>
        <w:tc>
          <w:tcPr>
            <w:tcW w:w="1275" w:type="dxa"/>
            <w:vAlign w:val="center"/>
          </w:tcPr>
          <w:p w14:paraId="779045EE"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1781</w:t>
            </w:r>
          </w:p>
        </w:tc>
      </w:tr>
      <w:tr w:rsidR="00DA6188" w:rsidRPr="00DA6188" w14:paraId="361A6551" w14:textId="77777777" w:rsidTr="00E208CC">
        <w:trPr>
          <w:jc w:val="center"/>
        </w:trPr>
        <w:tc>
          <w:tcPr>
            <w:tcW w:w="1450" w:type="dxa"/>
            <w:vAlign w:val="center"/>
          </w:tcPr>
          <w:p w14:paraId="0FBAE360"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11</w:t>
            </w:r>
            <w:r w:rsidRPr="00DA6188">
              <w:rPr>
                <w:rFonts w:ascii="Times New Roman" w:hAnsi="Times New Roman"/>
                <w:color w:val="000000" w:themeColor="text1"/>
                <w:sz w:val="26"/>
                <w:szCs w:val="26"/>
                <w:lang w:val="vi-VN"/>
              </w:rPr>
              <w:t>/2024</w:t>
            </w:r>
          </w:p>
        </w:tc>
        <w:tc>
          <w:tcPr>
            <w:tcW w:w="2803" w:type="dxa"/>
            <w:vAlign w:val="center"/>
          </w:tcPr>
          <w:p w14:paraId="0FB191DA"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HAIAN</w:t>
            </w:r>
            <w:r w:rsidRPr="00DA6188">
              <w:rPr>
                <w:rFonts w:ascii="Times New Roman" w:hAnsi="Times New Roman"/>
                <w:color w:val="000000" w:themeColor="text1"/>
                <w:sz w:val="26"/>
                <w:szCs w:val="26"/>
                <w:lang w:val="vi-VN"/>
              </w:rPr>
              <w:t xml:space="preserve"> GAMA</w:t>
            </w:r>
          </w:p>
        </w:tc>
        <w:tc>
          <w:tcPr>
            <w:tcW w:w="1275" w:type="dxa"/>
            <w:vAlign w:val="center"/>
          </w:tcPr>
          <w:p w14:paraId="2A34FF9C"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19</w:t>
            </w:r>
          </w:p>
        </w:tc>
        <w:tc>
          <w:tcPr>
            <w:tcW w:w="2127" w:type="dxa"/>
            <w:vAlign w:val="center"/>
          </w:tcPr>
          <w:p w14:paraId="4E3ECBFA"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rPr>
            </w:pPr>
            <w:r w:rsidRPr="00DA6188">
              <w:rPr>
                <w:rFonts w:ascii="Times New Roman" w:hAnsi="Times New Roman"/>
                <w:color w:val="000000" w:themeColor="text1"/>
                <w:sz w:val="26"/>
                <w:szCs w:val="26"/>
                <w:shd w:val="clear" w:color="auto" w:fill="FFFFFF"/>
                <w:lang w:val="vi-VN"/>
              </w:rPr>
              <w:t>222,52 x 32,26</w:t>
            </w:r>
          </w:p>
        </w:tc>
        <w:tc>
          <w:tcPr>
            <w:tcW w:w="1275" w:type="dxa"/>
            <w:vAlign w:val="center"/>
          </w:tcPr>
          <w:p w14:paraId="5A241A86"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3500</w:t>
            </w:r>
          </w:p>
        </w:tc>
      </w:tr>
      <w:tr w:rsidR="00DA6188" w:rsidRPr="00DA6188" w14:paraId="491B8F1E" w14:textId="77777777" w:rsidTr="00E208CC">
        <w:trPr>
          <w:jc w:val="center"/>
        </w:trPr>
        <w:tc>
          <w:tcPr>
            <w:tcW w:w="1450" w:type="dxa"/>
            <w:vAlign w:val="center"/>
          </w:tcPr>
          <w:p w14:paraId="2DAD97B6"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02</w:t>
            </w:r>
            <w:r w:rsidRPr="00DA6188">
              <w:rPr>
                <w:rFonts w:ascii="Times New Roman" w:hAnsi="Times New Roman"/>
                <w:color w:val="000000" w:themeColor="text1"/>
                <w:sz w:val="26"/>
                <w:szCs w:val="26"/>
                <w:lang w:val="vi-VN"/>
              </w:rPr>
              <w:t>/2025</w:t>
            </w:r>
          </w:p>
        </w:tc>
        <w:tc>
          <w:tcPr>
            <w:tcW w:w="2803" w:type="dxa"/>
            <w:vAlign w:val="center"/>
          </w:tcPr>
          <w:p w14:paraId="77A1FF4D"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HAIAN</w:t>
            </w:r>
            <w:r w:rsidRPr="00DA6188">
              <w:rPr>
                <w:rFonts w:ascii="Times New Roman" w:hAnsi="Times New Roman"/>
                <w:color w:val="000000" w:themeColor="text1"/>
                <w:sz w:val="26"/>
                <w:szCs w:val="26"/>
                <w:lang w:val="vi-VN"/>
              </w:rPr>
              <w:t xml:space="preserve"> ZETA</w:t>
            </w:r>
          </w:p>
        </w:tc>
        <w:tc>
          <w:tcPr>
            <w:tcW w:w="1275" w:type="dxa"/>
            <w:vAlign w:val="center"/>
          </w:tcPr>
          <w:p w14:paraId="1CCC132D"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15</w:t>
            </w:r>
          </w:p>
        </w:tc>
        <w:tc>
          <w:tcPr>
            <w:tcW w:w="2127" w:type="dxa"/>
            <w:vAlign w:val="center"/>
          </w:tcPr>
          <w:p w14:paraId="5C0875E5"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182</w:t>
            </w:r>
            <w:r w:rsidRPr="00DA6188">
              <w:rPr>
                <w:rFonts w:ascii="Times New Roman" w:hAnsi="Times New Roman"/>
                <w:color w:val="000000" w:themeColor="text1"/>
                <w:sz w:val="26"/>
                <w:szCs w:val="26"/>
                <w:shd w:val="clear" w:color="auto" w:fill="FFFFFF"/>
                <w:lang w:val="vi-VN"/>
              </w:rPr>
              <w:t>,52 x 25,2</w:t>
            </w:r>
          </w:p>
        </w:tc>
        <w:tc>
          <w:tcPr>
            <w:tcW w:w="1275" w:type="dxa"/>
            <w:vAlign w:val="center"/>
          </w:tcPr>
          <w:p w14:paraId="4B9FB625"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1702</w:t>
            </w:r>
          </w:p>
        </w:tc>
      </w:tr>
      <w:tr w:rsidR="00DA6188" w:rsidRPr="00DA6188" w14:paraId="11F0C677" w14:textId="77777777" w:rsidTr="00E208CC">
        <w:trPr>
          <w:jc w:val="center"/>
        </w:trPr>
        <w:tc>
          <w:tcPr>
            <w:tcW w:w="1450" w:type="dxa"/>
            <w:vAlign w:val="center"/>
          </w:tcPr>
          <w:p w14:paraId="414E5E65"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10/2025</w:t>
            </w:r>
          </w:p>
        </w:tc>
        <w:tc>
          <w:tcPr>
            <w:tcW w:w="2803" w:type="dxa"/>
            <w:vAlign w:val="center"/>
          </w:tcPr>
          <w:p w14:paraId="76882320" w14:textId="77777777"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IRIS</w:t>
            </w:r>
          </w:p>
        </w:tc>
        <w:tc>
          <w:tcPr>
            <w:tcW w:w="1275" w:type="dxa"/>
            <w:vAlign w:val="center"/>
          </w:tcPr>
          <w:p w14:paraId="5FB88C0B" w14:textId="77777777" w:rsidR="00121305" w:rsidRPr="00DA6188" w:rsidRDefault="00121305" w:rsidP="00E208CC">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14</w:t>
            </w:r>
          </w:p>
        </w:tc>
        <w:tc>
          <w:tcPr>
            <w:tcW w:w="2127" w:type="dxa"/>
            <w:vAlign w:val="center"/>
          </w:tcPr>
          <w:p w14:paraId="45E160EE" w14:textId="77777777" w:rsidR="00121305" w:rsidRPr="00DA6188" w:rsidRDefault="00121305" w:rsidP="00E208CC">
            <w:pPr>
              <w:spacing w:after="0" w:line="312" w:lineRule="auto"/>
              <w:jc w:val="center"/>
              <w:rPr>
                <w:rFonts w:ascii="Times New Roman" w:hAnsi="Times New Roman"/>
                <w:color w:val="000000" w:themeColor="text1"/>
                <w:sz w:val="26"/>
                <w:szCs w:val="26"/>
                <w:shd w:val="clear" w:color="auto" w:fill="FFFFFF"/>
                <w:lang w:val="vi-VN"/>
              </w:rPr>
            </w:pPr>
            <w:r w:rsidRPr="00DA6188">
              <w:rPr>
                <w:rFonts w:ascii="Times New Roman" w:hAnsi="Times New Roman"/>
                <w:color w:val="000000" w:themeColor="text1"/>
                <w:sz w:val="26"/>
                <w:szCs w:val="26"/>
                <w:shd w:val="clear" w:color="auto" w:fill="FFFFFF"/>
              </w:rPr>
              <w:t>146</w:t>
            </w:r>
            <w:r w:rsidRPr="00DA6188">
              <w:rPr>
                <w:rFonts w:ascii="Times New Roman" w:hAnsi="Times New Roman"/>
                <w:color w:val="000000" w:themeColor="text1"/>
                <w:sz w:val="26"/>
                <w:szCs w:val="26"/>
                <w:shd w:val="clear" w:color="auto" w:fill="FFFFFF"/>
                <w:lang w:val="vi-VN"/>
              </w:rPr>
              <w:t>,03 x 22,5</w:t>
            </w:r>
          </w:p>
        </w:tc>
        <w:tc>
          <w:tcPr>
            <w:tcW w:w="1275" w:type="dxa"/>
            <w:vAlign w:val="center"/>
          </w:tcPr>
          <w:p w14:paraId="7250699E" w14:textId="2199567A" w:rsidR="00121305" w:rsidRPr="00DA6188" w:rsidRDefault="001213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r w:rsidR="000D1E14" w:rsidRPr="00DA6188">
              <w:rPr>
                <w:rFonts w:ascii="Times New Roman" w:hAnsi="Times New Roman"/>
                <w:color w:val="000000" w:themeColor="text1"/>
                <w:sz w:val="26"/>
                <w:szCs w:val="26"/>
              </w:rPr>
              <w:t>024</w:t>
            </w:r>
          </w:p>
        </w:tc>
      </w:tr>
      <w:tr w:rsidR="00DA6188" w:rsidRPr="00DA6188" w14:paraId="1F125BA9" w14:textId="77777777" w:rsidTr="00E208CC">
        <w:trPr>
          <w:jc w:val="center"/>
        </w:trPr>
        <w:tc>
          <w:tcPr>
            <w:tcW w:w="1450" w:type="dxa"/>
            <w:vAlign w:val="center"/>
          </w:tcPr>
          <w:p w14:paraId="7F45C525" w14:textId="62DB5435" w:rsidR="00E80F00" w:rsidRPr="00DA6188" w:rsidRDefault="000F1A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12/2025</w:t>
            </w:r>
          </w:p>
        </w:tc>
        <w:tc>
          <w:tcPr>
            <w:tcW w:w="2803" w:type="dxa"/>
            <w:vAlign w:val="center"/>
          </w:tcPr>
          <w:p w14:paraId="32A92992" w14:textId="0B945951" w:rsidR="00E80F00" w:rsidRPr="00DA6188" w:rsidRDefault="00E80F00"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GREEN TIME</w:t>
            </w:r>
          </w:p>
        </w:tc>
        <w:tc>
          <w:tcPr>
            <w:tcW w:w="1275" w:type="dxa"/>
            <w:vAlign w:val="center"/>
          </w:tcPr>
          <w:p w14:paraId="1EAC9158" w14:textId="458AB61E" w:rsidR="00E80F00" w:rsidRPr="00DA6188" w:rsidRDefault="000F1A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w:t>
            </w:r>
          </w:p>
        </w:tc>
        <w:tc>
          <w:tcPr>
            <w:tcW w:w="2127" w:type="dxa"/>
            <w:vAlign w:val="center"/>
          </w:tcPr>
          <w:p w14:paraId="5D50A57F" w14:textId="5827F3AE" w:rsidR="00E80F00" w:rsidRPr="00DA6188" w:rsidRDefault="000F1A05" w:rsidP="00E208CC">
            <w:pPr>
              <w:spacing w:after="0" w:line="312" w:lineRule="auto"/>
              <w:jc w:val="center"/>
              <w:rPr>
                <w:rFonts w:ascii="Times New Roman" w:hAnsi="Times New Roman"/>
                <w:color w:val="000000" w:themeColor="text1"/>
                <w:sz w:val="26"/>
                <w:szCs w:val="26"/>
                <w:shd w:val="clear" w:color="auto" w:fill="FFFFFF"/>
              </w:rPr>
            </w:pPr>
            <w:r w:rsidRPr="00DA6188">
              <w:rPr>
                <w:rFonts w:ascii="Times New Roman" w:hAnsi="Times New Roman"/>
                <w:color w:val="000000" w:themeColor="text1"/>
                <w:sz w:val="26"/>
                <w:szCs w:val="26"/>
                <w:shd w:val="clear" w:color="auto" w:fill="FFFFFF"/>
              </w:rPr>
              <w:t>147 x 25</w:t>
            </w:r>
          </w:p>
        </w:tc>
        <w:tc>
          <w:tcPr>
            <w:tcW w:w="1275" w:type="dxa"/>
            <w:vAlign w:val="center"/>
          </w:tcPr>
          <w:p w14:paraId="79E9F2BE" w14:textId="4062878B" w:rsidR="00E80F00" w:rsidRPr="00DA6188" w:rsidRDefault="000F1A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1060</w:t>
            </w:r>
          </w:p>
        </w:tc>
      </w:tr>
      <w:tr w:rsidR="00DA6188" w:rsidRPr="00DA6188" w14:paraId="44ACEE20" w14:textId="77777777" w:rsidTr="00E208CC">
        <w:trPr>
          <w:jc w:val="center"/>
        </w:trPr>
        <w:tc>
          <w:tcPr>
            <w:tcW w:w="1450" w:type="dxa"/>
            <w:vAlign w:val="center"/>
          </w:tcPr>
          <w:p w14:paraId="5A42F903" w14:textId="23EB7CBB" w:rsidR="00E80F00" w:rsidRPr="00DA6188" w:rsidRDefault="000F1A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12/2025</w:t>
            </w:r>
          </w:p>
        </w:tc>
        <w:tc>
          <w:tcPr>
            <w:tcW w:w="2803" w:type="dxa"/>
            <w:vAlign w:val="center"/>
          </w:tcPr>
          <w:p w14:paraId="5657CE71" w14:textId="37C6B427" w:rsidR="00E80F00" w:rsidRPr="00DA6188" w:rsidRDefault="00E80F00"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HAIAN GREEN PARK</w:t>
            </w:r>
          </w:p>
        </w:tc>
        <w:tc>
          <w:tcPr>
            <w:tcW w:w="1275" w:type="dxa"/>
            <w:vAlign w:val="center"/>
          </w:tcPr>
          <w:p w14:paraId="0197A38A" w14:textId="10B3A62C" w:rsidR="00E80F00" w:rsidRPr="00DA6188" w:rsidRDefault="000F1A05" w:rsidP="00E208CC">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w:t>
            </w:r>
          </w:p>
        </w:tc>
        <w:tc>
          <w:tcPr>
            <w:tcW w:w="2127" w:type="dxa"/>
            <w:vAlign w:val="center"/>
          </w:tcPr>
          <w:p w14:paraId="31699A7C" w14:textId="5A7D570A" w:rsidR="00E80F00" w:rsidRPr="00DA6188" w:rsidRDefault="000F1A05" w:rsidP="00E208CC">
            <w:pPr>
              <w:spacing w:after="0" w:line="312" w:lineRule="auto"/>
              <w:jc w:val="center"/>
              <w:rPr>
                <w:rFonts w:ascii="Times New Roman" w:hAnsi="Times New Roman"/>
                <w:color w:val="000000" w:themeColor="text1"/>
                <w:sz w:val="26"/>
                <w:szCs w:val="26"/>
                <w:shd w:val="clear" w:color="auto" w:fill="FFFFFF"/>
              </w:rPr>
            </w:pPr>
            <w:r w:rsidRPr="00DA6188">
              <w:rPr>
                <w:rFonts w:ascii="Times New Roman" w:hAnsi="Times New Roman"/>
                <w:color w:val="000000" w:themeColor="text1"/>
                <w:sz w:val="26"/>
                <w:szCs w:val="26"/>
                <w:shd w:val="clear" w:color="auto" w:fill="FFFFFF"/>
              </w:rPr>
              <w:t>225 x 29,8</w:t>
            </w:r>
          </w:p>
        </w:tc>
        <w:tc>
          <w:tcPr>
            <w:tcW w:w="1275" w:type="dxa"/>
            <w:vAlign w:val="center"/>
          </w:tcPr>
          <w:p w14:paraId="3B58471D" w14:textId="34754068" w:rsidR="00E80F00" w:rsidRPr="00DA6188" w:rsidRDefault="000F1A05" w:rsidP="00E208CC">
            <w:pPr>
              <w:keepNext/>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2798</w:t>
            </w:r>
          </w:p>
        </w:tc>
      </w:tr>
    </w:tbl>
    <w:p w14:paraId="1F79B8A6" w14:textId="678F9FE5" w:rsidR="00155829" w:rsidRPr="00DA6188" w:rsidRDefault="00155829" w:rsidP="001E0343">
      <w:pPr>
        <w:pStyle w:val="Caption"/>
        <w:spacing w:after="0" w:line="312" w:lineRule="auto"/>
        <w:ind w:firstLine="90"/>
        <w:jc w:val="center"/>
        <w:rPr>
          <w:rFonts w:cs="Times New Roman"/>
          <w:i w:val="0"/>
          <w:iCs w:val="0"/>
          <w:color w:val="000000" w:themeColor="text1"/>
          <w:sz w:val="26"/>
          <w:szCs w:val="26"/>
        </w:rPr>
      </w:pPr>
      <w:bookmarkStart w:id="223" w:name="_Toc230519959"/>
      <w:r w:rsidRPr="00DA6188">
        <w:rPr>
          <w:rFonts w:cs="Times New Roman"/>
          <w:i w:val="0"/>
          <w:iCs w:val="0"/>
          <w:color w:val="000000" w:themeColor="text1"/>
          <w:sz w:val="26"/>
          <w:szCs w:val="26"/>
        </w:rPr>
        <w:t xml:space="preserve">Bảng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Bảng_2. \* ARABIC </w:instrText>
      </w:r>
      <w:r w:rsidRPr="00DA6188">
        <w:rPr>
          <w:rFonts w:cs="Times New Roman"/>
          <w:i w:val="0"/>
          <w:iCs w:val="0"/>
          <w:color w:val="000000" w:themeColor="text1"/>
          <w:sz w:val="26"/>
          <w:szCs w:val="26"/>
        </w:rPr>
        <w:fldChar w:fldCharType="separate"/>
      </w:r>
      <w:r w:rsidR="00D83B5E" w:rsidRPr="00DA6188">
        <w:rPr>
          <w:rFonts w:cs="Times New Roman"/>
          <w:i w:val="0"/>
          <w:iCs w:val="0"/>
          <w:noProof/>
          <w:color w:val="000000" w:themeColor="text1"/>
          <w:sz w:val="26"/>
          <w:szCs w:val="26"/>
        </w:rPr>
        <w:t>1</w:t>
      </w:r>
      <w:r w:rsidRPr="00DA6188">
        <w:rPr>
          <w:rFonts w:cs="Times New Roman"/>
          <w:i w:val="0"/>
          <w:iCs w:val="0"/>
          <w:color w:val="000000" w:themeColor="text1"/>
          <w:sz w:val="26"/>
          <w:szCs w:val="26"/>
        </w:rPr>
        <w:fldChar w:fldCharType="end"/>
      </w:r>
      <w:r w:rsidR="00C770A2" w:rsidRPr="00DA6188">
        <w:rPr>
          <w:rFonts w:cs="Times New Roman"/>
          <w:i w:val="0"/>
          <w:iCs w:val="0"/>
          <w:color w:val="000000" w:themeColor="text1"/>
          <w:sz w:val="26"/>
          <w:szCs w:val="26"/>
        </w:rPr>
        <w:t>: Danh sách các tàu đang hoạt động của công ty</w:t>
      </w:r>
      <w:bookmarkEnd w:id="223"/>
    </w:p>
    <w:p w14:paraId="5CFA84A4" w14:textId="0C76E285" w:rsidR="00121305" w:rsidRPr="00DA6188" w:rsidRDefault="00121305" w:rsidP="00E208CC">
      <w:pPr>
        <w:spacing w:after="0" w:line="312" w:lineRule="auto"/>
        <w:jc w:val="right"/>
        <w:rPr>
          <w:rFonts w:ascii="Times New Roman" w:hAnsi="Times New Roman"/>
          <w:color w:val="000000" w:themeColor="text1"/>
          <w:sz w:val="26"/>
          <w:szCs w:val="26"/>
        </w:rPr>
      </w:pPr>
      <w:r w:rsidRPr="00DA6188">
        <w:rPr>
          <w:rFonts w:ascii="Times New Roman" w:hAnsi="Times New Roman"/>
          <w:color w:val="000000" w:themeColor="text1"/>
          <w:sz w:val="26"/>
          <w:szCs w:val="26"/>
        </w:rPr>
        <w:t>(Nguồn: Báo cáo cập nhật 2025, HAH)</w:t>
      </w:r>
    </w:p>
    <w:p w14:paraId="0C703ADA" w14:textId="77777777" w:rsidR="00121305" w:rsidRPr="00DA6188" w:rsidRDefault="00121305" w:rsidP="001E034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giai đoạn tiếp theo, Hải An tiếp tục triển khai kế hoạch đầu tư đội tàu theo hướng mở rộng quy mô gắn với hiện đại hóa phương tiện vận tải. Nhiều tàu container mới đã lần lượt được bổ sung vào đội tàu trong các năm 2024 và 2025, tiêu biểu như HAIAN BETA, HAIAN ANBIEN SKY, HAIAN OPUS BETA, HAIAN GAMA, HAIAN ZETA và HAIAN IRIS. Việc đưa các tàu này vào khai thác đã góp phần nâng cao năng lực chuyên chở, đồng thời giúp công ty chủ động hơn trong việc bố trí tàu trên các tuyến vận tải có nhu cầu lớn.</w:t>
      </w:r>
    </w:p>
    <w:p w14:paraId="488E8640" w14:textId="77777777" w:rsidR="00121305" w:rsidRPr="00DA6188" w:rsidRDefault="00121305" w:rsidP="001E034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 xml:space="preserve">Đáng chú ý, các tàu có sức chở lớn và công nghệ khai thác hiện đại không chỉ giúp tối ưu chi phí vận hành mà còn đáp ứng tốt hơn các tiêu chuẩn kỹ thuật và môi trường trong vận tải biển. Trong đó, tàu HAIAN GAMA với sức chở 3.500 TEU được xem là bước tiến quan trọng trong chiến lược phát triển đội tàu của Hải An, tạo nền tảng để </w:t>
      </w:r>
      <w:r w:rsidRPr="00DA6188">
        <w:rPr>
          <w:rFonts w:ascii="Times New Roman" w:hAnsi="Times New Roman"/>
          <w:color w:val="000000" w:themeColor="text1"/>
          <w:sz w:val="26"/>
          <w:szCs w:val="26"/>
        </w:rPr>
        <w:lastRenderedPageBreak/>
        <w:t>doanh nghiệp mở rộng phạm vi khai thác, từng bước nâng cao vị thế cạnh tranh trên thị trường vận tải container trong nước và quốc tế.</w:t>
      </w:r>
    </w:p>
    <w:p w14:paraId="1EC122EA" w14:textId="667D70E8" w:rsidR="00121305" w:rsidRPr="00DA6188" w:rsidRDefault="00121305">
      <w:pPr>
        <w:pStyle w:val="ListParagraph"/>
        <w:numPr>
          <w:ilvl w:val="1"/>
          <w:numId w:val="26"/>
        </w:numPr>
        <w:spacing w:after="0" w:line="312" w:lineRule="auto"/>
        <w:ind w:left="284" w:hanging="284"/>
        <w:jc w:val="both"/>
        <w:rPr>
          <w:rFonts w:ascii="Times New Roman" w:hAnsi="Times New Roman"/>
          <w:color w:val="000000" w:themeColor="text1"/>
          <w:sz w:val="26"/>
          <w:szCs w:val="26"/>
          <w:lang w:val="vi-VN"/>
        </w:rPr>
      </w:pPr>
      <w:bookmarkStart w:id="224" w:name="_Toc218780510"/>
      <w:bookmarkStart w:id="225" w:name="_Toc219101929"/>
      <w:bookmarkStart w:id="226" w:name="_Toc229139682"/>
      <w:bookmarkStart w:id="227" w:name="_Toc229139816"/>
      <w:r w:rsidRPr="00DA6188">
        <w:rPr>
          <w:rFonts w:ascii="Times New Roman" w:hAnsi="Times New Roman"/>
          <w:color w:val="000000" w:themeColor="text1"/>
          <w:sz w:val="26"/>
          <w:szCs w:val="26"/>
          <w:lang w:val="vi-VN"/>
        </w:rPr>
        <w:t>Trang thiết bị và cơ sở vật chất khác.</w:t>
      </w:r>
      <w:bookmarkEnd w:id="224"/>
      <w:bookmarkEnd w:id="225"/>
      <w:bookmarkEnd w:id="226"/>
      <w:bookmarkEnd w:id="227"/>
    </w:p>
    <w:p w14:paraId="7265206E" w14:textId="77777777" w:rsidR="00121305" w:rsidRPr="00DA6188" w:rsidRDefault="00121305" w:rsidP="001E034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Cơ sở vật chất của công ty được trang bị các tiện nghi hiện đại, phục vụ tốt nhất cho hoạt động kinh doanh. Văn phòng được trang bị các thiết bị văn phòng cần thiết như máy tính, máy in, máy fax, điện thoại và hệ thống mạng. Máy móc, thiết bị trong văn phòng được trang bị đầy đủ phục vụ cho quá trình làm việc của nhân viên suôn sẻ.</w:t>
      </w:r>
    </w:p>
    <w:p w14:paraId="14942CFB" w14:textId="41ACD4DE" w:rsidR="007E42EA" w:rsidRPr="00DA6188" w:rsidRDefault="00121305" w:rsidP="00570C9B">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Công ty có phòng họp rộng rãi và tiện nghi để tổ chức các cuộc họp nội bộ và họp với khách hàng. Phòng họp được trang bị các thiết bị hiện đại như màn hình hiển thị, máy chiếu, hệ thống âm thanh và video.</w:t>
      </w:r>
    </w:p>
    <w:p w14:paraId="5E4A1CE1" w14:textId="29DA376A" w:rsidR="000744F2" w:rsidRPr="00DA6188" w:rsidRDefault="0053472C" w:rsidP="00570C9B">
      <w:pPr>
        <w:pStyle w:val="Heading1"/>
        <w:spacing w:before="0" w:after="0"/>
        <w:rPr>
          <w:rFonts w:ascii="Times New Roman" w:hAnsi="Times New Roman"/>
          <w:i/>
          <w:iCs/>
          <w:color w:val="000000" w:themeColor="text1"/>
          <w:sz w:val="26"/>
          <w:szCs w:val="26"/>
        </w:rPr>
      </w:pPr>
      <w:bookmarkStart w:id="228" w:name="_Toc230975278"/>
      <w:bookmarkStart w:id="229" w:name="_Toc230984210"/>
      <w:bookmarkStart w:id="230" w:name="_Toc231024121"/>
      <w:r w:rsidRPr="00DA6188">
        <w:rPr>
          <w:rFonts w:ascii="Times New Roman" w:hAnsi="Times New Roman"/>
          <w:i/>
          <w:iCs/>
          <w:color w:val="000000" w:themeColor="text1"/>
          <w:sz w:val="26"/>
          <w:szCs w:val="26"/>
        </w:rPr>
        <w:t xml:space="preserve">2.1.5.2. </w:t>
      </w:r>
      <w:r w:rsidR="000A4527" w:rsidRPr="00DA6188">
        <w:rPr>
          <w:rFonts w:ascii="Times New Roman" w:hAnsi="Times New Roman"/>
          <w:i/>
          <w:iCs/>
          <w:color w:val="000000" w:themeColor="text1"/>
          <w:sz w:val="26"/>
          <w:szCs w:val="26"/>
        </w:rPr>
        <w:t>Nguồn nhân lực</w:t>
      </w:r>
      <w:bookmarkEnd w:id="228"/>
      <w:bookmarkEnd w:id="229"/>
      <w:bookmarkEnd w:id="23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132"/>
        <w:gridCol w:w="1133"/>
        <w:gridCol w:w="1133"/>
        <w:gridCol w:w="1133"/>
        <w:gridCol w:w="1133"/>
        <w:gridCol w:w="1133"/>
      </w:tblGrid>
      <w:tr w:rsidR="00DA6188" w:rsidRPr="00DA6188" w14:paraId="573FE253" w14:textId="77777777" w:rsidTr="007E35EE">
        <w:trPr>
          <w:jc w:val="center"/>
        </w:trPr>
        <w:tc>
          <w:tcPr>
            <w:tcW w:w="1132" w:type="dxa"/>
            <w:vMerge w:val="restart"/>
            <w:vAlign w:val="center"/>
          </w:tcPr>
          <w:p w14:paraId="5C42CC90" w14:textId="77777777" w:rsidR="000744F2" w:rsidRPr="00DA6188" w:rsidRDefault="000744F2"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Độ tuổi</w:t>
            </w:r>
          </w:p>
        </w:tc>
        <w:tc>
          <w:tcPr>
            <w:tcW w:w="2265" w:type="dxa"/>
            <w:gridSpan w:val="2"/>
            <w:vAlign w:val="center"/>
          </w:tcPr>
          <w:p w14:paraId="09AE8E93"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Giới tính</w:t>
            </w:r>
          </w:p>
        </w:tc>
        <w:tc>
          <w:tcPr>
            <w:tcW w:w="2266" w:type="dxa"/>
            <w:gridSpan w:val="2"/>
            <w:vAlign w:val="center"/>
          </w:tcPr>
          <w:p w14:paraId="08A06437"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Thâm niên</w:t>
            </w:r>
          </w:p>
        </w:tc>
        <w:tc>
          <w:tcPr>
            <w:tcW w:w="2266" w:type="dxa"/>
            <w:gridSpan w:val="2"/>
            <w:vAlign w:val="center"/>
          </w:tcPr>
          <w:p w14:paraId="0C31380C"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Trình độ</w:t>
            </w:r>
          </w:p>
        </w:tc>
      </w:tr>
      <w:tr w:rsidR="00DA6188" w:rsidRPr="00DA6188" w14:paraId="7181BDB4" w14:textId="77777777" w:rsidTr="007E35EE">
        <w:trPr>
          <w:jc w:val="center"/>
        </w:trPr>
        <w:tc>
          <w:tcPr>
            <w:tcW w:w="1132" w:type="dxa"/>
            <w:vMerge/>
            <w:vAlign w:val="center"/>
          </w:tcPr>
          <w:p w14:paraId="48DA6C4F" w14:textId="77777777" w:rsidR="000744F2" w:rsidRPr="00DA6188" w:rsidRDefault="000744F2" w:rsidP="00260E33">
            <w:pPr>
              <w:spacing w:after="0" w:line="312" w:lineRule="auto"/>
              <w:jc w:val="both"/>
              <w:rPr>
                <w:rFonts w:ascii="Times New Roman" w:hAnsi="Times New Roman"/>
                <w:color w:val="000000" w:themeColor="text1"/>
                <w:sz w:val="26"/>
                <w:szCs w:val="26"/>
              </w:rPr>
            </w:pPr>
          </w:p>
        </w:tc>
        <w:tc>
          <w:tcPr>
            <w:tcW w:w="1132" w:type="dxa"/>
            <w:vAlign w:val="center"/>
          </w:tcPr>
          <w:p w14:paraId="7E79EA96"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Nam</w:t>
            </w:r>
          </w:p>
        </w:tc>
        <w:tc>
          <w:tcPr>
            <w:tcW w:w="1133" w:type="dxa"/>
            <w:vAlign w:val="center"/>
          </w:tcPr>
          <w:p w14:paraId="26297F2B"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Nữ</w:t>
            </w:r>
          </w:p>
        </w:tc>
        <w:tc>
          <w:tcPr>
            <w:tcW w:w="1133" w:type="dxa"/>
            <w:vAlign w:val="center"/>
          </w:tcPr>
          <w:p w14:paraId="21006612"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Dưới 2 năm</w:t>
            </w:r>
          </w:p>
        </w:tc>
        <w:tc>
          <w:tcPr>
            <w:tcW w:w="1133" w:type="dxa"/>
            <w:vAlign w:val="center"/>
          </w:tcPr>
          <w:p w14:paraId="27588506"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Trên 2 năm</w:t>
            </w:r>
          </w:p>
        </w:tc>
        <w:tc>
          <w:tcPr>
            <w:tcW w:w="1133" w:type="dxa"/>
            <w:vAlign w:val="center"/>
          </w:tcPr>
          <w:p w14:paraId="09F411C6"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Đại học</w:t>
            </w:r>
          </w:p>
        </w:tc>
        <w:tc>
          <w:tcPr>
            <w:tcW w:w="1133" w:type="dxa"/>
            <w:vAlign w:val="center"/>
          </w:tcPr>
          <w:p w14:paraId="735A7D31" w14:textId="77777777" w:rsidR="000744F2" w:rsidRPr="00DA6188" w:rsidRDefault="000744F2" w:rsidP="00D321B2">
            <w:pPr>
              <w:spacing w:after="0"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Trên Đại học</w:t>
            </w:r>
          </w:p>
        </w:tc>
      </w:tr>
      <w:tr w:rsidR="00DA6188" w:rsidRPr="00DA6188" w14:paraId="1A03EC07" w14:textId="77777777" w:rsidTr="007E35EE">
        <w:trPr>
          <w:jc w:val="center"/>
        </w:trPr>
        <w:tc>
          <w:tcPr>
            <w:tcW w:w="1132" w:type="dxa"/>
            <w:vAlign w:val="center"/>
          </w:tcPr>
          <w:p w14:paraId="19579ACE" w14:textId="77777777" w:rsidR="000744F2" w:rsidRPr="00DA6188" w:rsidRDefault="000744F2"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18 - 30</w:t>
            </w:r>
          </w:p>
        </w:tc>
        <w:tc>
          <w:tcPr>
            <w:tcW w:w="1132" w:type="dxa"/>
            <w:vAlign w:val="center"/>
          </w:tcPr>
          <w:p w14:paraId="50DA806A" w14:textId="77777777" w:rsidR="000744F2" w:rsidRPr="00DA6188" w:rsidRDefault="000744F2" w:rsidP="00D321B2">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1</w:t>
            </w:r>
          </w:p>
        </w:tc>
        <w:tc>
          <w:tcPr>
            <w:tcW w:w="1133" w:type="dxa"/>
            <w:vAlign w:val="center"/>
          </w:tcPr>
          <w:p w14:paraId="697D4975"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1133" w:type="dxa"/>
            <w:vAlign w:val="center"/>
          </w:tcPr>
          <w:p w14:paraId="0677FD60"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133" w:type="dxa"/>
            <w:vAlign w:val="center"/>
          </w:tcPr>
          <w:p w14:paraId="4440069E"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1133" w:type="dxa"/>
            <w:vAlign w:val="center"/>
          </w:tcPr>
          <w:p w14:paraId="674AC4D2" w14:textId="77777777" w:rsidR="000744F2" w:rsidRPr="00DA6188" w:rsidRDefault="000744F2" w:rsidP="00D321B2">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3</w:t>
            </w:r>
          </w:p>
        </w:tc>
        <w:tc>
          <w:tcPr>
            <w:tcW w:w="1133" w:type="dxa"/>
            <w:vAlign w:val="center"/>
          </w:tcPr>
          <w:p w14:paraId="3A6D9BEF"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3540D922" w14:textId="77777777" w:rsidTr="007E35EE">
        <w:trPr>
          <w:jc w:val="center"/>
        </w:trPr>
        <w:tc>
          <w:tcPr>
            <w:tcW w:w="1132" w:type="dxa"/>
            <w:vAlign w:val="center"/>
          </w:tcPr>
          <w:p w14:paraId="238297F8" w14:textId="77777777" w:rsidR="000744F2" w:rsidRPr="00DA6188" w:rsidRDefault="000744F2"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30 - 40</w:t>
            </w:r>
          </w:p>
        </w:tc>
        <w:tc>
          <w:tcPr>
            <w:tcW w:w="1132" w:type="dxa"/>
            <w:vAlign w:val="center"/>
          </w:tcPr>
          <w:p w14:paraId="640CCD3F"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w:t>
            </w:r>
          </w:p>
        </w:tc>
        <w:tc>
          <w:tcPr>
            <w:tcW w:w="1133" w:type="dxa"/>
            <w:vAlign w:val="center"/>
          </w:tcPr>
          <w:p w14:paraId="5A2AE704"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1133" w:type="dxa"/>
            <w:vAlign w:val="center"/>
          </w:tcPr>
          <w:p w14:paraId="3AED6B55"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1133" w:type="dxa"/>
            <w:vAlign w:val="center"/>
          </w:tcPr>
          <w:p w14:paraId="413B5E6A" w14:textId="77777777" w:rsidR="000744F2" w:rsidRPr="00DA6188" w:rsidRDefault="000744F2" w:rsidP="00D321B2">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4</w:t>
            </w:r>
          </w:p>
        </w:tc>
        <w:tc>
          <w:tcPr>
            <w:tcW w:w="1133" w:type="dxa"/>
            <w:vAlign w:val="center"/>
          </w:tcPr>
          <w:p w14:paraId="1DA1EDBD"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w:t>
            </w:r>
          </w:p>
        </w:tc>
        <w:tc>
          <w:tcPr>
            <w:tcW w:w="1133" w:type="dxa"/>
            <w:vAlign w:val="center"/>
          </w:tcPr>
          <w:p w14:paraId="682A2E58"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78387545" w14:textId="77777777" w:rsidTr="007E35EE">
        <w:trPr>
          <w:jc w:val="center"/>
        </w:trPr>
        <w:tc>
          <w:tcPr>
            <w:tcW w:w="1132" w:type="dxa"/>
            <w:vAlign w:val="center"/>
          </w:tcPr>
          <w:p w14:paraId="13D6CE29" w14:textId="77777777" w:rsidR="000744F2" w:rsidRPr="00DA6188" w:rsidRDefault="000744F2"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Trên 40</w:t>
            </w:r>
          </w:p>
        </w:tc>
        <w:tc>
          <w:tcPr>
            <w:tcW w:w="1132" w:type="dxa"/>
            <w:vAlign w:val="center"/>
          </w:tcPr>
          <w:p w14:paraId="32AFC872"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1133" w:type="dxa"/>
            <w:vAlign w:val="center"/>
          </w:tcPr>
          <w:p w14:paraId="1CA9972E"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1133" w:type="dxa"/>
            <w:vAlign w:val="center"/>
          </w:tcPr>
          <w:p w14:paraId="31198A6A"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1133" w:type="dxa"/>
            <w:vAlign w:val="center"/>
          </w:tcPr>
          <w:p w14:paraId="3BDFE205"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133" w:type="dxa"/>
            <w:vAlign w:val="center"/>
          </w:tcPr>
          <w:p w14:paraId="16EEA7AB"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133" w:type="dxa"/>
            <w:vAlign w:val="center"/>
          </w:tcPr>
          <w:p w14:paraId="5CA31A65"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1CBBD1C3" w14:textId="77777777" w:rsidTr="007E35EE">
        <w:trPr>
          <w:jc w:val="center"/>
        </w:trPr>
        <w:tc>
          <w:tcPr>
            <w:tcW w:w="1132" w:type="dxa"/>
            <w:vAlign w:val="center"/>
          </w:tcPr>
          <w:p w14:paraId="28F7DD71" w14:textId="77777777" w:rsidR="000744F2" w:rsidRPr="00DA6188" w:rsidRDefault="000744F2"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Tổng</w:t>
            </w:r>
          </w:p>
        </w:tc>
        <w:tc>
          <w:tcPr>
            <w:tcW w:w="1132" w:type="dxa"/>
            <w:vAlign w:val="center"/>
          </w:tcPr>
          <w:p w14:paraId="47F6F7D1" w14:textId="77777777" w:rsidR="000744F2" w:rsidRPr="00DA6188" w:rsidRDefault="000744F2" w:rsidP="00D321B2">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6</w:t>
            </w:r>
          </w:p>
        </w:tc>
        <w:tc>
          <w:tcPr>
            <w:tcW w:w="1133" w:type="dxa"/>
            <w:vAlign w:val="center"/>
          </w:tcPr>
          <w:p w14:paraId="688DD681"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w:t>
            </w:r>
          </w:p>
        </w:tc>
        <w:tc>
          <w:tcPr>
            <w:tcW w:w="1133" w:type="dxa"/>
            <w:vAlign w:val="center"/>
          </w:tcPr>
          <w:p w14:paraId="246AFAF1"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133" w:type="dxa"/>
            <w:vAlign w:val="center"/>
          </w:tcPr>
          <w:p w14:paraId="3729AE7E" w14:textId="77777777" w:rsidR="000744F2" w:rsidRPr="00DA6188" w:rsidRDefault="000744F2" w:rsidP="00D321B2">
            <w:pPr>
              <w:spacing w:after="0" w:line="312"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7</w:t>
            </w:r>
          </w:p>
        </w:tc>
        <w:tc>
          <w:tcPr>
            <w:tcW w:w="1133" w:type="dxa"/>
            <w:vAlign w:val="center"/>
          </w:tcPr>
          <w:p w14:paraId="5517E16D"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w:t>
            </w:r>
          </w:p>
        </w:tc>
        <w:tc>
          <w:tcPr>
            <w:tcW w:w="1133" w:type="dxa"/>
            <w:vAlign w:val="center"/>
          </w:tcPr>
          <w:p w14:paraId="103001A5" w14:textId="77777777" w:rsidR="000744F2" w:rsidRPr="00DA6188" w:rsidRDefault="000744F2" w:rsidP="00D321B2">
            <w:pPr>
              <w:spacing w:after="0"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bl>
    <w:p w14:paraId="4F5615A9" w14:textId="119A0D34" w:rsidR="00834ED5" w:rsidRPr="00DA6188" w:rsidRDefault="00834ED5" w:rsidP="00D321B2">
      <w:pPr>
        <w:spacing w:after="0" w:line="312" w:lineRule="auto"/>
        <w:jc w:val="right"/>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(Nguồn: Bộ phận Kế toán) </w:t>
      </w:r>
    </w:p>
    <w:p w14:paraId="51E13A93" w14:textId="1CCA26BD" w:rsidR="00C770A2" w:rsidRPr="00DA6188" w:rsidRDefault="00C770A2" w:rsidP="00260E33">
      <w:pPr>
        <w:spacing w:after="0" w:line="312" w:lineRule="auto"/>
        <w:jc w:val="both"/>
        <w:rPr>
          <w:rFonts w:ascii="Times New Roman" w:hAnsi="Times New Roman"/>
          <w:color w:val="000000" w:themeColor="text1"/>
          <w:sz w:val="26"/>
          <w:szCs w:val="26"/>
        </w:rPr>
      </w:pPr>
      <w:bookmarkStart w:id="231" w:name="_Toc230519960"/>
      <w:r w:rsidRPr="00DA6188">
        <w:rPr>
          <w:rFonts w:ascii="Times New Roman" w:hAnsi="Times New Roman"/>
          <w:color w:val="000000" w:themeColor="text1"/>
          <w:sz w:val="26"/>
          <w:szCs w:val="26"/>
        </w:rPr>
        <w:t xml:space="preserve">Bảng  2. </w:t>
      </w:r>
      <w:r w:rsidRPr="00DA6188">
        <w:rPr>
          <w:rFonts w:ascii="Times New Roman" w:hAnsi="Times New Roman"/>
          <w:color w:val="000000" w:themeColor="text1"/>
          <w:sz w:val="26"/>
          <w:szCs w:val="26"/>
        </w:rPr>
        <w:fldChar w:fldCharType="begin"/>
      </w:r>
      <w:r w:rsidRPr="00DA6188">
        <w:rPr>
          <w:rFonts w:ascii="Times New Roman" w:hAnsi="Times New Roman"/>
          <w:color w:val="000000" w:themeColor="text1"/>
          <w:sz w:val="26"/>
          <w:szCs w:val="26"/>
        </w:rPr>
        <w:instrText xml:space="preserve"> SEQ Bảng_2. \* ARABIC </w:instrText>
      </w:r>
      <w:r w:rsidRPr="00DA6188">
        <w:rPr>
          <w:rFonts w:ascii="Times New Roman" w:hAnsi="Times New Roman"/>
          <w:color w:val="000000" w:themeColor="text1"/>
          <w:sz w:val="26"/>
          <w:szCs w:val="26"/>
        </w:rPr>
        <w:fldChar w:fldCharType="separate"/>
      </w:r>
      <w:r w:rsidR="00D83B5E" w:rsidRPr="00DA6188">
        <w:rPr>
          <w:rFonts w:ascii="Times New Roman" w:hAnsi="Times New Roman"/>
          <w:noProof/>
          <w:color w:val="000000" w:themeColor="text1"/>
          <w:sz w:val="26"/>
          <w:szCs w:val="26"/>
        </w:rPr>
        <w:t>2</w:t>
      </w:r>
      <w:r w:rsidRPr="00DA6188">
        <w:rPr>
          <w:rFonts w:ascii="Times New Roman" w:hAnsi="Times New Roman"/>
          <w:color w:val="000000" w:themeColor="text1"/>
          <w:sz w:val="26"/>
          <w:szCs w:val="26"/>
        </w:rPr>
        <w:fldChar w:fldCharType="end"/>
      </w:r>
      <w:r w:rsidRPr="00DA6188">
        <w:rPr>
          <w:rFonts w:ascii="Times New Roman" w:hAnsi="Times New Roman"/>
          <w:color w:val="000000" w:themeColor="text1"/>
          <w:sz w:val="26"/>
          <w:szCs w:val="26"/>
        </w:rPr>
        <w:t>: Nguồn nhân lực của Công ty TNHH Vận tải Container Hải An – Chi nhánh Đà Nẵng</w:t>
      </w:r>
      <w:r w:rsidRPr="00DA6188">
        <w:rPr>
          <w:rFonts w:ascii="Times New Roman" w:hAnsi="Times New Roman"/>
          <w:color w:val="000000" w:themeColor="text1"/>
          <w:sz w:val="26"/>
          <w:szCs w:val="26"/>
          <w:lang w:val="vi-VN"/>
        </w:rPr>
        <w:t xml:space="preserve"> năm 2025</w:t>
      </w:r>
      <w:bookmarkEnd w:id="231"/>
    </w:p>
    <w:p w14:paraId="5D81032B" w14:textId="77777777" w:rsidR="000744F2" w:rsidRPr="00DA6188" w:rsidRDefault="000744F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Mặc dù tại chi nhánh Đà Nẵng, công ty chỉ mới thành lập chưa đầy 5 năm, nhưng đã đạt được những thành tựu đáng kể. Trong tổng số nhân sự của công ty, nhân viên trong độ tuổi 30–40 chiếm 50%, đây là nhóm tuổi chiếm tỷ trọng cao nhất. Về cơ cấu giới tính, nhân sự nam chiếm 60%, cao hơn so với nhân sự nữ.</w:t>
      </w:r>
    </w:p>
    <w:p w14:paraId="39637BA3" w14:textId="77777777" w:rsidR="000744F2" w:rsidRPr="00DA6188" w:rsidRDefault="000744F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xét về thâm niên công tác, phần lớn nhân viên có thời gian làm việc trên 2 năm, cho thấy đội ngũ nhân sự tại chi nhánh tương đối ổn định. Ngoài ra, 100% nhân viên đã tốt nghiệp đại học, điều này cho thấy công ty đã có quy trình tuyển dụng kỹ lưỡng và đặc biệt chú trọng đến trình độ học vấn của nhân viên.</w:t>
      </w:r>
    </w:p>
    <w:p w14:paraId="3A13940F" w14:textId="2C1A7813" w:rsidR="00334AB3" w:rsidRPr="00DA6188" w:rsidRDefault="000744F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nhánh Đà Nẵng có lợi thế với sự dẫn dắt của một giám đốc chi nhánh giàu kinh nghiệm cộng với đội ngũ nhân viên trẻ trung, năng động và nhiệt tình. Tất cả đều có tinh thần trách nhiệm cao và luôn sẵn sàng học tập và trau dồi kinh nghiệm. Công ty luôn coi việc phát triển cá nhân của nhân viên là điều quan trọng và liên kết chặt chẽ với sự phát triển toàn diện của công ty. Do đó, công ty thường xuyên tổ chức các khóa đào tạo nội bộ và bên ngoài cho các đội ngũ lãnh đạo và nhân viên chủ chốt nhằm xây dựng đội ngũ nhân sự nòng cốt có kiến thức chuyên môn cao, từ đó kế thừa và phát huy sự nghiệp của Công ty TNHH Vận tải Container Hải An nói chung</w:t>
      </w:r>
      <w:r w:rsidR="000F7FA8" w:rsidRPr="00DA6188">
        <w:rPr>
          <w:rFonts w:ascii="Times New Roman" w:hAnsi="Times New Roman"/>
          <w:color w:val="000000" w:themeColor="text1"/>
          <w:sz w:val="26"/>
          <w:szCs w:val="26"/>
        </w:rPr>
        <w:t>.</w:t>
      </w:r>
    </w:p>
    <w:p w14:paraId="384E83E9" w14:textId="7CD48A5E" w:rsidR="0053472C" w:rsidRPr="00DA6188" w:rsidRDefault="0053472C" w:rsidP="0025404C">
      <w:pPr>
        <w:pStyle w:val="Heading1"/>
        <w:rPr>
          <w:rFonts w:ascii="Times New Roman" w:hAnsi="Times New Roman"/>
          <w:i/>
          <w:iCs/>
          <w:color w:val="000000" w:themeColor="text1"/>
          <w:sz w:val="26"/>
          <w:szCs w:val="26"/>
        </w:rPr>
      </w:pPr>
      <w:bookmarkStart w:id="232" w:name="_Toc230975279"/>
      <w:bookmarkStart w:id="233" w:name="_Toc230984211"/>
      <w:bookmarkStart w:id="234" w:name="_Toc231024122"/>
      <w:r w:rsidRPr="00DA6188">
        <w:rPr>
          <w:rFonts w:ascii="Times New Roman" w:hAnsi="Times New Roman"/>
          <w:i/>
          <w:iCs/>
          <w:color w:val="000000" w:themeColor="text1"/>
          <w:sz w:val="26"/>
          <w:szCs w:val="26"/>
        </w:rPr>
        <w:lastRenderedPageBreak/>
        <w:t xml:space="preserve">2.1.5.3. </w:t>
      </w:r>
      <w:r w:rsidR="000A4527" w:rsidRPr="00DA6188">
        <w:rPr>
          <w:rFonts w:ascii="Times New Roman" w:hAnsi="Times New Roman"/>
          <w:i/>
          <w:iCs/>
          <w:color w:val="000000" w:themeColor="text1"/>
          <w:sz w:val="26"/>
          <w:szCs w:val="26"/>
        </w:rPr>
        <w:t>Nguồn tài chính</w:t>
      </w:r>
      <w:bookmarkEnd w:id="232"/>
      <w:bookmarkEnd w:id="233"/>
      <w:bookmarkEnd w:id="234"/>
      <w:r w:rsidR="000A4527" w:rsidRPr="00DA6188">
        <w:rPr>
          <w:rFonts w:ascii="Times New Roman" w:hAnsi="Times New Roman"/>
          <w:i/>
          <w:iCs/>
          <w:color w:val="000000" w:themeColor="text1"/>
          <w:sz w:val="26"/>
          <w:szCs w:val="26"/>
        </w:rPr>
        <w:t xml:space="preserve"> </w:t>
      </w:r>
    </w:p>
    <w:p w14:paraId="2230AC01" w14:textId="338CB6D3" w:rsidR="000F7FA8" w:rsidRPr="00DA6188" w:rsidRDefault="000F7FA8" w:rsidP="00570C9B">
      <w:pPr>
        <w:spacing w:after="0" w:line="312" w:lineRule="auto"/>
        <w:ind w:firstLine="62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Hải An – Chi nhánh Đà Nẵng là đơn vị hạch toán phụ thuộc, không lập báo cáo tài chính riêng. Do đó, nguồn tài chính của chi nhánh được đảm bảo và phân bổ từ nguồn tài chính chung của công ty mẹ</w:t>
      </w:r>
    </w:p>
    <w:p w14:paraId="40435803" w14:textId="77777777" w:rsidR="005158F5" w:rsidRPr="00DA6188" w:rsidRDefault="005158F5"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 xml:space="preserve">Nhận xét: </w:t>
      </w:r>
    </w:p>
    <w:p w14:paraId="38484B04" w14:textId="77777777" w:rsidR="004905F7" w:rsidRPr="00DA6188" w:rsidRDefault="004905F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Qua bảng 2.3 có thể thấy tổng tài sản của Công ty TNHH Vận tải Container Hải An trong giai đoạn 2023 – 2025 có xu hướng tăng liên tục qua các năm. Cụ thể, năm 2023 tổng tài sản đạt 5.358,949 tỷ đồng, đến năm 2024 tăng lên 7.289,525 tỷ đồng, tương ứng tăng 36,03%. Sang năm 2025, tổng tài sản tiếp tục tăng lên 8.713,615 tỷ đồng, tăng 19,54% so với năm 2024. Điều này cho thấy doanh nghiệp đang mở rộng quy mô hoạt động và nâng cao năng lực tài chính để phục vụ hoạt động vận tải container.</w:t>
      </w:r>
    </w:p>
    <w:p w14:paraId="4872A6AE" w14:textId="77777777" w:rsidR="004905F7" w:rsidRPr="00DA6188" w:rsidRDefault="004905F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Về tài sản ngắn hạn, năm 2024 tăng nhẹ so với năm 2023 nhưng đến năm 2025 lại giảm 10,79%, chủ yếu do khoản tiền và các khoản tương đương tiền giảm khi doanh nghiệp sử dụng nguồn vốn cho hoạt động đầu tư và mở rộng kinh doanh. Trong khi đó, các khoản phải thu ngắn hạn và hàng tồn kho năm 2025 tăng lên, phản ánh quy mô hoạt động kinh doanh tiếp tục được mở rộng.</w:t>
      </w:r>
    </w:p>
    <w:p w14:paraId="71712CF6" w14:textId="77777777" w:rsidR="004905F7" w:rsidRPr="00DA6188" w:rsidRDefault="004905F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tài sản dài hạn, giá trị tài sản tăng mạnh qua các năm và luôn chiếm tỷ trọng lớn trong tổng tài sản của doanh nghiệp. Năm 2024 tài sản dài hạn tăng 47,30% và tiếp tục tăng 29,14% vào năm 2025. Sự gia tăng này chủ yếu đến từ tài sản cố định và đầu tư tài chính dài hạn, cho thấy công ty đang đẩy mạnh đầu tư vào tàu biển, container và cơ sở hạ tầng phục vụ hoạt động khai thác vận tải container.</w:t>
      </w:r>
    </w:p>
    <w:p w14:paraId="1DD6CBB6" w14:textId="77777777" w:rsidR="004905F7" w:rsidRPr="00DA6188" w:rsidRDefault="004905F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Nhìn chung, cơ cấu tài sản của công ty có xu hướng tăng tỷ trọng tài sản dài hạn, phản ánh định hướng mở rộng quy mô hoạt động và đầu tư phát triển lâu dài của doanh nghiệp trong lĩnh vực vận tải container quốc tế. Đồng thời, sự gia tăng tổng tài sản qua các năm cũng cho thấy tiềm lực tài chính và khả năng cạnh tranh của công ty đang từng bước được nâng cao.</w:t>
      </w:r>
    </w:p>
    <w:p w14:paraId="03FA5873" w14:textId="77777777" w:rsidR="005158F5" w:rsidRPr="00DA6188" w:rsidRDefault="005158F5" w:rsidP="00260E33">
      <w:pPr>
        <w:spacing w:after="0" w:line="312" w:lineRule="auto"/>
        <w:jc w:val="both"/>
        <w:rPr>
          <w:rFonts w:ascii="Times New Roman" w:hAnsi="Times New Roman"/>
          <w:b/>
          <w:bCs/>
          <w:color w:val="000000" w:themeColor="text1"/>
          <w:sz w:val="26"/>
          <w:szCs w:val="26"/>
        </w:rPr>
        <w:sectPr w:rsidR="005158F5" w:rsidRPr="00DA6188" w:rsidSect="00756DAB">
          <w:type w:val="nextColumn"/>
          <w:pgSz w:w="11906" w:h="16838" w:code="9"/>
          <w:pgMar w:top="1134" w:right="1134" w:bottom="1134" w:left="1701" w:header="720" w:footer="720" w:gutter="0"/>
          <w:pgNumType w:start="1"/>
          <w:cols w:space="720"/>
          <w:docGrid w:linePitch="360"/>
        </w:sectPr>
      </w:pPr>
    </w:p>
    <w:p w14:paraId="4ED1611E" w14:textId="56939E24" w:rsidR="00540D48" w:rsidRPr="00DA6188" w:rsidRDefault="00540D48">
      <w:pPr>
        <w:pStyle w:val="Caption"/>
        <w:numPr>
          <w:ilvl w:val="0"/>
          <w:numId w:val="13"/>
        </w:numPr>
        <w:spacing w:after="0" w:line="312" w:lineRule="auto"/>
        <w:rPr>
          <w:rFonts w:cs="Times New Roman"/>
          <w:color w:val="000000" w:themeColor="text1"/>
          <w:sz w:val="26"/>
          <w:szCs w:val="26"/>
        </w:rPr>
      </w:pPr>
      <w:bookmarkStart w:id="235" w:name="_Toc219023330"/>
      <w:r w:rsidRPr="00DA6188">
        <w:rPr>
          <w:rFonts w:cs="Times New Roman"/>
          <w:color w:val="000000" w:themeColor="text1"/>
          <w:sz w:val="26"/>
          <w:szCs w:val="26"/>
        </w:rPr>
        <w:lastRenderedPageBreak/>
        <w:t xml:space="preserve">Tình hình tài sản </w:t>
      </w:r>
    </w:p>
    <w:p w14:paraId="15911597" w14:textId="77777777" w:rsidR="00C87682" w:rsidRPr="00DA6188" w:rsidRDefault="00996165" w:rsidP="00260E33">
      <w:pPr>
        <w:pStyle w:val="Caption"/>
        <w:spacing w:after="0" w:line="312" w:lineRule="auto"/>
        <w:rPr>
          <w:rFonts w:cs="Times New Roman"/>
          <w:i w:val="0"/>
          <w:iCs w:val="0"/>
          <w:color w:val="000000" w:themeColor="text1"/>
          <w:sz w:val="26"/>
          <w:szCs w:val="26"/>
        </w:rPr>
      </w:pPr>
      <w:bookmarkStart w:id="236" w:name="_Toc230519961"/>
      <w:bookmarkEnd w:id="235"/>
      <w:r w:rsidRPr="00DA6188">
        <w:rPr>
          <w:rFonts w:cs="Times New Roman"/>
          <w:i w:val="0"/>
          <w:iCs w:val="0"/>
          <w:color w:val="000000" w:themeColor="text1"/>
          <w:sz w:val="26"/>
          <w:szCs w:val="26"/>
        </w:rPr>
        <w:t xml:space="preserve">Bảng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Bảng_2. \* ARABIC </w:instrText>
      </w:r>
      <w:r w:rsidRPr="00DA6188">
        <w:rPr>
          <w:rFonts w:cs="Times New Roman"/>
          <w:i w:val="0"/>
          <w:iCs w:val="0"/>
          <w:color w:val="000000" w:themeColor="text1"/>
          <w:sz w:val="26"/>
          <w:szCs w:val="26"/>
        </w:rPr>
        <w:fldChar w:fldCharType="separate"/>
      </w:r>
      <w:r w:rsidR="00D83B5E" w:rsidRPr="00DA6188">
        <w:rPr>
          <w:rFonts w:cs="Times New Roman"/>
          <w:i w:val="0"/>
          <w:iCs w:val="0"/>
          <w:noProof/>
          <w:color w:val="000000" w:themeColor="text1"/>
          <w:sz w:val="26"/>
          <w:szCs w:val="26"/>
        </w:rPr>
        <w:t>3</w:t>
      </w:r>
      <w:r w:rsidRPr="00DA6188">
        <w:rPr>
          <w:rFonts w:cs="Times New Roman"/>
          <w:i w:val="0"/>
          <w:iCs w:val="0"/>
          <w:color w:val="000000" w:themeColor="text1"/>
          <w:sz w:val="26"/>
          <w:szCs w:val="26"/>
        </w:rPr>
        <w:fldChar w:fldCharType="end"/>
      </w:r>
      <w:r w:rsidRPr="00DA6188">
        <w:rPr>
          <w:rFonts w:cs="Times New Roman"/>
          <w:i w:val="0"/>
          <w:iCs w:val="0"/>
          <w:color w:val="000000" w:themeColor="text1"/>
          <w:sz w:val="26"/>
          <w:szCs w:val="26"/>
        </w:rPr>
        <w:t xml:space="preserve">: </w:t>
      </w:r>
      <w:r w:rsidRPr="00DA6188">
        <w:rPr>
          <w:rFonts w:cs="Times New Roman"/>
          <w:i w:val="0"/>
          <w:iCs w:val="0"/>
          <w:color w:val="000000" w:themeColor="text1"/>
          <w:sz w:val="26"/>
          <w:szCs w:val="26"/>
          <w:lang w:val="vi-VN"/>
        </w:rPr>
        <w:t>Tình hình tài sản của Công ty TNHH Vận tải Container Hải An giai đoạn 202</w:t>
      </w:r>
      <w:r w:rsidRPr="00DA6188">
        <w:rPr>
          <w:rFonts w:cs="Times New Roman"/>
          <w:i w:val="0"/>
          <w:iCs w:val="0"/>
          <w:color w:val="000000" w:themeColor="text1"/>
          <w:sz w:val="26"/>
          <w:szCs w:val="26"/>
        </w:rPr>
        <w:t>3</w:t>
      </w:r>
      <w:r w:rsidRPr="00DA6188">
        <w:rPr>
          <w:rFonts w:cs="Times New Roman"/>
          <w:i w:val="0"/>
          <w:iCs w:val="0"/>
          <w:color w:val="000000" w:themeColor="text1"/>
          <w:sz w:val="26"/>
          <w:szCs w:val="26"/>
          <w:lang w:val="vi-VN"/>
        </w:rPr>
        <w:t xml:space="preserve"> – 202</w:t>
      </w:r>
      <w:r w:rsidRPr="00DA6188">
        <w:rPr>
          <w:rFonts w:cs="Times New Roman"/>
          <w:i w:val="0"/>
          <w:iCs w:val="0"/>
          <w:color w:val="000000" w:themeColor="text1"/>
          <w:sz w:val="26"/>
          <w:szCs w:val="26"/>
        </w:rPr>
        <w:t>5</w:t>
      </w:r>
      <w:r w:rsidR="00834ED5" w:rsidRPr="00DA6188">
        <w:rPr>
          <w:rFonts w:cs="Times New Roman"/>
          <w:i w:val="0"/>
          <w:iCs w:val="0"/>
          <w:color w:val="000000" w:themeColor="text1"/>
          <w:sz w:val="26"/>
          <w:szCs w:val="26"/>
        </w:rPr>
        <w:t xml:space="preserve">           </w:t>
      </w:r>
    </w:p>
    <w:tbl>
      <w:tblPr>
        <w:tblStyle w:val="TableGrid2"/>
        <w:tblpPr w:leftFromText="180" w:rightFromText="180" w:vertAnchor="page" w:horzAnchor="margin" w:tblpY="2346"/>
        <w:tblW w:w="14485" w:type="dxa"/>
        <w:tblLayout w:type="fixed"/>
        <w:tblLook w:val="04A0" w:firstRow="1" w:lastRow="0" w:firstColumn="1" w:lastColumn="0" w:noHBand="0" w:noVBand="1"/>
      </w:tblPr>
      <w:tblGrid>
        <w:gridCol w:w="709"/>
        <w:gridCol w:w="4389"/>
        <w:gridCol w:w="1418"/>
        <w:gridCol w:w="1371"/>
        <w:gridCol w:w="1288"/>
        <w:gridCol w:w="1350"/>
        <w:gridCol w:w="1260"/>
        <w:gridCol w:w="1350"/>
        <w:gridCol w:w="1350"/>
      </w:tblGrid>
      <w:tr w:rsidR="00DA6188" w:rsidRPr="00DA6188" w14:paraId="2A6C85D4" w14:textId="77777777" w:rsidTr="00B81EE2">
        <w:trPr>
          <w:trHeight w:val="20"/>
        </w:trPr>
        <w:tc>
          <w:tcPr>
            <w:tcW w:w="709" w:type="dxa"/>
            <w:vMerge w:val="restart"/>
            <w:vAlign w:val="center"/>
            <w:hideMark/>
          </w:tcPr>
          <w:p w14:paraId="50BA16CE"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STT</w:t>
            </w:r>
          </w:p>
        </w:tc>
        <w:tc>
          <w:tcPr>
            <w:tcW w:w="4389" w:type="dxa"/>
            <w:vMerge w:val="restart"/>
            <w:vAlign w:val="center"/>
            <w:hideMark/>
          </w:tcPr>
          <w:p w14:paraId="0E09B674" w14:textId="77777777" w:rsidR="00D321B2" w:rsidRPr="00DA6188" w:rsidRDefault="00D321B2" w:rsidP="00B81EE2">
            <w:pPr>
              <w:tabs>
                <w:tab w:val="left" w:pos="34"/>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Chỉ tiêu</w:t>
            </w:r>
          </w:p>
        </w:tc>
        <w:tc>
          <w:tcPr>
            <w:tcW w:w="1418" w:type="dxa"/>
            <w:vMerge w:val="restart"/>
            <w:vAlign w:val="center"/>
            <w:hideMark/>
          </w:tcPr>
          <w:p w14:paraId="25A93CE9"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2023</w:t>
            </w:r>
          </w:p>
        </w:tc>
        <w:tc>
          <w:tcPr>
            <w:tcW w:w="1371" w:type="dxa"/>
            <w:vMerge w:val="restart"/>
            <w:vAlign w:val="center"/>
            <w:hideMark/>
          </w:tcPr>
          <w:p w14:paraId="68927608"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w:t>
            </w:r>
          </w:p>
        </w:tc>
        <w:tc>
          <w:tcPr>
            <w:tcW w:w="1288" w:type="dxa"/>
            <w:vMerge w:val="restart"/>
            <w:vAlign w:val="center"/>
          </w:tcPr>
          <w:p w14:paraId="55C7045F"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2025</w:t>
            </w:r>
          </w:p>
        </w:tc>
        <w:tc>
          <w:tcPr>
            <w:tcW w:w="2610" w:type="dxa"/>
            <w:gridSpan w:val="2"/>
            <w:vAlign w:val="center"/>
            <w:hideMark/>
          </w:tcPr>
          <w:p w14:paraId="4EFF86D4"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2024/2023</w:t>
            </w:r>
          </w:p>
          <w:p w14:paraId="3BE45672"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p>
        </w:tc>
        <w:tc>
          <w:tcPr>
            <w:tcW w:w="2700" w:type="dxa"/>
            <w:gridSpan w:val="2"/>
            <w:vAlign w:val="center"/>
            <w:hideMark/>
          </w:tcPr>
          <w:p w14:paraId="41D52EAD"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2025/2024</w:t>
            </w:r>
          </w:p>
        </w:tc>
      </w:tr>
      <w:tr w:rsidR="00DA6188" w:rsidRPr="00DA6188" w14:paraId="3DF9076D" w14:textId="77777777" w:rsidTr="00B81EE2">
        <w:trPr>
          <w:trHeight w:val="20"/>
        </w:trPr>
        <w:tc>
          <w:tcPr>
            <w:tcW w:w="709" w:type="dxa"/>
            <w:vMerge/>
            <w:vAlign w:val="center"/>
          </w:tcPr>
          <w:p w14:paraId="2056EDD5" w14:textId="77777777" w:rsidR="00D321B2" w:rsidRPr="00DA6188" w:rsidRDefault="00D321B2" w:rsidP="00B81EE2">
            <w:pPr>
              <w:tabs>
                <w:tab w:val="left" w:pos="851"/>
              </w:tabs>
              <w:spacing w:line="276" w:lineRule="auto"/>
              <w:jc w:val="both"/>
              <w:rPr>
                <w:rFonts w:ascii="Times New Roman" w:hAnsi="Times New Roman"/>
                <w:b/>
                <w:bCs/>
                <w:color w:val="000000" w:themeColor="text1"/>
                <w:sz w:val="26"/>
                <w:szCs w:val="26"/>
              </w:rPr>
            </w:pPr>
          </w:p>
        </w:tc>
        <w:tc>
          <w:tcPr>
            <w:tcW w:w="4389" w:type="dxa"/>
            <w:vMerge/>
            <w:vAlign w:val="center"/>
          </w:tcPr>
          <w:p w14:paraId="41EED9B9" w14:textId="77777777" w:rsidR="00D321B2" w:rsidRPr="00DA6188" w:rsidRDefault="00D321B2" w:rsidP="00B81EE2">
            <w:pPr>
              <w:tabs>
                <w:tab w:val="left" w:pos="34"/>
              </w:tabs>
              <w:spacing w:line="276" w:lineRule="auto"/>
              <w:jc w:val="both"/>
              <w:rPr>
                <w:rFonts w:ascii="Times New Roman" w:hAnsi="Times New Roman"/>
                <w:b/>
                <w:bCs/>
                <w:color w:val="000000" w:themeColor="text1"/>
                <w:sz w:val="26"/>
                <w:szCs w:val="26"/>
              </w:rPr>
            </w:pPr>
          </w:p>
        </w:tc>
        <w:tc>
          <w:tcPr>
            <w:tcW w:w="1418" w:type="dxa"/>
            <w:vMerge/>
            <w:vAlign w:val="center"/>
          </w:tcPr>
          <w:p w14:paraId="032363C7"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p>
        </w:tc>
        <w:tc>
          <w:tcPr>
            <w:tcW w:w="1371" w:type="dxa"/>
            <w:vMerge/>
            <w:vAlign w:val="center"/>
          </w:tcPr>
          <w:p w14:paraId="7FB78D66"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p>
        </w:tc>
        <w:tc>
          <w:tcPr>
            <w:tcW w:w="1288" w:type="dxa"/>
            <w:vMerge/>
            <w:vAlign w:val="center"/>
          </w:tcPr>
          <w:p w14:paraId="3FB88688"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p>
        </w:tc>
        <w:tc>
          <w:tcPr>
            <w:tcW w:w="1350" w:type="dxa"/>
            <w:vAlign w:val="center"/>
          </w:tcPr>
          <w:p w14:paraId="250DDF5B"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c>
          <w:tcPr>
            <w:tcW w:w="1260" w:type="dxa"/>
            <w:vAlign w:val="center"/>
          </w:tcPr>
          <w:p w14:paraId="203E78A2"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c>
          <w:tcPr>
            <w:tcW w:w="1350" w:type="dxa"/>
            <w:vAlign w:val="center"/>
          </w:tcPr>
          <w:p w14:paraId="17A698C6"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c>
          <w:tcPr>
            <w:tcW w:w="1350" w:type="dxa"/>
            <w:vAlign w:val="center"/>
          </w:tcPr>
          <w:p w14:paraId="6D3FA710"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r>
      <w:tr w:rsidR="00DA6188" w:rsidRPr="00DA6188" w14:paraId="1EC274BF" w14:textId="77777777" w:rsidTr="00B81EE2">
        <w:trPr>
          <w:trHeight w:val="20"/>
        </w:trPr>
        <w:tc>
          <w:tcPr>
            <w:tcW w:w="709" w:type="dxa"/>
            <w:vAlign w:val="center"/>
            <w:hideMark/>
          </w:tcPr>
          <w:p w14:paraId="159EA8C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A</w:t>
            </w:r>
          </w:p>
        </w:tc>
        <w:tc>
          <w:tcPr>
            <w:tcW w:w="4389" w:type="dxa"/>
            <w:vAlign w:val="center"/>
            <w:hideMark/>
          </w:tcPr>
          <w:p w14:paraId="02BCCAE2" w14:textId="77777777" w:rsidR="00D321B2" w:rsidRPr="00DA6188" w:rsidRDefault="00D321B2" w:rsidP="00B81EE2">
            <w:pPr>
              <w:tabs>
                <w:tab w:val="left" w:pos="34"/>
              </w:tabs>
              <w:spacing w:line="276"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TÀI SẢN NGẮN HẠN</w:t>
            </w:r>
          </w:p>
          <w:p w14:paraId="1FC0009E"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lang w:val="vi-VN"/>
              </w:rPr>
              <w:t>( = I + II + III + IV + V )</w:t>
            </w:r>
          </w:p>
        </w:tc>
        <w:tc>
          <w:tcPr>
            <w:tcW w:w="1418" w:type="dxa"/>
            <w:vAlign w:val="center"/>
            <w:hideMark/>
          </w:tcPr>
          <w:p w14:paraId="23E46FF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1.600,183</w:t>
            </w:r>
          </w:p>
        </w:tc>
        <w:tc>
          <w:tcPr>
            <w:tcW w:w="1371" w:type="dxa"/>
            <w:vAlign w:val="center"/>
            <w:hideMark/>
          </w:tcPr>
          <w:p w14:paraId="0DA7200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1.752,840</w:t>
            </w:r>
          </w:p>
        </w:tc>
        <w:tc>
          <w:tcPr>
            <w:tcW w:w="1288" w:type="dxa"/>
            <w:vAlign w:val="center"/>
          </w:tcPr>
          <w:p w14:paraId="5F85991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1.563,782</w:t>
            </w:r>
          </w:p>
        </w:tc>
        <w:tc>
          <w:tcPr>
            <w:tcW w:w="1350" w:type="dxa"/>
            <w:vAlign w:val="center"/>
            <w:hideMark/>
          </w:tcPr>
          <w:p w14:paraId="234E152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152,657</w:t>
            </w:r>
          </w:p>
        </w:tc>
        <w:tc>
          <w:tcPr>
            <w:tcW w:w="1260" w:type="dxa"/>
            <w:vAlign w:val="center"/>
            <w:hideMark/>
          </w:tcPr>
          <w:p w14:paraId="058ECCF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9,54</w:t>
            </w:r>
          </w:p>
        </w:tc>
        <w:tc>
          <w:tcPr>
            <w:tcW w:w="1350" w:type="dxa"/>
            <w:vAlign w:val="center"/>
            <w:hideMark/>
          </w:tcPr>
          <w:p w14:paraId="525AF2D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-189,058</w:t>
            </w:r>
          </w:p>
        </w:tc>
        <w:tc>
          <w:tcPr>
            <w:tcW w:w="1350" w:type="dxa"/>
            <w:vAlign w:val="center"/>
            <w:hideMark/>
          </w:tcPr>
          <w:p w14:paraId="06239973"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-10,79</w:t>
            </w:r>
          </w:p>
        </w:tc>
      </w:tr>
      <w:tr w:rsidR="00DA6188" w:rsidRPr="00DA6188" w14:paraId="69084439" w14:textId="77777777" w:rsidTr="00B81EE2">
        <w:trPr>
          <w:trHeight w:val="20"/>
        </w:trPr>
        <w:tc>
          <w:tcPr>
            <w:tcW w:w="709" w:type="dxa"/>
            <w:vAlign w:val="center"/>
            <w:hideMark/>
          </w:tcPr>
          <w:p w14:paraId="25057E0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w:t>
            </w:r>
          </w:p>
        </w:tc>
        <w:tc>
          <w:tcPr>
            <w:tcW w:w="4389" w:type="dxa"/>
            <w:vAlign w:val="center"/>
            <w:hideMark/>
          </w:tcPr>
          <w:p w14:paraId="5EC1C18A"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Tiền và các khoản tương đương tiền</w:t>
            </w:r>
          </w:p>
        </w:tc>
        <w:tc>
          <w:tcPr>
            <w:tcW w:w="1418" w:type="dxa"/>
            <w:vAlign w:val="center"/>
            <w:hideMark/>
          </w:tcPr>
          <w:p w14:paraId="4A2ABEE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245,416</w:t>
            </w:r>
          </w:p>
        </w:tc>
        <w:tc>
          <w:tcPr>
            <w:tcW w:w="1371" w:type="dxa"/>
            <w:vAlign w:val="center"/>
            <w:hideMark/>
          </w:tcPr>
          <w:p w14:paraId="64EA496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921,890</w:t>
            </w:r>
          </w:p>
        </w:tc>
        <w:tc>
          <w:tcPr>
            <w:tcW w:w="1288" w:type="dxa"/>
            <w:vAlign w:val="center"/>
          </w:tcPr>
          <w:p w14:paraId="0B0E078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533,594</w:t>
            </w:r>
          </w:p>
        </w:tc>
        <w:tc>
          <w:tcPr>
            <w:tcW w:w="1350" w:type="dxa"/>
            <w:vAlign w:val="center"/>
            <w:hideMark/>
          </w:tcPr>
          <w:p w14:paraId="3444629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676,474</w:t>
            </w:r>
          </w:p>
        </w:tc>
        <w:tc>
          <w:tcPr>
            <w:tcW w:w="1260" w:type="dxa"/>
            <w:vAlign w:val="center"/>
            <w:hideMark/>
          </w:tcPr>
          <w:p w14:paraId="3E8842A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275,64</w:t>
            </w:r>
          </w:p>
        </w:tc>
        <w:tc>
          <w:tcPr>
            <w:tcW w:w="1350" w:type="dxa"/>
            <w:vAlign w:val="center"/>
            <w:hideMark/>
          </w:tcPr>
          <w:p w14:paraId="0C71F92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-388,296</w:t>
            </w:r>
          </w:p>
        </w:tc>
        <w:tc>
          <w:tcPr>
            <w:tcW w:w="1350" w:type="dxa"/>
            <w:vAlign w:val="center"/>
            <w:hideMark/>
          </w:tcPr>
          <w:p w14:paraId="0B702A0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-42,12</w:t>
            </w:r>
          </w:p>
        </w:tc>
      </w:tr>
      <w:tr w:rsidR="00DA6188" w:rsidRPr="00DA6188" w14:paraId="48523AC2" w14:textId="77777777" w:rsidTr="00B81EE2">
        <w:trPr>
          <w:trHeight w:val="20"/>
        </w:trPr>
        <w:tc>
          <w:tcPr>
            <w:tcW w:w="709" w:type="dxa"/>
            <w:vAlign w:val="center"/>
            <w:hideMark/>
          </w:tcPr>
          <w:p w14:paraId="7D2E331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4389" w:type="dxa"/>
            <w:vAlign w:val="center"/>
            <w:hideMark/>
          </w:tcPr>
          <w:p w14:paraId="706A16BF"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Tiền</w:t>
            </w:r>
          </w:p>
        </w:tc>
        <w:tc>
          <w:tcPr>
            <w:tcW w:w="1418" w:type="dxa"/>
            <w:vAlign w:val="center"/>
            <w:hideMark/>
          </w:tcPr>
          <w:p w14:paraId="30F79C1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122,266</w:t>
            </w:r>
          </w:p>
        </w:tc>
        <w:tc>
          <w:tcPr>
            <w:tcW w:w="1371" w:type="dxa"/>
            <w:vAlign w:val="center"/>
            <w:hideMark/>
          </w:tcPr>
          <w:p w14:paraId="262BFE3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514,890</w:t>
            </w:r>
          </w:p>
        </w:tc>
        <w:tc>
          <w:tcPr>
            <w:tcW w:w="1288" w:type="dxa"/>
            <w:vAlign w:val="center"/>
          </w:tcPr>
          <w:p w14:paraId="00C35D7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431,345</w:t>
            </w:r>
          </w:p>
        </w:tc>
        <w:tc>
          <w:tcPr>
            <w:tcW w:w="1350" w:type="dxa"/>
            <w:vAlign w:val="center"/>
            <w:hideMark/>
          </w:tcPr>
          <w:p w14:paraId="61E66D6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392,624</w:t>
            </w:r>
          </w:p>
        </w:tc>
        <w:tc>
          <w:tcPr>
            <w:tcW w:w="1260" w:type="dxa"/>
            <w:vAlign w:val="center"/>
            <w:hideMark/>
          </w:tcPr>
          <w:p w14:paraId="5FFF34CC"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321,12</w:t>
            </w:r>
          </w:p>
        </w:tc>
        <w:tc>
          <w:tcPr>
            <w:tcW w:w="1350" w:type="dxa"/>
            <w:vAlign w:val="center"/>
            <w:hideMark/>
          </w:tcPr>
          <w:p w14:paraId="5C99668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-83,545</w:t>
            </w:r>
          </w:p>
        </w:tc>
        <w:tc>
          <w:tcPr>
            <w:tcW w:w="1350" w:type="dxa"/>
            <w:vAlign w:val="center"/>
            <w:hideMark/>
          </w:tcPr>
          <w:p w14:paraId="03FE280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-16,23</w:t>
            </w:r>
          </w:p>
        </w:tc>
      </w:tr>
      <w:tr w:rsidR="00DA6188" w:rsidRPr="00DA6188" w14:paraId="574BC9F4" w14:textId="77777777" w:rsidTr="00B81EE2">
        <w:trPr>
          <w:trHeight w:val="20"/>
        </w:trPr>
        <w:tc>
          <w:tcPr>
            <w:tcW w:w="709" w:type="dxa"/>
            <w:vAlign w:val="center"/>
            <w:hideMark/>
          </w:tcPr>
          <w:p w14:paraId="15A4F06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4389" w:type="dxa"/>
            <w:vAlign w:val="center"/>
            <w:hideMark/>
          </w:tcPr>
          <w:p w14:paraId="73A69326"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khoản tương đương tiền</w:t>
            </w:r>
          </w:p>
        </w:tc>
        <w:tc>
          <w:tcPr>
            <w:tcW w:w="1418" w:type="dxa"/>
            <w:vAlign w:val="center"/>
            <w:hideMark/>
          </w:tcPr>
          <w:p w14:paraId="586817C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123,150</w:t>
            </w:r>
          </w:p>
        </w:tc>
        <w:tc>
          <w:tcPr>
            <w:tcW w:w="1371" w:type="dxa"/>
            <w:vAlign w:val="center"/>
            <w:hideMark/>
          </w:tcPr>
          <w:p w14:paraId="2C66358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407,000</w:t>
            </w:r>
          </w:p>
        </w:tc>
        <w:tc>
          <w:tcPr>
            <w:tcW w:w="1288" w:type="dxa"/>
            <w:vAlign w:val="center"/>
          </w:tcPr>
          <w:p w14:paraId="6820EB1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102,250</w:t>
            </w:r>
          </w:p>
        </w:tc>
        <w:tc>
          <w:tcPr>
            <w:tcW w:w="1350" w:type="dxa"/>
            <w:vAlign w:val="center"/>
            <w:hideMark/>
          </w:tcPr>
          <w:p w14:paraId="51E6AF4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283,850</w:t>
            </w:r>
          </w:p>
        </w:tc>
        <w:tc>
          <w:tcPr>
            <w:tcW w:w="1260" w:type="dxa"/>
            <w:vAlign w:val="center"/>
            <w:hideMark/>
          </w:tcPr>
          <w:p w14:paraId="19DF61A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230,49</w:t>
            </w:r>
          </w:p>
        </w:tc>
        <w:tc>
          <w:tcPr>
            <w:tcW w:w="1350" w:type="dxa"/>
            <w:vAlign w:val="center"/>
            <w:hideMark/>
          </w:tcPr>
          <w:p w14:paraId="29B13CB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-304,750</w:t>
            </w:r>
          </w:p>
        </w:tc>
        <w:tc>
          <w:tcPr>
            <w:tcW w:w="1350" w:type="dxa"/>
            <w:vAlign w:val="center"/>
            <w:hideMark/>
          </w:tcPr>
          <w:p w14:paraId="0F7359E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-74,88</w:t>
            </w:r>
          </w:p>
        </w:tc>
      </w:tr>
      <w:tr w:rsidR="00DA6188" w:rsidRPr="00DA6188" w14:paraId="48743CD8" w14:textId="77777777" w:rsidTr="00B81EE2">
        <w:trPr>
          <w:trHeight w:val="20"/>
        </w:trPr>
        <w:tc>
          <w:tcPr>
            <w:tcW w:w="709" w:type="dxa"/>
            <w:vAlign w:val="center"/>
            <w:hideMark/>
          </w:tcPr>
          <w:p w14:paraId="118F7ED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II</w:t>
            </w:r>
          </w:p>
        </w:tc>
        <w:tc>
          <w:tcPr>
            <w:tcW w:w="4389" w:type="dxa"/>
            <w:vAlign w:val="center"/>
            <w:hideMark/>
          </w:tcPr>
          <w:p w14:paraId="4901D8D8"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Đầu tư tài chính ngắn hạn</w:t>
            </w:r>
          </w:p>
        </w:tc>
        <w:tc>
          <w:tcPr>
            <w:tcW w:w="1418" w:type="dxa"/>
            <w:vAlign w:val="center"/>
            <w:hideMark/>
          </w:tcPr>
          <w:p w14:paraId="66E8AF0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72,500</w:t>
            </w:r>
          </w:p>
        </w:tc>
        <w:tc>
          <w:tcPr>
            <w:tcW w:w="1371" w:type="dxa"/>
            <w:vAlign w:val="center"/>
            <w:hideMark/>
          </w:tcPr>
          <w:p w14:paraId="078FBA93"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70,500</w:t>
            </w:r>
          </w:p>
        </w:tc>
        <w:tc>
          <w:tcPr>
            <w:tcW w:w="1288" w:type="dxa"/>
            <w:vAlign w:val="center"/>
          </w:tcPr>
          <w:p w14:paraId="2FF545C3"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54,000</w:t>
            </w:r>
          </w:p>
        </w:tc>
        <w:tc>
          <w:tcPr>
            <w:tcW w:w="1350" w:type="dxa"/>
            <w:vAlign w:val="center"/>
            <w:hideMark/>
          </w:tcPr>
          <w:p w14:paraId="6F8211B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-2,000</w:t>
            </w:r>
          </w:p>
        </w:tc>
        <w:tc>
          <w:tcPr>
            <w:tcW w:w="1260" w:type="dxa"/>
            <w:vAlign w:val="center"/>
            <w:hideMark/>
          </w:tcPr>
          <w:p w14:paraId="6BEDBAE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-2,76</w:t>
            </w:r>
          </w:p>
        </w:tc>
        <w:tc>
          <w:tcPr>
            <w:tcW w:w="1350" w:type="dxa"/>
            <w:vAlign w:val="center"/>
            <w:hideMark/>
          </w:tcPr>
          <w:p w14:paraId="1A28C0E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-16,500</w:t>
            </w:r>
          </w:p>
        </w:tc>
        <w:tc>
          <w:tcPr>
            <w:tcW w:w="1350" w:type="dxa"/>
            <w:vAlign w:val="center"/>
            <w:hideMark/>
          </w:tcPr>
          <w:p w14:paraId="287C6D2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-23,40</w:t>
            </w:r>
          </w:p>
        </w:tc>
      </w:tr>
      <w:tr w:rsidR="00DA6188" w:rsidRPr="00DA6188" w14:paraId="6C16A889" w14:textId="77777777" w:rsidTr="00B81EE2">
        <w:trPr>
          <w:trHeight w:val="20"/>
        </w:trPr>
        <w:tc>
          <w:tcPr>
            <w:tcW w:w="709" w:type="dxa"/>
            <w:vAlign w:val="center"/>
            <w:hideMark/>
          </w:tcPr>
          <w:p w14:paraId="2E4F15D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III</w:t>
            </w:r>
          </w:p>
        </w:tc>
        <w:tc>
          <w:tcPr>
            <w:tcW w:w="4389" w:type="dxa"/>
            <w:vAlign w:val="center"/>
            <w:hideMark/>
          </w:tcPr>
          <w:p w14:paraId="2B05BE1C" w14:textId="77777777" w:rsidR="00D321B2" w:rsidRPr="00DA6188" w:rsidRDefault="00D321B2" w:rsidP="00B81EE2">
            <w:pPr>
              <w:tabs>
                <w:tab w:val="left" w:pos="0"/>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khoản phải thu ngắn hạn</w:t>
            </w:r>
          </w:p>
        </w:tc>
        <w:tc>
          <w:tcPr>
            <w:tcW w:w="1418" w:type="dxa"/>
            <w:vAlign w:val="center"/>
            <w:hideMark/>
          </w:tcPr>
          <w:p w14:paraId="165B0C5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1.005,171</w:t>
            </w:r>
          </w:p>
        </w:tc>
        <w:tc>
          <w:tcPr>
            <w:tcW w:w="1371" w:type="dxa"/>
            <w:vAlign w:val="center"/>
            <w:hideMark/>
          </w:tcPr>
          <w:p w14:paraId="3DF4589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504,420</w:t>
            </w:r>
          </w:p>
        </w:tc>
        <w:tc>
          <w:tcPr>
            <w:tcW w:w="1288" w:type="dxa"/>
            <w:vAlign w:val="center"/>
          </w:tcPr>
          <w:p w14:paraId="61F7788A"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718,425</w:t>
            </w:r>
          </w:p>
        </w:tc>
        <w:tc>
          <w:tcPr>
            <w:tcW w:w="1350" w:type="dxa"/>
            <w:vAlign w:val="center"/>
            <w:hideMark/>
          </w:tcPr>
          <w:p w14:paraId="6DD81E3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-500,751</w:t>
            </w:r>
          </w:p>
        </w:tc>
        <w:tc>
          <w:tcPr>
            <w:tcW w:w="1260" w:type="dxa"/>
            <w:vAlign w:val="center"/>
            <w:hideMark/>
          </w:tcPr>
          <w:p w14:paraId="170D481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-49,82</w:t>
            </w:r>
          </w:p>
        </w:tc>
        <w:tc>
          <w:tcPr>
            <w:tcW w:w="1350" w:type="dxa"/>
            <w:vAlign w:val="center"/>
            <w:hideMark/>
          </w:tcPr>
          <w:p w14:paraId="7393F8F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214,005</w:t>
            </w:r>
          </w:p>
        </w:tc>
        <w:tc>
          <w:tcPr>
            <w:tcW w:w="1350" w:type="dxa"/>
            <w:vAlign w:val="center"/>
            <w:hideMark/>
          </w:tcPr>
          <w:p w14:paraId="0EC30EAC"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42,43</w:t>
            </w:r>
          </w:p>
        </w:tc>
      </w:tr>
      <w:tr w:rsidR="00DA6188" w:rsidRPr="00DA6188" w14:paraId="2384F154" w14:textId="77777777" w:rsidTr="00B81EE2">
        <w:trPr>
          <w:trHeight w:val="20"/>
        </w:trPr>
        <w:tc>
          <w:tcPr>
            <w:tcW w:w="709" w:type="dxa"/>
            <w:vAlign w:val="center"/>
            <w:hideMark/>
          </w:tcPr>
          <w:p w14:paraId="3C4C779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IV</w:t>
            </w:r>
          </w:p>
        </w:tc>
        <w:tc>
          <w:tcPr>
            <w:tcW w:w="4389" w:type="dxa"/>
            <w:vAlign w:val="center"/>
            <w:hideMark/>
          </w:tcPr>
          <w:p w14:paraId="5C95DF4F"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Hàng</w:t>
            </w:r>
            <w:r w:rsidRPr="00DA6188">
              <w:rPr>
                <w:rFonts w:ascii="Times New Roman" w:hAnsi="Times New Roman"/>
                <w:color w:val="000000" w:themeColor="text1"/>
                <w:sz w:val="26"/>
                <w:szCs w:val="26"/>
                <w:lang w:val="vi-VN"/>
              </w:rPr>
              <w:t xml:space="preserve"> </w:t>
            </w:r>
            <w:r w:rsidRPr="00DA6188">
              <w:rPr>
                <w:rFonts w:ascii="Times New Roman" w:hAnsi="Times New Roman"/>
                <w:color w:val="000000" w:themeColor="text1"/>
                <w:sz w:val="26"/>
                <w:szCs w:val="26"/>
              </w:rPr>
              <w:t>tồn kho</w:t>
            </w:r>
          </w:p>
        </w:tc>
        <w:tc>
          <w:tcPr>
            <w:tcW w:w="1418" w:type="dxa"/>
            <w:vAlign w:val="center"/>
            <w:hideMark/>
          </w:tcPr>
          <w:p w14:paraId="7CA4BDA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97,131</w:t>
            </w:r>
          </w:p>
        </w:tc>
        <w:tc>
          <w:tcPr>
            <w:tcW w:w="1371" w:type="dxa"/>
            <w:vAlign w:val="center"/>
            <w:hideMark/>
          </w:tcPr>
          <w:p w14:paraId="570C955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87,782</w:t>
            </w:r>
          </w:p>
        </w:tc>
        <w:tc>
          <w:tcPr>
            <w:tcW w:w="1288" w:type="dxa"/>
            <w:vAlign w:val="center"/>
          </w:tcPr>
          <w:p w14:paraId="18CA3D8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155,247</w:t>
            </w:r>
          </w:p>
        </w:tc>
        <w:tc>
          <w:tcPr>
            <w:tcW w:w="1350" w:type="dxa"/>
            <w:vAlign w:val="center"/>
            <w:hideMark/>
          </w:tcPr>
          <w:p w14:paraId="21A7B88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-9,349</w:t>
            </w:r>
          </w:p>
        </w:tc>
        <w:tc>
          <w:tcPr>
            <w:tcW w:w="1260" w:type="dxa"/>
            <w:vAlign w:val="center"/>
            <w:hideMark/>
          </w:tcPr>
          <w:p w14:paraId="3A5F651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-9,63</w:t>
            </w:r>
          </w:p>
        </w:tc>
        <w:tc>
          <w:tcPr>
            <w:tcW w:w="1350" w:type="dxa"/>
            <w:vAlign w:val="center"/>
            <w:hideMark/>
          </w:tcPr>
          <w:p w14:paraId="78B51C55"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67,465</w:t>
            </w:r>
          </w:p>
        </w:tc>
        <w:tc>
          <w:tcPr>
            <w:tcW w:w="1350" w:type="dxa"/>
            <w:vAlign w:val="center"/>
            <w:hideMark/>
          </w:tcPr>
          <w:p w14:paraId="570CDCF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76,86</w:t>
            </w:r>
          </w:p>
        </w:tc>
      </w:tr>
      <w:tr w:rsidR="00DA6188" w:rsidRPr="00DA6188" w14:paraId="0CAB25FF" w14:textId="77777777" w:rsidTr="00B81EE2">
        <w:trPr>
          <w:trHeight w:val="20"/>
        </w:trPr>
        <w:tc>
          <w:tcPr>
            <w:tcW w:w="709" w:type="dxa"/>
            <w:vAlign w:val="center"/>
            <w:hideMark/>
          </w:tcPr>
          <w:p w14:paraId="3E2AECF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V</w:t>
            </w:r>
          </w:p>
        </w:tc>
        <w:tc>
          <w:tcPr>
            <w:tcW w:w="4389" w:type="dxa"/>
            <w:vAlign w:val="center"/>
            <w:hideMark/>
          </w:tcPr>
          <w:p w14:paraId="0FD0DA0E"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Tài sản ngắn hạn khác</w:t>
            </w:r>
          </w:p>
        </w:tc>
        <w:tc>
          <w:tcPr>
            <w:tcW w:w="1418" w:type="dxa"/>
            <w:vAlign w:val="center"/>
            <w:hideMark/>
          </w:tcPr>
          <w:p w14:paraId="5A4A1244"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179,965</w:t>
            </w:r>
          </w:p>
        </w:tc>
        <w:tc>
          <w:tcPr>
            <w:tcW w:w="1371" w:type="dxa"/>
            <w:vAlign w:val="center"/>
            <w:hideMark/>
          </w:tcPr>
          <w:p w14:paraId="66ABA9F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168,248</w:t>
            </w:r>
          </w:p>
        </w:tc>
        <w:tc>
          <w:tcPr>
            <w:tcW w:w="1288" w:type="dxa"/>
            <w:vAlign w:val="center"/>
          </w:tcPr>
          <w:p w14:paraId="62A4852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102,515</w:t>
            </w:r>
          </w:p>
        </w:tc>
        <w:tc>
          <w:tcPr>
            <w:tcW w:w="1350" w:type="dxa"/>
            <w:vAlign w:val="center"/>
            <w:hideMark/>
          </w:tcPr>
          <w:p w14:paraId="5C9619B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-11,717</w:t>
            </w:r>
          </w:p>
        </w:tc>
        <w:tc>
          <w:tcPr>
            <w:tcW w:w="1260" w:type="dxa"/>
            <w:vAlign w:val="center"/>
            <w:hideMark/>
          </w:tcPr>
          <w:p w14:paraId="0566544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-6,51</w:t>
            </w:r>
          </w:p>
        </w:tc>
        <w:tc>
          <w:tcPr>
            <w:tcW w:w="1350" w:type="dxa"/>
            <w:vAlign w:val="center"/>
            <w:hideMark/>
          </w:tcPr>
          <w:p w14:paraId="41BD1CB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-65,733</w:t>
            </w:r>
          </w:p>
        </w:tc>
        <w:tc>
          <w:tcPr>
            <w:tcW w:w="1350" w:type="dxa"/>
            <w:vAlign w:val="center"/>
            <w:hideMark/>
          </w:tcPr>
          <w:p w14:paraId="0F034CE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-39,07</w:t>
            </w:r>
          </w:p>
        </w:tc>
      </w:tr>
      <w:tr w:rsidR="00DA6188" w:rsidRPr="00DA6188" w14:paraId="05FD49C0" w14:textId="77777777" w:rsidTr="00B81EE2">
        <w:trPr>
          <w:trHeight w:val="20"/>
        </w:trPr>
        <w:tc>
          <w:tcPr>
            <w:tcW w:w="709" w:type="dxa"/>
            <w:vAlign w:val="center"/>
            <w:hideMark/>
          </w:tcPr>
          <w:p w14:paraId="1CDD71D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B</w:t>
            </w:r>
          </w:p>
        </w:tc>
        <w:tc>
          <w:tcPr>
            <w:tcW w:w="4389" w:type="dxa"/>
            <w:vAlign w:val="center"/>
            <w:hideMark/>
          </w:tcPr>
          <w:p w14:paraId="76643205" w14:textId="77777777" w:rsidR="00D321B2" w:rsidRPr="00DA6188" w:rsidRDefault="00D321B2" w:rsidP="00B81EE2">
            <w:pPr>
              <w:tabs>
                <w:tab w:val="left" w:pos="34"/>
              </w:tabs>
              <w:spacing w:line="276"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TÀI SẢN DÀI HẠN</w:t>
            </w:r>
          </w:p>
          <w:p w14:paraId="7CDFD483"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lang w:val="vi-VN"/>
              </w:rPr>
              <w:t>( = I + II + III + IV + V )</w:t>
            </w:r>
          </w:p>
        </w:tc>
        <w:tc>
          <w:tcPr>
            <w:tcW w:w="1418" w:type="dxa"/>
            <w:vAlign w:val="center"/>
            <w:hideMark/>
          </w:tcPr>
          <w:p w14:paraId="31E8989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3.758,766</w:t>
            </w:r>
          </w:p>
        </w:tc>
        <w:tc>
          <w:tcPr>
            <w:tcW w:w="1371" w:type="dxa"/>
            <w:vAlign w:val="center"/>
            <w:hideMark/>
          </w:tcPr>
          <w:p w14:paraId="4333454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5.536,685</w:t>
            </w:r>
          </w:p>
        </w:tc>
        <w:tc>
          <w:tcPr>
            <w:tcW w:w="1288" w:type="dxa"/>
            <w:vAlign w:val="center"/>
          </w:tcPr>
          <w:p w14:paraId="20F4AB6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7.149,833</w:t>
            </w:r>
          </w:p>
        </w:tc>
        <w:tc>
          <w:tcPr>
            <w:tcW w:w="1350" w:type="dxa"/>
            <w:vAlign w:val="center"/>
            <w:hideMark/>
          </w:tcPr>
          <w:p w14:paraId="655F56C4"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1.777,919</w:t>
            </w:r>
          </w:p>
        </w:tc>
        <w:tc>
          <w:tcPr>
            <w:tcW w:w="1260" w:type="dxa"/>
            <w:vAlign w:val="center"/>
            <w:hideMark/>
          </w:tcPr>
          <w:p w14:paraId="159095B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47,30</w:t>
            </w:r>
          </w:p>
        </w:tc>
        <w:tc>
          <w:tcPr>
            <w:tcW w:w="1350" w:type="dxa"/>
            <w:vAlign w:val="center"/>
            <w:hideMark/>
          </w:tcPr>
          <w:p w14:paraId="66CB5DC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1.613,148</w:t>
            </w:r>
          </w:p>
        </w:tc>
        <w:tc>
          <w:tcPr>
            <w:tcW w:w="1350" w:type="dxa"/>
            <w:vAlign w:val="center"/>
            <w:hideMark/>
          </w:tcPr>
          <w:p w14:paraId="22D950C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29,14</w:t>
            </w:r>
          </w:p>
        </w:tc>
      </w:tr>
      <w:tr w:rsidR="00DA6188" w:rsidRPr="00DA6188" w14:paraId="2327EF65" w14:textId="77777777" w:rsidTr="00B81EE2">
        <w:trPr>
          <w:trHeight w:val="20"/>
        </w:trPr>
        <w:tc>
          <w:tcPr>
            <w:tcW w:w="709" w:type="dxa"/>
            <w:vAlign w:val="center"/>
            <w:hideMark/>
          </w:tcPr>
          <w:p w14:paraId="6103019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w:t>
            </w:r>
          </w:p>
        </w:tc>
        <w:tc>
          <w:tcPr>
            <w:tcW w:w="4389" w:type="dxa"/>
            <w:vAlign w:val="center"/>
            <w:hideMark/>
          </w:tcPr>
          <w:p w14:paraId="4B6122EC"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khoản phải thu dài hạn</w:t>
            </w:r>
          </w:p>
        </w:tc>
        <w:tc>
          <w:tcPr>
            <w:tcW w:w="1418" w:type="dxa"/>
            <w:vAlign w:val="center"/>
            <w:hideMark/>
          </w:tcPr>
          <w:p w14:paraId="6885977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113,018</w:t>
            </w:r>
          </w:p>
        </w:tc>
        <w:tc>
          <w:tcPr>
            <w:tcW w:w="1371" w:type="dxa"/>
            <w:vAlign w:val="center"/>
            <w:hideMark/>
          </w:tcPr>
          <w:p w14:paraId="68119BD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112,905</w:t>
            </w:r>
          </w:p>
        </w:tc>
        <w:tc>
          <w:tcPr>
            <w:tcW w:w="1288" w:type="dxa"/>
            <w:vAlign w:val="center"/>
          </w:tcPr>
          <w:p w14:paraId="06950DA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781,796</w:t>
            </w:r>
          </w:p>
        </w:tc>
        <w:tc>
          <w:tcPr>
            <w:tcW w:w="1350" w:type="dxa"/>
            <w:vAlign w:val="center"/>
            <w:hideMark/>
          </w:tcPr>
          <w:p w14:paraId="1F39AB7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-0,113</w:t>
            </w:r>
          </w:p>
        </w:tc>
        <w:tc>
          <w:tcPr>
            <w:tcW w:w="1260" w:type="dxa"/>
            <w:vAlign w:val="center"/>
            <w:hideMark/>
          </w:tcPr>
          <w:p w14:paraId="0274C2D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-0,10</w:t>
            </w:r>
          </w:p>
        </w:tc>
        <w:tc>
          <w:tcPr>
            <w:tcW w:w="1350" w:type="dxa"/>
            <w:vAlign w:val="center"/>
            <w:hideMark/>
          </w:tcPr>
          <w:p w14:paraId="546453B4"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668,891</w:t>
            </w:r>
          </w:p>
        </w:tc>
        <w:tc>
          <w:tcPr>
            <w:tcW w:w="1350" w:type="dxa"/>
            <w:vAlign w:val="center"/>
            <w:hideMark/>
          </w:tcPr>
          <w:p w14:paraId="27EBFBCF"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592,44</w:t>
            </w:r>
          </w:p>
        </w:tc>
      </w:tr>
      <w:tr w:rsidR="00DA6188" w:rsidRPr="00DA6188" w14:paraId="23601795" w14:textId="77777777" w:rsidTr="00B81EE2">
        <w:trPr>
          <w:trHeight w:val="20"/>
        </w:trPr>
        <w:tc>
          <w:tcPr>
            <w:tcW w:w="709" w:type="dxa"/>
            <w:vAlign w:val="center"/>
            <w:hideMark/>
          </w:tcPr>
          <w:p w14:paraId="4E17BC33"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II</w:t>
            </w:r>
          </w:p>
        </w:tc>
        <w:tc>
          <w:tcPr>
            <w:tcW w:w="4389" w:type="dxa"/>
            <w:vAlign w:val="center"/>
            <w:hideMark/>
          </w:tcPr>
          <w:p w14:paraId="7F9BC771"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Tài sản cố định</w:t>
            </w:r>
          </w:p>
        </w:tc>
        <w:tc>
          <w:tcPr>
            <w:tcW w:w="1418" w:type="dxa"/>
            <w:vAlign w:val="center"/>
            <w:hideMark/>
          </w:tcPr>
          <w:p w14:paraId="163F2ED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3.117,716</w:t>
            </w:r>
          </w:p>
        </w:tc>
        <w:tc>
          <w:tcPr>
            <w:tcW w:w="1371" w:type="dxa"/>
            <w:vAlign w:val="center"/>
            <w:hideMark/>
          </w:tcPr>
          <w:p w14:paraId="10F5B505"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4.774,994</w:t>
            </w:r>
          </w:p>
        </w:tc>
        <w:tc>
          <w:tcPr>
            <w:tcW w:w="1288" w:type="dxa"/>
            <w:vAlign w:val="center"/>
          </w:tcPr>
          <w:p w14:paraId="3D2E476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5.084,776</w:t>
            </w:r>
          </w:p>
        </w:tc>
        <w:tc>
          <w:tcPr>
            <w:tcW w:w="1350" w:type="dxa"/>
            <w:vAlign w:val="center"/>
            <w:hideMark/>
          </w:tcPr>
          <w:p w14:paraId="3375F1F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1.657,278</w:t>
            </w:r>
          </w:p>
        </w:tc>
        <w:tc>
          <w:tcPr>
            <w:tcW w:w="1260" w:type="dxa"/>
            <w:vAlign w:val="center"/>
            <w:hideMark/>
          </w:tcPr>
          <w:p w14:paraId="4ECF74E1"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53,16</w:t>
            </w:r>
          </w:p>
        </w:tc>
        <w:tc>
          <w:tcPr>
            <w:tcW w:w="1350" w:type="dxa"/>
            <w:vAlign w:val="center"/>
            <w:hideMark/>
          </w:tcPr>
          <w:p w14:paraId="07C3BCC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309,782</w:t>
            </w:r>
          </w:p>
        </w:tc>
        <w:tc>
          <w:tcPr>
            <w:tcW w:w="1350" w:type="dxa"/>
            <w:vAlign w:val="center"/>
            <w:hideMark/>
          </w:tcPr>
          <w:p w14:paraId="7B2DB405"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6,49</w:t>
            </w:r>
          </w:p>
        </w:tc>
      </w:tr>
      <w:tr w:rsidR="00DA6188" w:rsidRPr="00DA6188" w14:paraId="4FCAE56B" w14:textId="77777777" w:rsidTr="00B81EE2">
        <w:trPr>
          <w:trHeight w:val="20"/>
        </w:trPr>
        <w:tc>
          <w:tcPr>
            <w:tcW w:w="709" w:type="dxa"/>
            <w:vAlign w:val="center"/>
            <w:hideMark/>
          </w:tcPr>
          <w:p w14:paraId="38757B0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III</w:t>
            </w:r>
          </w:p>
        </w:tc>
        <w:tc>
          <w:tcPr>
            <w:tcW w:w="4389" w:type="dxa"/>
            <w:vAlign w:val="center"/>
            <w:hideMark/>
          </w:tcPr>
          <w:p w14:paraId="0DFDBBD3"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Tài sản dở dang dài hạn</w:t>
            </w:r>
          </w:p>
        </w:tc>
        <w:tc>
          <w:tcPr>
            <w:tcW w:w="1418" w:type="dxa"/>
            <w:vAlign w:val="center"/>
            <w:hideMark/>
          </w:tcPr>
          <w:p w14:paraId="5A1B3FE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30,167</w:t>
            </w:r>
          </w:p>
        </w:tc>
        <w:tc>
          <w:tcPr>
            <w:tcW w:w="1371" w:type="dxa"/>
            <w:vAlign w:val="center"/>
            <w:hideMark/>
          </w:tcPr>
          <w:p w14:paraId="627062BA"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20,811</w:t>
            </w:r>
          </w:p>
        </w:tc>
        <w:tc>
          <w:tcPr>
            <w:tcW w:w="1288" w:type="dxa"/>
            <w:vAlign w:val="center"/>
          </w:tcPr>
          <w:p w14:paraId="0C886E8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48,821</w:t>
            </w:r>
          </w:p>
        </w:tc>
        <w:tc>
          <w:tcPr>
            <w:tcW w:w="1350" w:type="dxa"/>
            <w:vAlign w:val="center"/>
            <w:hideMark/>
          </w:tcPr>
          <w:p w14:paraId="6905460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-9,356</w:t>
            </w:r>
          </w:p>
        </w:tc>
        <w:tc>
          <w:tcPr>
            <w:tcW w:w="1260" w:type="dxa"/>
            <w:vAlign w:val="center"/>
            <w:hideMark/>
          </w:tcPr>
          <w:p w14:paraId="0A5B4BB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-31,01</w:t>
            </w:r>
          </w:p>
        </w:tc>
        <w:tc>
          <w:tcPr>
            <w:tcW w:w="1350" w:type="dxa"/>
            <w:vAlign w:val="center"/>
            <w:hideMark/>
          </w:tcPr>
          <w:p w14:paraId="6B754E0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28,010</w:t>
            </w:r>
          </w:p>
        </w:tc>
        <w:tc>
          <w:tcPr>
            <w:tcW w:w="1350" w:type="dxa"/>
            <w:vAlign w:val="center"/>
            <w:hideMark/>
          </w:tcPr>
          <w:p w14:paraId="0E40320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134,59</w:t>
            </w:r>
          </w:p>
        </w:tc>
      </w:tr>
      <w:tr w:rsidR="00DA6188" w:rsidRPr="00DA6188" w14:paraId="1248E82E" w14:textId="77777777" w:rsidTr="00B81EE2">
        <w:trPr>
          <w:trHeight w:val="20"/>
        </w:trPr>
        <w:tc>
          <w:tcPr>
            <w:tcW w:w="709" w:type="dxa"/>
            <w:vAlign w:val="center"/>
            <w:hideMark/>
          </w:tcPr>
          <w:p w14:paraId="35D0154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IV</w:t>
            </w:r>
          </w:p>
        </w:tc>
        <w:tc>
          <w:tcPr>
            <w:tcW w:w="4389" w:type="dxa"/>
            <w:vAlign w:val="center"/>
            <w:hideMark/>
          </w:tcPr>
          <w:p w14:paraId="0ACD5C14"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Đầu tư tài chính dài hạn</w:t>
            </w:r>
          </w:p>
        </w:tc>
        <w:tc>
          <w:tcPr>
            <w:tcW w:w="1418" w:type="dxa"/>
            <w:vAlign w:val="center"/>
            <w:hideMark/>
          </w:tcPr>
          <w:p w14:paraId="0352147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155,417</w:t>
            </w:r>
          </w:p>
        </w:tc>
        <w:tc>
          <w:tcPr>
            <w:tcW w:w="1371" w:type="dxa"/>
            <w:vAlign w:val="center"/>
            <w:hideMark/>
          </w:tcPr>
          <w:p w14:paraId="7EE8626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173,753</w:t>
            </w:r>
          </w:p>
        </w:tc>
        <w:tc>
          <w:tcPr>
            <w:tcW w:w="1288" w:type="dxa"/>
            <w:vAlign w:val="center"/>
          </w:tcPr>
          <w:p w14:paraId="34144B09"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599,957</w:t>
            </w:r>
          </w:p>
        </w:tc>
        <w:tc>
          <w:tcPr>
            <w:tcW w:w="1350" w:type="dxa"/>
            <w:vAlign w:val="center"/>
            <w:hideMark/>
          </w:tcPr>
          <w:p w14:paraId="098F709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18,336</w:t>
            </w:r>
          </w:p>
        </w:tc>
        <w:tc>
          <w:tcPr>
            <w:tcW w:w="1260" w:type="dxa"/>
            <w:vAlign w:val="center"/>
            <w:hideMark/>
          </w:tcPr>
          <w:p w14:paraId="5EDFF06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11,80</w:t>
            </w:r>
          </w:p>
        </w:tc>
        <w:tc>
          <w:tcPr>
            <w:tcW w:w="1350" w:type="dxa"/>
            <w:vAlign w:val="center"/>
            <w:hideMark/>
          </w:tcPr>
          <w:p w14:paraId="50178B0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426,204</w:t>
            </w:r>
          </w:p>
        </w:tc>
        <w:tc>
          <w:tcPr>
            <w:tcW w:w="1350" w:type="dxa"/>
            <w:vAlign w:val="center"/>
            <w:hideMark/>
          </w:tcPr>
          <w:p w14:paraId="323E121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245,29</w:t>
            </w:r>
          </w:p>
        </w:tc>
      </w:tr>
      <w:tr w:rsidR="00DA6188" w:rsidRPr="00DA6188" w14:paraId="2EF45D06" w14:textId="77777777" w:rsidTr="00B81EE2">
        <w:trPr>
          <w:trHeight w:val="20"/>
        </w:trPr>
        <w:tc>
          <w:tcPr>
            <w:tcW w:w="709" w:type="dxa"/>
            <w:vAlign w:val="center"/>
            <w:hideMark/>
          </w:tcPr>
          <w:p w14:paraId="11FFEECD"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V</w:t>
            </w:r>
          </w:p>
        </w:tc>
        <w:tc>
          <w:tcPr>
            <w:tcW w:w="4389" w:type="dxa"/>
            <w:vAlign w:val="center"/>
            <w:hideMark/>
          </w:tcPr>
          <w:p w14:paraId="2278E9E5" w14:textId="77777777" w:rsidR="00D321B2" w:rsidRPr="00DA6188" w:rsidRDefault="00D321B2" w:rsidP="00B81EE2">
            <w:pPr>
              <w:tabs>
                <w:tab w:val="left" w:pos="34"/>
              </w:tabs>
              <w:spacing w:line="276"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Tài sản dài hạn khác</w:t>
            </w:r>
          </w:p>
        </w:tc>
        <w:tc>
          <w:tcPr>
            <w:tcW w:w="1418" w:type="dxa"/>
            <w:vAlign w:val="center"/>
            <w:hideMark/>
          </w:tcPr>
          <w:p w14:paraId="13B1AB3E"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342,448</w:t>
            </w:r>
          </w:p>
        </w:tc>
        <w:tc>
          <w:tcPr>
            <w:tcW w:w="1371" w:type="dxa"/>
            <w:vAlign w:val="center"/>
            <w:hideMark/>
          </w:tcPr>
          <w:p w14:paraId="22033414"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454,222</w:t>
            </w:r>
          </w:p>
        </w:tc>
        <w:tc>
          <w:tcPr>
            <w:tcW w:w="1288" w:type="dxa"/>
            <w:vAlign w:val="center"/>
          </w:tcPr>
          <w:p w14:paraId="6FF1B2D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620,019</w:t>
            </w:r>
          </w:p>
        </w:tc>
        <w:tc>
          <w:tcPr>
            <w:tcW w:w="1350" w:type="dxa"/>
            <w:vAlign w:val="center"/>
            <w:hideMark/>
          </w:tcPr>
          <w:p w14:paraId="2666B833"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111,774</w:t>
            </w:r>
          </w:p>
        </w:tc>
        <w:tc>
          <w:tcPr>
            <w:tcW w:w="1260" w:type="dxa"/>
            <w:vAlign w:val="center"/>
            <w:hideMark/>
          </w:tcPr>
          <w:p w14:paraId="4DB54B20"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32,64</w:t>
            </w:r>
          </w:p>
        </w:tc>
        <w:tc>
          <w:tcPr>
            <w:tcW w:w="1350" w:type="dxa"/>
            <w:vAlign w:val="center"/>
            <w:hideMark/>
          </w:tcPr>
          <w:p w14:paraId="3F0FF938"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165,797</w:t>
            </w:r>
          </w:p>
        </w:tc>
        <w:tc>
          <w:tcPr>
            <w:tcW w:w="1350" w:type="dxa"/>
            <w:vAlign w:val="center"/>
            <w:hideMark/>
          </w:tcPr>
          <w:p w14:paraId="62D8B714"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36,50</w:t>
            </w:r>
          </w:p>
        </w:tc>
      </w:tr>
      <w:tr w:rsidR="00DA6188" w:rsidRPr="00DA6188" w14:paraId="0A82F238" w14:textId="77777777" w:rsidTr="00B81EE2">
        <w:trPr>
          <w:trHeight w:val="20"/>
        </w:trPr>
        <w:tc>
          <w:tcPr>
            <w:tcW w:w="709" w:type="dxa"/>
            <w:vAlign w:val="center"/>
            <w:hideMark/>
          </w:tcPr>
          <w:p w14:paraId="6FA1721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p>
        </w:tc>
        <w:tc>
          <w:tcPr>
            <w:tcW w:w="4389" w:type="dxa"/>
            <w:vAlign w:val="center"/>
            <w:hideMark/>
          </w:tcPr>
          <w:p w14:paraId="1FA2BE10" w14:textId="77777777" w:rsidR="00D321B2" w:rsidRPr="00DA6188" w:rsidRDefault="00D321B2" w:rsidP="00B81EE2">
            <w:pPr>
              <w:tabs>
                <w:tab w:val="left" w:pos="0"/>
                <w:tab w:val="left" w:pos="34"/>
              </w:tabs>
              <w:spacing w:line="276"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TỔNG CỘNG TÀI SẢN</w:t>
            </w:r>
          </w:p>
        </w:tc>
        <w:tc>
          <w:tcPr>
            <w:tcW w:w="1418" w:type="dxa"/>
            <w:vAlign w:val="center"/>
            <w:hideMark/>
          </w:tcPr>
          <w:p w14:paraId="41624042"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rPr>
              <w:t>5.358,949</w:t>
            </w:r>
          </w:p>
        </w:tc>
        <w:tc>
          <w:tcPr>
            <w:tcW w:w="1371" w:type="dxa"/>
            <w:vAlign w:val="center"/>
            <w:hideMark/>
          </w:tcPr>
          <w:p w14:paraId="7147F2A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7.289,525</w:t>
            </w:r>
          </w:p>
        </w:tc>
        <w:tc>
          <w:tcPr>
            <w:tcW w:w="1288" w:type="dxa"/>
            <w:vAlign w:val="center"/>
          </w:tcPr>
          <w:p w14:paraId="7034BFDD" w14:textId="77777777" w:rsidR="00D321B2" w:rsidRPr="00DA6188" w:rsidRDefault="00D321B2" w:rsidP="00B81EE2">
            <w:pPr>
              <w:tabs>
                <w:tab w:val="left" w:pos="851"/>
              </w:tabs>
              <w:spacing w:line="276"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8.713,615</w:t>
            </w:r>
          </w:p>
        </w:tc>
        <w:tc>
          <w:tcPr>
            <w:tcW w:w="1350" w:type="dxa"/>
            <w:vAlign w:val="center"/>
            <w:hideMark/>
          </w:tcPr>
          <w:p w14:paraId="32B18157"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rPr>
              <w:t>1.930,576</w:t>
            </w:r>
          </w:p>
        </w:tc>
        <w:tc>
          <w:tcPr>
            <w:tcW w:w="1260" w:type="dxa"/>
            <w:vAlign w:val="center"/>
            <w:hideMark/>
          </w:tcPr>
          <w:p w14:paraId="5EBBAA6A"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36,03</w:t>
            </w:r>
          </w:p>
        </w:tc>
        <w:tc>
          <w:tcPr>
            <w:tcW w:w="1350" w:type="dxa"/>
            <w:vAlign w:val="center"/>
            <w:hideMark/>
          </w:tcPr>
          <w:p w14:paraId="60858D1B"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1.424,090</w:t>
            </w:r>
          </w:p>
        </w:tc>
        <w:tc>
          <w:tcPr>
            <w:tcW w:w="1350" w:type="dxa"/>
            <w:vAlign w:val="center"/>
            <w:hideMark/>
          </w:tcPr>
          <w:p w14:paraId="7E833486" w14:textId="77777777" w:rsidR="00D321B2" w:rsidRPr="00DA6188" w:rsidRDefault="00D321B2" w:rsidP="00B81EE2">
            <w:pPr>
              <w:tabs>
                <w:tab w:val="left" w:pos="851"/>
              </w:tabs>
              <w:spacing w:line="276"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19,54</w:t>
            </w:r>
          </w:p>
        </w:tc>
      </w:tr>
    </w:tbl>
    <w:p w14:paraId="5CECC105" w14:textId="77777777" w:rsidR="00334AB3" w:rsidRPr="00DA6188" w:rsidRDefault="00334AB3" w:rsidP="00D321B2">
      <w:pPr>
        <w:pStyle w:val="Caption"/>
        <w:spacing w:after="0" w:line="312" w:lineRule="auto"/>
        <w:jc w:val="right"/>
        <w:rPr>
          <w:rFonts w:cs="Times New Roman"/>
          <w:color w:val="000000" w:themeColor="text1"/>
          <w:sz w:val="26"/>
          <w:szCs w:val="26"/>
          <w:lang w:val="vi-VN"/>
        </w:rPr>
      </w:pPr>
      <w:r w:rsidRPr="00DA6188">
        <w:rPr>
          <w:rFonts w:cs="Times New Roman"/>
          <w:color w:val="000000" w:themeColor="text1"/>
          <w:sz w:val="26"/>
          <w:szCs w:val="26"/>
          <w:lang w:val="vi-VN"/>
        </w:rPr>
        <w:t>ĐTV: Tỷ đồ</w:t>
      </w:r>
      <w:r w:rsidR="005158F5" w:rsidRPr="00DA6188">
        <w:rPr>
          <w:rFonts w:cs="Times New Roman"/>
          <w:color w:val="000000" w:themeColor="text1"/>
          <w:sz w:val="26"/>
          <w:szCs w:val="26"/>
        </w:rPr>
        <w:t>n</w:t>
      </w:r>
      <w:bookmarkEnd w:id="236"/>
      <w:r w:rsidR="002D01FB" w:rsidRPr="00DA6188">
        <w:rPr>
          <w:rFonts w:cs="Times New Roman"/>
          <w:color w:val="000000" w:themeColor="text1"/>
          <w:sz w:val="26"/>
          <w:szCs w:val="26"/>
        </w:rPr>
        <w:t>g</w:t>
      </w:r>
    </w:p>
    <w:p w14:paraId="4E2D1FBC" w14:textId="77777777" w:rsidR="0025404C" w:rsidRPr="00CE01B0" w:rsidRDefault="0025404C" w:rsidP="0025404C">
      <w:pPr>
        <w:spacing w:after="0" w:line="312" w:lineRule="auto"/>
        <w:ind w:left="9984"/>
        <w:jc w:val="both"/>
        <w:rPr>
          <w:rFonts w:ascii="Times New Roman" w:hAnsi="Times New Roman"/>
          <w:i/>
          <w:iCs/>
          <w:color w:val="000000" w:themeColor="text1"/>
          <w:sz w:val="26"/>
          <w:szCs w:val="26"/>
          <w:lang w:val="vi-VN"/>
        </w:rPr>
      </w:pPr>
      <w:r w:rsidRPr="00CE01B0">
        <w:rPr>
          <w:rFonts w:ascii="Times New Roman" w:hAnsi="Times New Roman"/>
          <w:i/>
          <w:iCs/>
          <w:color w:val="000000" w:themeColor="text1"/>
          <w:sz w:val="26"/>
          <w:szCs w:val="26"/>
          <w:lang w:val="vi-VN"/>
        </w:rPr>
        <w:t>(Nguồn: Bộ phận kế toán công ty)</w:t>
      </w:r>
    </w:p>
    <w:p w14:paraId="4E762CC9" w14:textId="77777777" w:rsidR="0025404C" w:rsidRPr="00CE01B0" w:rsidRDefault="0025404C" w:rsidP="0025404C">
      <w:pPr>
        <w:rPr>
          <w:rFonts w:eastAsiaTheme="minorHAnsi"/>
          <w:color w:val="000000" w:themeColor="text1"/>
          <w:lang w:val="vi-VN"/>
        </w:rPr>
      </w:pPr>
    </w:p>
    <w:p w14:paraId="5A59BF8F" w14:textId="77777777" w:rsidR="0025404C" w:rsidRPr="00CE01B0" w:rsidRDefault="0025404C" w:rsidP="0025404C">
      <w:pPr>
        <w:rPr>
          <w:rFonts w:eastAsiaTheme="minorHAnsi"/>
          <w:color w:val="000000" w:themeColor="text1"/>
          <w:lang w:val="vi-VN"/>
        </w:rPr>
      </w:pPr>
    </w:p>
    <w:p w14:paraId="541D6E16" w14:textId="77777777" w:rsidR="0025404C" w:rsidRPr="00CE01B0" w:rsidRDefault="0025404C" w:rsidP="0025404C">
      <w:pPr>
        <w:rPr>
          <w:rFonts w:eastAsiaTheme="minorHAnsi"/>
          <w:color w:val="000000" w:themeColor="text1"/>
          <w:lang w:val="vi-VN"/>
        </w:rPr>
      </w:pPr>
    </w:p>
    <w:p w14:paraId="3D942AD2" w14:textId="3E0CC349" w:rsidR="00540D48" w:rsidRPr="00DA6188" w:rsidRDefault="00540D48">
      <w:pPr>
        <w:pStyle w:val="ListParagraph"/>
        <w:numPr>
          <w:ilvl w:val="0"/>
          <w:numId w:val="38"/>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Tình hình nguồn vốn </w:t>
      </w:r>
    </w:p>
    <w:p w14:paraId="1D7CE312" w14:textId="24989EDD" w:rsidR="00996165" w:rsidRPr="00DA6188" w:rsidRDefault="00996165" w:rsidP="00260E33">
      <w:pPr>
        <w:keepNext/>
        <w:spacing w:after="0" w:line="312" w:lineRule="auto"/>
        <w:ind w:left="360"/>
        <w:jc w:val="both"/>
        <w:rPr>
          <w:rFonts w:ascii="Times New Roman" w:hAnsi="Times New Roman"/>
          <w:color w:val="000000" w:themeColor="text1"/>
          <w:sz w:val="26"/>
          <w:szCs w:val="26"/>
        </w:rPr>
      </w:pPr>
      <w:bookmarkStart w:id="237" w:name="_Toc230519962"/>
      <w:r w:rsidRPr="00DA6188">
        <w:rPr>
          <w:rFonts w:ascii="Times New Roman" w:hAnsi="Times New Roman"/>
          <w:color w:val="000000" w:themeColor="text1"/>
          <w:sz w:val="26"/>
          <w:szCs w:val="26"/>
        </w:rPr>
        <w:t xml:space="preserve">Bảng 2. </w:t>
      </w:r>
      <w:r w:rsidRPr="00DA6188">
        <w:rPr>
          <w:rFonts w:ascii="Times New Roman" w:hAnsi="Times New Roman"/>
          <w:color w:val="000000" w:themeColor="text1"/>
          <w:sz w:val="26"/>
          <w:szCs w:val="26"/>
        </w:rPr>
        <w:fldChar w:fldCharType="begin"/>
      </w:r>
      <w:r w:rsidRPr="00DA6188">
        <w:rPr>
          <w:rFonts w:ascii="Times New Roman" w:hAnsi="Times New Roman"/>
          <w:color w:val="000000" w:themeColor="text1"/>
          <w:sz w:val="26"/>
          <w:szCs w:val="26"/>
        </w:rPr>
        <w:instrText xml:space="preserve"> SEQ Bảng_2. \* ARABIC </w:instrText>
      </w:r>
      <w:r w:rsidRPr="00DA6188">
        <w:rPr>
          <w:rFonts w:ascii="Times New Roman" w:hAnsi="Times New Roman"/>
          <w:color w:val="000000" w:themeColor="text1"/>
          <w:sz w:val="26"/>
          <w:szCs w:val="26"/>
        </w:rPr>
        <w:fldChar w:fldCharType="separate"/>
      </w:r>
      <w:r w:rsidR="00D83B5E" w:rsidRPr="00DA6188">
        <w:rPr>
          <w:rFonts w:ascii="Times New Roman" w:hAnsi="Times New Roman"/>
          <w:noProof/>
          <w:color w:val="000000" w:themeColor="text1"/>
          <w:sz w:val="26"/>
          <w:szCs w:val="26"/>
        </w:rPr>
        <w:t>4</w:t>
      </w:r>
      <w:r w:rsidRPr="00DA6188">
        <w:rPr>
          <w:rFonts w:ascii="Times New Roman" w:hAnsi="Times New Roman"/>
          <w:color w:val="000000" w:themeColor="text1"/>
          <w:sz w:val="26"/>
          <w:szCs w:val="26"/>
        </w:rPr>
        <w:fldChar w:fldCharType="end"/>
      </w:r>
      <w:r w:rsidRPr="00DA6188">
        <w:rPr>
          <w:rFonts w:ascii="Times New Roman" w:hAnsi="Times New Roman"/>
          <w:color w:val="000000" w:themeColor="text1"/>
          <w:sz w:val="26"/>
          <w:szCs w:val="26"/>
        </w:rPr>
        <w:t xml:space="preserve">: </w:t>
      </w:r>
      <w:r w:rsidRPr="00DA6188">
        <w:rPr>
          <w:rFonts w:ascii="Times New Roman" w:hAnsi="Times New Roman"/>
          <w:color w:val="000000" w:themeColor="text1"/>
          <w:sz w:val="26"/>
          <w:szCs w:val="26"/>
          <w:lang w:val="vi-VN"/>
        </w:rPr>
        <w:t>Tình hình tài sản của Công ty TNHH Vận tải Container Hải An giai đoạn 202</w:t>
      </w:r>
      <w:r w:rsidRPr="00DA6188">
        <w:rPr>
          <w:rFonts w:ascii="Times New Roman" w:hAnsi="Times New Roman"/>
          <w:color w:val="000000" w:themeColor="text1"/>
          <w:sz w:val="26"/>
          <w:szCs w:val="26"/>
        </w:rPr>
        <w:t>3</w:t>
      </w:r>
      <w:r w:rsidRPr="00DA6188">
        <w:rPr>
          <w:rFonts w:ascii="Times New Roman" w:hAnsi="Times New Roman"/>
          <w:color w:val="000000" w:themeColor="text1"/>
          <w:sz w:val="26"/>
          <w:szCs w:val="26"/>
          <w:lang w:val="vi-VN"/>
        </w:rPr>
        <w:t xml:space="preserve"> – 202</w:t>
      </w:r>
      <w:r w:rsidRPr="00DA6188">
        <w:rPr>
          <w:rFonts w:ascii="Times New Roman" w:hAnsi="Times New Roman"/>
          <w:color w:val="000000" w:themeColor="text1"/>
          <w:sz w:val="26"/>
          <w:szCs w:val="26"/>
        </w:rPr>
        <w:t>5</w:t>
      </w:r>
      <w:bookmarkEnd w:id="237"/>
    </w:p>
    <w:p w14:paraId="160C618B" w14:textId="18B52D00" w:rsidR="0034465C" w:rsidRPr="00DA6188" w:rsidRDefault="0034465C" w:rsidP="00D321B2">
      <w:pPr>
        <w:spacing w:after="0" w:line="312" w:lineRule="auto"/>
        <w:ind w:left="360"/>
        <w:jc w:val="right"/>
        <w:rPr>
          <w:rFonts w:ascii="Times New Roman" w:hAnsi="Times New Roman"/>
          <w:color w:val="000000" w:themeColor="text1"/>
          <w:sz w:val="26"/>
          <w:szCs w:val="26"/>
        </w:rPr>
      </w:pPr>
      <w:r w:rsidRPr="00DA6188">
        <w:rPr>
          <w:rFonts w:ascii="Times New Roman" w:hAnsi="Times New Roman"/>
          <w:color w:val="000000" w:themeColor="text1"/>
          <w:sz w:val="26"/>
          <w:szCs w:val="26"/>
        </w:rPr>
        <w:t>ĐVT: tỷ đồng</w:t>
      </w:r>
    </w:p>
    <w:tbl>
      <w:tblPr>
        <w:tblStyle w:val="TableGrid2"/>
        <w:tblW w:w="13894" w:type="dxa"/>
        <w:jc w:val="center"/>
        <w:tblLayout w:type="fixed"/>
        <w:tblLook w:val="04A0" w:firstRow="1" w:lastRow="0" w:firstColumn="1" w:lastColumn="0" w:noHBand="0" w:noVBand="1"/>
      </w:tblPr>
      <w:tblGrid>
        <w:gridCol w:w="851"/>
        <w:gridCol w:w="2835"/>
        <w:gridCol w:w="1418"/>
        <w:gridCol w:w="1418"/>
        <w:gridCol w:w="1418"/>
        <w:gridCol w:w="1559"/>
        <w:gridCol w:w="1276"/>
        <w:gridCol w:w="1559"/>
        <w:gridCol w:w="1560"/>
      </w:tblGrid>
      <w:tr w:rsidR="00DA6188" w:rsidRPr="00DA6188" w14:paraId="657DDE77" w14:textId="77777777" w:rsidTr="007E35EE">
        <w:trPr>
          <w:trHeight w:val="610"/>
          <w:jc w:val="center"/>
        </w:trPr>
        <w:tc>
          <w:tcPr>
            <w:tcW w:w="851" w:type="dxa"/>
            <w:vMerge w:val="restart"/>
            <w:vAlign w:val="center"/>
          </w:tcPr>
          <w:p w14:paraId="0CB6E8C5"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STT</w:t>
            </w:r>
          </w:p>
        </w:tc>
        <w:tc>
          <w:tcPr>
            <w:tcW w:w="2835" w:type="dxa"/>
            <w:vMerge w:val="restart"/>
            <w:vAlign w:val="center"/>
            <w:hideMark/>
          </w:tcPr>
          <w:p w14:paraId="600C926D" w14:textId="77777777" w:rsidR="00581D06" w:rsidRPr="00DA6188" w:rsidRDefault="00581D06" w:rsidP="00260E33">
            <w:pPr>
              <w:spacing w:line="312"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Ch</w:t>
            </w:r>
            <w:r w:rsidRPr="00DA6188">
              <w:rPr>
                <w:rFonts w:ascii="Times New Roman" w:hAnsi="Times New Roman"/>
                <w:b/>
                <w:bCs/>
                <w:color w:val="000000" w:themeColor="text1"/>
                <w:sz w:val="26"/>
                <w:szCs w:val="26"/>
                <w:lang w:val="vi-VN"/>
              </w:rPr>
              <w:t>ỉ tiêu</w:t>
            </w:r>
          </w:p>
        </w:tc>
        <w:tc>
          <w:tcPr>
            <w:tcW w:w="1418" w:type="dxa"/>
            <w:vMerge w:val="restart"/>
            <w:vAlign w:val="center"/>
          </w:tcPr>
          <w:p w14:paraId="5D5A36AA"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2023</w:t>
            </w:r>
          </w:p>
        </w:tc>
        <w:tc>
          <w:tcPr>
            <w:tcW w:w="1418" w:type="dxa"/>
            <w:vMerge w:val="restart"/>
            <w:vAlign w:val="center"/>
          </w:tcPr>
          <w:p w14:paraId="68EFF424"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w:t>
            </w:r>
          </w:p>
        </w:tc>
        <w:tc>
          <w:tcPr>
            <w:tcW w:w="1418" w:type="dxa"/>
            <w:vMerge w:val="restart"/>
            <w:vAlign w:val="center"/>
            <w:hideMark/>
          </w:tcPr>
          <w:p w14:paraId="587607DB"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2025</w:t>
            </w:r>
          </w:p>
        </w:tc>
        <w:tc>
          <w:tcPr>
            <w:tcW w:w="2835" w:type="dxa"/>
            <w:gridSpan w:val="2"/>
            <w:vAlign w:val="center"/>
            <w:hideMark/>
          </w:tcPr>
          <w:p w14:paraId="43184349"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2024/2023</w:t>
            </w:r>
          </w:p>
        </w:tc>
        <w:tc>
          <w:tcPr>
            <w:tcW w:w="3119" w:type="dxa"/>
            <w:gridSpan w:val="2"/>
            <w:vAlign w:val="center"/>
            <w:hideMark/>
          </w:tcPr>
          <w:p w14:paraId="14DA227C"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2025/2024</w:t>
            </w:r>
          </w:p>
          <w:p w14:paraId="0F69B628"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lang w:val="vi-VN"/>
              </w:rPr>
            </w:pPr>
          </w:p>
        </w:tc>
      </w:tr>
      <w:tr w:rsidR="00DA6188" w:rsidRPr="00DA6188" w14:paraId="66959BD7" w14:textId="77777777" w:rsidTr="007E35EE">
        <w:trPr>
          <w:trHeight w:val="127"/>
          <w:jc w:val="center"/>
        </w:trPr>
        <w:tc>
          <w:tcPr>
            <w:tcW w:w="851" w:type="dxa"/>
            <w:vMerge/>
            <w:vAlign w:val="center"/>
          </w:tcPr>
          <w:p w14:paraId="28CC7571"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p>
        </w:tc>
        <w:tc>
          <w:tcPr>
            <w:tcW w:w="2835" w:type="dxa"/>
            <w:vMerge/>
            <w:vAlign w:val="center"/>
          </w:tcPr>
          <w:p w14:paraId="46C22D58" w14:textId="77777777" w:rsidR="00581D06" w:rsidRPr="00DA6188" w:rsidRDefault="00581D06" w:rsidP="00260E33">
            <w:pPr>
              <w:spacing w:line="312" w:lineRule="auto"/>
              <w:jc w:val="both"/>
              <w:rPr>
                <w:rFonts w:ascii="Times New Roman" w:hAnsi="Times New Roman"/>
                <w:b/>
                <w:bCs/>
                <w:color w:val="000000" w:themeColor="text1"/>
                <w:sz w:val="26"/>
                <w:szCs w:val="26"/>
              </w:rPr>
            </w:pPr>
          </w:p>
        </w:tc>
        <w:tc>
          <w:tcPr>
            <w:tcW w:w="1418" w:type="dxa"/>
            <w:vMerge/>
            <w:vAlign w:val="center"/>
          </w:tcPr>
          <w:p w14:paraId="225252C6"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p>
        </w:tc>
        <w:tc>
          <w:tcPr>
            <w:tcW w:w="1418" w:type="dxa"/>
            <w:vMerge/>
            <w:vAlign w:val="center"/>
          </w:tcPr>
          <w:p w14:paraId="4B3E4C8C"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p>
        </w:tc>
        <w:tc>
          <w:tcPr>
            <w:tcW w:w="1418" w:type="dxa"/>
            <w:vMerge/>
            <w:vAlign w:val="center"/>
          </w:tcPr>
          <w:p w14:paraId="300B6FCD"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p>
        </w:tc>
        <w:tc>
          <w:tcPr>
            <w:tcW w:w="1559" w:type="dxa"/>
            <w:vAlign w:val="center"/>
          </w:tcPr>
          <w:p w14:paraId="41CCD640"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c>
          <w:tcPr>
            <w:tcW w:w="1276" w:type="dxa"/>
            <w:vAlign w:val="center"/>
          </w:tcPr>
          <w:p w14:paraId="6A4439B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w:t>
            </w:r>
          </w:p>
        </w:tc>
        <w:tc>
          <w:tcPr>
            <w:tcW w:w="1559" w:type="dxa"/>
            <w:vAlign w:val="center"/>
          </w:tcPr>
          <w:p w14:paraId="566784A9"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lang w:val="vi-VN"/>
              </w:rPr>
              <w:t>+/-</w:t>
            </w:r>
          </w:p>
        </w:tc>
        <w:tc>
          <w:tcPr>
            <w:tcW w:w="1560" w:type="dxa"/>
            <w:vAlign w:val="center"/>
          </w:tcPr>
          <w:p w14:paraId="5C593D68"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w:t>
            </w:r>
          </w:p>
        </w:tc>
      </w:tr>
      <w:tr w:rsidR="00DA6188" w:rsidRPr="00DA6188" w14:paraId="43145ACD" w14:textId="77777777" w:rsidTr="007E35EE">
        <w:trPr>
          <w:trHeight w:val="668"/>
          <w:jc w:val="center"/>
        </w:trPr>
        <w:tc>
          <w:tcPr>
            <w:tcW w:w="851" w:type="dxa"/>
            <w:vAlign w:val="center"/>
          </w:tcPr>
          <w:p w14:paraId="148877E0"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lang w:val="vi-VN"/>
              </w:rPr>
            </w:pPr>
            <w:r w:rsidRPr="00DA6188">
              <w:rPr>
                <w:rFonts w:ascii="Times New Roman" w:hAnsi="Times New Roman"/>
                <w:b/>
                <w:bCs/>
                <w:color w:val="000000" w:themeColor="text1"/>
                <w:sz w:val="26"/>
                <w:szCs w:val="26"/>
              </w:rPr>
              <w:t>C</w:t>
            </w:r>
          </w:p>
        </w:tc>
        <w:tc>
          <w:tcPr>
            <w:tcW w:w="2835" w:type="dxa"/>
            <w:vAlign w:val="center"/>
            <w:hideMark/>
          </w:tcPr>
          <w:p w14:paraId="526B8E03" w14:textId="77777777" w:rsidR="00581D06" w:rsidRPr="00DA6188" w:rsidRDefault="00581D06" w:rsidP="00260E33">
            <w:pPr>
              <w:spacing w:line="312" w:lineRule="auto"/>
              <w:jc w:val="both"/>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rPr>
              <w:t>N</w:t>
            </w:r>
            <w:r w:rsidRPr="00DA6188">
              <w:rPr>
                <w:rFonts w:ascii="Times New Roman" w:hAnsi="Times New Roman"/>
                <w:b/>
                <w:bCs/>
                <w:color w:val="000000" w:themeColor="text1"/>
                <w:sz w:val="26"/>
                <w:szCs w:val="26"/>
                <w:lang w:val="vi-VN"/>
              </w:rPr>
              <w:t>Ợ PHẢI TRẢ</w:t>
            </w:r>
          </w:p>
        </w:tc>
        <w:tc>
          <w:tcPr>
            <w:tcW w:w="1418" w:type="dxa"/>
            <w:vAlign w:val="center"/>
          </w:tcPr>
          <w:p w14:paraId="0333E76E"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2.188,204</w:t>
            </w:r>
          </w:p>
        </w:tc>
        <w:tc>
          <w:tcPr>
            <w:tcW w:w="1418" w:type="dxa"/>
            <w:vAlign w:val="center"/>
          </w:tcPr>
          <w:p w14:paraId="79420E5F"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3.317,832</w:t>
            </w:r>
          </w:p>
        </w:tc>
        <w:tc>
          <w:tcPr>
            <w:tcW w:w="1418" w:type="dxa"/>
            <w:vAlign w:val="center"/>
            <w:hideMark/>
          </w:tcPr>
          <w:p w14:paraId="762E412E"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3.318,812</w:t>
            </w:r>
          </w:p>
        </w:tc>
        <w:tc>
          <w:tcPr>
            <w:tcW w:w="1559" w:type="dxa"/>
            <w:vAlign w:val="center"/>
            <w:hideMark/>
          </w:tcPr>
          <w:p w14:paraId="67877D6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1.129,628</w:t>
            </w:r>
          </w:p>
        </w:tc>
        <w:tc>
          <w:tcPr>
            <w:tcW w:w="1276" w:type="dxa"/>
            <w:vAlign w:val="center"/>
            <w:hideMark/>
          </w:tcPr>
          <w:p w14:paraId="53E34783"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51,62</w:t>
            </w:r>
          </w:p>
        </w:tc>
        <w:tc>
          <w:tcPr>
            <w:tcW w:w="1559" w:type="dxa"/>
            <w:vAlign w:val="center"/>
            <w:hideMark/>
          </w:tcPr>
          <w:p w14:paraId="513B5E08"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0,980</w:t>
            </w:r>
          </w:p>
        </w:tc>
        <w:tc>
          <w:tcPr>
            <w:tcW w:w="1560" w:type="dxa"/>
            <w:vAlign w:val="center"/>
            <w:hideMark/>
          </w:tcPr>
          <w:p w14:paraId="6D9332E5"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0,03</w:t>
            </w:r>
          </w:p>
        </w:tc>
      </w:tr>
      <w:tr w:rsidR="00DA6188" w:rsidRPr="00DA6188" w14:paraId="596F3F9E" w14:textId="77777777" w:rsidTr="007E35EE">
        <w:trPr>
          <w:trHeight w:val="611"/>
          <w:jc w:val="center"/>
        </w:trPr>
        <w:tc>
          <w:tcPr>
            <w:tcW w:w="851" w:type="dxa"/>
            <w:vAlign w:val="center"/>
          </w:tcPr>
          <w:p w14:paraId="7EEC3B9E"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I</w:t>
            </w:r>
          </w:p>
        </w:tc>
        <w:tc>
          <w:tcPr>
            <w:tcW w:w="2835" w:type="dxa"/>
            <w:vAlign w:val="center"/>
            <w:hideMark/>
          </w:tcPr>
          <w:p w14:paraId="47B811BC" w14:textId="77777777" w:rsidR="00581D06" w:rsidRPr="00DA6188" w:rsidRDefault="00581D06"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Nợ ngắn hạn</w:t>
            </w:r>
          </w:p>
        </w:tc>
        <w:tc>
          <w:tcPr>
            <w:tcW w:w="1418" w:type="dxa"/>
            <w:vAlign w:val="center"/>
          </w:tcPr>
          <w:p w14:paraId="7B8D4484"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937,259</w:t>
            </w:r>
          </w:p>
        </w:tc>
        <w:tc>
          <w:tcPr>
            <w:tcW w:w="1418" w:type="dxa"/>
            <w:vAlign w:val="center"/>
          </w:tcPr>
          <w:p w14:paraId="758A7961"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1.210,097</w:t>
            </w:r>
          </w:p>
        </w:tc>
        <w:tc>
          <w:tcPr>
            <w:tcW w:w="1418" w:type="dxa"/>
            <w:vAlign w:val="center"/>
            <w:hideMark/>
          </w:tcPr>
          <w:p w14:paraId="5C5F8123"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1.513,930</w:t>
            </w:r>
          </w:p>
        </w:tc>
        <w:tc>
          <w:tcPr>
            <w:tcW w:w="1559" w:type="dxa"/>
            <w:vAlign w:val="center"/>
            <w:hideMark/>
          </w:tcPr>
          <w:p w14:paraId="56EA0224"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272,838</w:t>
            </w:r>
          </w:p>
        </w:tc>
        <w:tc>
          <w:tcPr>
            <w:tcW w:w="1276" w:type="dxa"/>
            <w:vAlign w:val="center"/>
            <w:hideMark/>
          </w:tcPr>
          <w:p w14:paraId="6A610487"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29,11</w:t>
            </w:r>
          </w:p>
        </w:tc>
        <w:tc>
          <w:tcPr>
            <w:tcW w:w="1559" w:type="dxa"/>
            <w:vAlign w:val="center"/>
            <w:hideMark/>
          </w:tcPr>
          <w:p w14:paraId="26F7AD00"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303,833</w:t>
            </w:r>
          </w:p>
        </w:tc>
        <w:tc>
          <w:tcPr>
            <w:tcW w:w="1560" w:type="dxa"/>
            <w:vAlign w:val="center"/>
            <w:hideMark/>
          </w:tcPr>
          <w:p w14:paraId="06B49971"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25,11</w:t>
            </w:r>
          </w:p>
        </w:tc>
      </w:tr>
      <w:tr w:rsidR="00DA6188" w:rsidRPr="00DA6188" w14:paraId="682E05DA" w14:textId="77777777" w:rsidTr="007E35EE">
        <w:trPr>
          <w:trHeight w:val="549"/>
          <w:jc w:val="center"/>
        </w:trPr>
        <w:tc>
          <w:tcPr>
            <w:tcW w:w="851" w:type="dxa"/>
            <w:vAlign w:val="center"/>
          </w:tcPr>
          <w:p w14:paraId="1BE879C0"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II</w:t>
            </w:r>
          </w:p>
        </w:tc>
        <w:tc>
          <w:tcPr>
            <w:tcW w:w="2835" w:type="dxa"/>
            <w:vAlign w:val="center"/>
            <w:hideMark/>
          </w:tcPr>
          <w:p w14:paraId="40937D10" w14:textId="77777777" w:rsidR="00581D06" w:rsidRPr="00DA6188" w:rsidRDefault="00581D06"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Nợ dài hạn</w:t>
            </w:r>
          </w:p>
        </w:tc>
        <w:tc>
          <w:tcPr>
            <w:tcW w:w="1418" w:type="dxa"/>
            <w:vAlign w:val="center"/>
          </w:tcPr>
          <w:p w14:paraId="75319F22"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1.250,945</w:t>
            </w:r>
          </w:p>
        </w:tc>
        <w:tc>
          <w:tcPr>
            <w:tcW w:w="1418" w:type="dxa"/>
            <w:vAlign w:val="center"/>
          </w:tcPr>
          <w:p w14:paraId="0BB2D0C5"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2.107,735</w:t>
            </w:r>
          </w:p>
        </w:tc>
        <w:tc>
          <w:tcPr>
            <w:tcW w:w="1418" w:type="dxa"/>
            <w:vAlign w:val="center"/>
            <w:hideMark/>
          </w:tcPr>
          <w:p w14:paraId="65FFBAF4"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1.804,882</w:t>
            </w:r>
          </w:p>
        </w:tc>
        <w:tc>
          <w:tcPr>
            <w:tcW w:w="1559" w:type="dxa"/>
            <w:vAlign w:val="center"/>
            <w:hideMark/>
          </w:tcPr>
          <w:p w14:paraId="1EB414FC"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856,790</w:t>
            </w:r>
          </w:p>
        </w:tc>
        <w:tc>
          <w:tcPr>
            <w:tcW w:w="1276" w:type="dxa"/>
            <w:vAlign w:val="center"/>
            <w:hideMark/>
          </w:tcPr>
          <w:p w14:paraId="7D95C210"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68,48</w:t>
            </w:r>
          </w:p>
        </w:tc>
        <w:tc>
          <w:tcPr>
            <w:tcW w:w="1559" w:type="dxa"/>
            <w:vAlign w:val="center"/>
            <w:hideMark/>
          </w:tcPr>
          <w:p w14:paraId="7542DAB1"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-302,853</w:t>
            </w:r>
          </w:p>
        </w:tc>
        <w:tc>
          <w:tcPr>
            <w:tcW w:w="1560" w:type="dxa"/>
            <w:vAlign w:val="center"/>
            <w:hideMark/>
          </w:tcPr>
          <w:p w14:paraId="20CCB44F"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-14,37</w:t>
            </w:r>
          </w:p>
        </w:tc>
      </w:tr>
      <w:tr w:rsidR="00DA6188" w:rsidRPr="00DA6188" w14:paraId="36EA3EF9" w14:textId="77777777" w:rsidTr="007E35EE">
        <w:trPr>
          <w:trHeight w:val="842"/>
          <w:jc w:val="center"/>
        </w:trPr>
        <w:tc>
          <w:tcPr>
            <w:tcW w:w="851" w:type="dxa"/>
            <w:vAlign w:val="center"/>
          </w:tcPr>
          <w:p w14:paraId="48A35D27"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D</w:t>
            </w:r>
          </w:p>
        </w:tc>
        <w:tc>
          <w:tcPr>
            <w:tcW w:w="2835" w:type="dxa"/>
            <w:vAlign w:val="center"/>
            <w:hideMark/>
          </w:tcPr>
          <w:p w14:paraId="3E397CA8" w14:textId="77777777" w:rsidR="00581D06" w:rsidRPr="00DA6188" w:rsidRDefault="00581D06" w:rsidP="00260E33">
            <w:pPr>
              <w:spacing w:line="312"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VỐN CHỦ SỞ HỮU</w:t>
            </w:r>
          </w:p>
        </w:tc>
        <w:tc>
          <w:tcPr>
            <w:tcW w:w="1418" w:type="dxa"/>
            <w:vAlign w:val="center"/>
          </w:tcPr>
          <w:p w14:paraId="3E700A8E"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3.170,745</w:t>
            </w:r>
          </w:p>
        </w:tc>
        <w:tc>
          <w:tcPr>
            <w:tcW w:w="1418" w:type="dxa"/>
            <w:vAlign w:val="center"/>
          </w:tcPr>
          <w:p w14:paraId="6B51B509"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3.971,693</w:t>
            </w:r>
          </w:p>
        </w:tc>
        <w:tc>
          <w:tcPr>
            <w:tcW w:w="1418" w:type="dxa"/>
            <w:vAlign w:val="center"/>
            <w:hideMark/>
          </w:tcPr>
          <w:p w14:paraId="389B171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5.394,803</w:t>
            </w:r>
          </w:p>
        </w:tc>
        <w:tc>
          <w:tcPr>
            <w:tcW w:w="1559" w:type="dxa"/>
            <w:vAlign w:val="center"/>
            <w:hideMark/>
          </w:tcPr>
          <w:p w14:paraId="30D20B9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800,948</w:t>
            </w:r>
          </w:p>
        </w:tc>
        <w:tc>
          <w:tcPr>
            <w:tcW w:w="1276" w:type="dxa"/>
            <w:vAlign w:val="center"/>
            <w:hideMark/>
          </w:tcPr>
          <w:p w14:paraId="0513CD8B"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25,26</w:t>
            </w:r>
          </w:p>
        </w:tc>
        <w:tc>
          <w:tcPr>
            <w:tcW w:w="1559" w:type="dxa"/>
            <w:vAlign w:val="center"/>
            <w:hideMark/>
          </w:tcPr>
          <w:p w14:paraId="63C1029E"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1.423,110</w:t>
            </w:r>
          </w:p>
        </w:tc>
        <w:tc>
          <w:tcPr>
            <w:tcW w:w="1560" w:type="dxa"/>
            <w:vAlign w:val="center"/>
            <w:hideMark/>
          </w:tcPr>
          <w:p w14:paraId="7E8E5F48"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35,83</w:t>
            </w:r>
          </w:p>
        </w:tc>
      </w:tr>
      <w:tr w:rsidR="00DA6188" w:rsidRPr="00DA6188" w14:paraId="40BD0546" w14:textId="77777777" w:rsidTr="007E35EE">
        <w:trPr>
          <w:trHeight w:val="955"/>
          <w:jc w:val="center"/>
        </w:trPr>
        <w:tc>
          <w:tcPr>
            <w:tcW w:w="851" w:type="dxa"/>
            <w:vAlign w:val="center"/>
          </w:tcPr>
          <w:p w14:paraId="537EAD00"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p>
        </w:tc>
        <w:tc>
          <w:tcPr>
            <w:tcW w:w="2835" w:type="dxa"/>
            <w:vAlign w:val="center"/>
            <w:hideMark/>
          </w:tcPr>
          <w:p w14:paraId="3DBFAAF9" w14:textId="77777777" w:rsidR="00581D06" w:rsidRPr="00DA6188" w:rsidRDefault="00581D06" w:rsidP="00260E33">
            <w:pPr>
              <w:spacing w:line="312" w:lineRule="auto"/>
              <w:jc w:val="both"/>
              <w:rPr>
                <w:rFonts w:ascii="Times New Roman" w:hAnsi="Times New Roman"/>
                <w:color w:val="000000" w:themeColor="text1"/>
                <w:sz w:val="26"/>
                <w:szCs w:val="26"/>
                <w:lang w:val="vi-VN"/>
              </w:rPr>
            </w:pPr>
            <w:r w:rsidRPr="00DA6188">
              <w:rPr>
                <w:rFonts w:ascii="Times New Roman" w:hAnsi="Times New Roman"/>
                <w:b/>
                <w:bCs/>
                <w:color w:val="000000" w:themeColor="text1"/>
                <w:sz w:val="26"/>
                <w:szCs w:val="26"/>
                <w:lang w:val="vi-VN"/>
              </w:rPr>
              <w:t>TỔNG NGUỒN VỐN</w:t>
            </w:r>
          </w:p>
        </w:tc>
        <w:tc>
          <w:tcPr>
            <w:tcW w:w="1418" w:type="dxa"/>
            <w:vAlign w:val="center"/>
          </w:tcPr>
          <w:p w14:paraId="7D0EE15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5.358,949</w:t>
            </w:r>
          </w:p>
        </w:tc>
        <w:tc>
          <w:tcPr>
            <w:tcW w:w="1418" w:type="dxa"/>
            <w:vAlign w:val="center"/>
          </w:tcPr>
          <w:p w14:paraId="3EE8442A"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7.289,525</w:t>
            </w:r>
          </w:p>
        </w:tc>
        <w:tc>
          <w:tcPr>
            <w:tcW w:w="1418" w:type="dxa"/>
            <w:vAlign w:val="center"/>
            <w:hideMark/>
          </w:tcPr>
          <w:p w14:paraId="6F8BCC82"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8.713,615</w:t>
            </w:r>
          </w:p>
        </w:tc>
        <w:tc>
          <w:tcPr>
            <w:tcW w:w="1559" w:type="dxa"/>
            <w:vAlign w:val="center"/>
            <w:hideMark/>
          </w:tcPr>
          <w:p w14:paraId="61317B7B"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1.930,576</w:t>
            </w:r>
          </w:p>
        </w:tc>
        <w:tc>
          <w:tcPr>
            <w:tcW w:w="1276" w:type="dxa"/>
            <w:vAlign w:val="center"/>
            <w:hideMark/>
          </w:tcPr>
          <w:p w14:paraId="425AF905"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b/>
                <w:bCs/>
                <w:color w:val="000000" w:themeColor="text1"/>
                <w:sz w:val="26"/>
                <w:szCs w:val="26"/>
              </w:rPr>
              <w:t>36,03</w:t>
            </w:r>
          </w:p>
        </w:tc>
        <w:tc>
          <w:tcPr>
            <w:tcW w:w="1559" w:type="dxa"/>
            <w:vAlign w:val="center"/>
            <w:hideMark/>
          </w:tcPr>
          <w:p w14:paraId="37101EC4" w14:textId="77777777" w:rsidR="00581D06" w:rsidRPr="00DA6188" w:rsidRDefault="00581D06" w:rsidP="00260E33">
            <w:pPr>
              <w:tabs>
                <w:tab w:val="left" w:pos="851"/>
              </w:tabs>
              <w:spacing w:line="312" w:lineRule="auto"/>
              <w:jc w:val="both"/>
              <w:rPr>
                <w:rFonts w:ascii="Times New Roman" w:hAnsi="Times New Roman"/>
                <w:color w:val="000000" w:themeColor="text1"/>
                <w:sz w:val="26"/>
                <w:szCs w:val="26"/>
                <w:lang w:val="vi-VN"/>
              </w:rPr>
            </w:pPr>
            <w:r w:rsidRPr="00DA6188">
              <w:rPr>
                <w:rFonts w:ascii="Times New Roman" w:eastAsiaTheme="majorEastAsia" w:hAnsi="Times New Roman"/>
                <w:b/>
                <w:bCs/>
                <w:color w:val="000000" w:themeColor="text1"/>
                <w:sz w:val="26"/>
                <w:szCs w:val="26"/>
              </w:rPr>
              <w:t>1.424,090</w:t>
            </w:r>
          </w:p>
        </w:tc>
        <w:tc>
          <w:tcPr>
            <w:tcW w:w="1560" w:type="dxa"/>
            <w:vAlign w:val="center"/>
            <w:hideMark/>
          </w:tcPr>
          <w:p w14:paraId="007918E7" w14:textId="77777777" w:rsidR="00581D06" w:rsidRPr="00DA6188" w:rsidRDefault="00581D06" w:rsidP="00260E33">
            <w:pPr>
              <w:tabs>
                <w:tab w:val="left" w:pos="851"/>
              </w:tabs>
              <w:spacing w:line="312" w:lineRule="auto"/>
              <w:jc w:val="both"/>
              <w:rPr>
                <w:rFonts w:ascii="Times New Roman" w:hAnsi="Times New Roman"/>
                <w:b/>
                <w:bCs/>
                <w:color w:val="000000" w:themeColor="text1"/>
                <w:sz w:val="26"/>
                <w:szCs w:val="26"/>
              </w:rPr>
            </w:pPr>
            <w:r w:rsidRPr="00DA6188">
              <w:rPr>
                <w:rFonts w:ascii="Times New Roman" w:eastAsiaTheme="majorEastAsia" w:hAnsi="Times New Roman"/>
                <w:b/>
                <w:bCs/>
                <w:color w:val="000000" w:themeColor="text1"/>
                <w:sz w:val="26"/>
                <w:szCs w:val="26"/>
              </w:rPr>
              <w:t>19,54</w:t>
            </w:r>
          </w:p>
        </w:tc>
      </w:tr>
    </w:tbl>
    <w:p w14:paraId="03F902B1" w14:textId="77777777" w:rsidR="009D5993" w:rsidRPr="00DA6188" w:rsidRDefault="009D5993" w:rsidP="009D5993">
      <w:pPr>
        <w:spacing w:after="0" w:line="312" w:lineRule="auto"/>
        <w:jc w:val="right"/>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(Nguồn: Bộ phận kế toán công ty)</w:t>
      </w:r>
    </w:p>
    <w:p w14:paraId="7B76531E" w14:textId="50E34063" w:rsidR="00581D06" w:rsidRPr="00DA6188" w:rsidRDefault="00581D06" w:rsidP="00260E33">
      <w:pPr>
        <w:spacing w:after="0" w:line="312" w:lineRule="auto"/>
        <w:jc w:val="both"/>
        <w:rPr>
          <w:rFonts w:ascii="Times New Roman" w:hAnsi="Times New Roman"/>
          <w:color w:val="000000" w:themeColor="text1"/>
          <w:sz w:val="26"/>
          <w:szCs w:val="26"/>
        </w:rPr>
        <w:sectPr w:rsidR="00581D06" w:rsidRPr="00DA6188" w:rsidSect="00756DAB">
          <w:type w:val="nextColumn"/>
          <w:pgSz w:w="16838" w:h="11906" w:orient="landscape" w:code="9"/>
          <w:pgMar w:top="1134" w:right="1134" w:bottom="1134" w:left="1701" w:header="720" w:footer="720" w:gutter="0"/>
          <w:cols w:space="720"/>
          <w:docGrid w:linePitch="360"/>
        </w:sectPr>
      </w:pPr>
    </w:p>
    <w:p w14:paraId="3F75F2CE" w14:textId="2FD7B8F9" w:rsidR="00A3326A" w:rsidRPr="00DA6188" w:rsidRDefault="00A3326A" w:rsidP="00260E33">
      <w:pPr>
        <w:spacing w:after="0"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lastRenderedPageBreak/>
        <w:t>Nhận xét:</w:t>
      </w:r>
    </w:p>
    <w:p w14:paraId="5047C0CC" w14:textId="77777777" w:rsidR="00A3326A" w:rsidRPr="00DA6188" w:rsidRDefault="00A3326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Dựa vào bảng số liệu có thể thấy tổng nguồn vốn của Công ty TNHH Vận tải Container Hải An có xu hướng gia tăng trong giai đoạn 2023 – 2025. Cụ thể, năm 2023 tổng nguồn vốn đạt 5.358,949 tỷ đồng, đến năm 2024 tăng lên 7.289,525 tỷ đồng, tăng 36,03% so với năm trước. Sang năm 2025, tổng nguồn vốn tiếp tục tăng lên 8.713,615 tỷ đồng, tương ứng tăng 19,54% so với năm 2024. Điều này cho thấy quy mô hoạt động và khả năng huy động nguồn lực của doanh nghiệp ngày càng được mở rộng.</w:t>
      </w:r>
    </w:p>
    <w:p w14:paraId="6BBC4473" w14:textId="77777777" w:rsidR="00A3326A" w:rsidRPr="00DA6188" w:rsidRDefault="00A3326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Xét về nợ phải trả, năm 2023 công ty có 2.188,204 tỷ đồng nợ phải trả. Đến năm 2024, con số này tăng lên 3.317,832 tỷ đồng, tăng 51,62% so với năm 2023. Tuy nhiên sang năm 2025, nợ phải trả gần như không thay đổi đáng kể, đạt 3.318,812 tỷ đồng, chỉ tăng 0,03% so với năm 2024. Trong đó, nợ ngắn hạn có xu hướng tăng liên tục qua các năm, từ 937,259 tỷ đồng năm 2023 lên 1.210,097 tỷ đồng năm 2024 và 1.513,930 tỷ đồng năm 2025. Ngược lại, nợ dài hạn tăng mạnh vào năm 2024 nhưng giảm vào năm 2025, cho thấy doanh nghiệp đã có sự điều chỉnh trong cơ cấu vay vốn.</w:t>
      </w:r>
    </w:p>
    <w:p w14:paraId="309AD0A9" w14:textId="77777777" w:rsidR="00A3326A" w:rsidRPr="00DA6188" w:rsidRDefault="00A3326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vốn chủ sở hữu, chỉ tiêu này có sự gia tăng ổn định qua các năm. Năm 2023 vốn chủ sở hữu đạt 3.170,745 tỷ đồng, đến năm 2024 tăng lên 3.971,693 tỷ đồng, tương ứng tăng 25,26%. Sang năm 2025, vốn chủ sở hữu tiếp tục tăng mạnh lên 5.394,803 tỷ đồng, tăng 35,83% so với năm trước. Điều này cho thấy doanh nghiệp đang tăng cường nguồn vốn tự có, góp phần nâng cao mức độ tự chủ về tài chính.</w:t>
      </w:r>
    </w:p>
    <w:p w14:paraId="07B9C6D3" w14:textId="73FEAD39" w:rsidR="00A3326A" w:rsidRPr="00DA6188" w:rsidRDefault="00A3326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Nhìn chung, trong giai đoạn 2023 – 2025, cơ cấu nguồn vốn của công ty có sự tăng trưởng cả về nợ phải trả và vốn chủ sở hữu, trong đó vốn chủ sở hữu tăng khá mạnh. Điều này phản ánh doanh nghiệp đang từng bước củng cố năng lực tài chính và mở rộng quy mô hoạt động kinh doanh.</w:t>
      </w:r>
    </w:p>
    <w:p w14:paraId="27675B7B" w14:textId="24F20C82" w:rsidR="00540D48" w:rsidRPr="00DA6188" w:rsidRDefault="008C18FD" w:rsidP="00260E33">
      <w:pPr>
        <w:spacing w:after="0" w:line="312" w:lineRule="auto"/>
        <w:jc w:val="both"/>
        <w:rPr>
          <w:rFonts w:ascii="Times New Roman" w:hAnsi="Times New Roman"/>
          <w:b/>
          <w:bCs/>
          <w:color w:val="000000" w:themeColor="text1"/>
          <w:sz w:val="26"/>
          <w:szCs w:val="26"/>
        </w:rPr>
      </w:pPr>
      <w:bookmarkStart w:id="238" w:name="_Toc230975280"/>
      <w:bookmarkStart w:id="239" w:name="_Toc230984212"/>
      <w:r w:rsidRPr="00DA6188">
        <w:rPr>
          <w:rFonts w:ascii="Times New Roman" w:hAnsi="Times New Roman"/>
          <w:b/>
          <w:bCs/>
          <w:color w:val="000000" w:themeColor="text1"/>
          <w:sz w:val="26"/>
          <w:szCs w:val="26"/>
        </w:rPr>
        <w:t xml:space="preserve">2.2. </w:t>
      </w:r>
      <w:r w:rsidR="00216CCD" w:rsidRPr="00DA6188">
        <w:rPr>
          <w:rFonts w:ascii="Times New Roman" w:hAnsi="Times New Roman"/>
          <w:b/>
          <w:bCs/>
          <w:color w:val="000000" w:themeColor="text1"/>
          <w:sz w:val="26"/>
          <w:szCs w:val="26"/>
        </w:rPr>
        <w:t>Phân tích thực trạng hoạt động kinh doanh của công ty</w:t>
      </w:r>
      <w:bookmarkEnd w:id="238"/>
      <w:bookmarkEnd w:id="239"/>
      <w:r w:rsidR="009A6AD8" w:rsidRPr="00DA6188">
        <w:rPr>
          <w:rFonts w:ascii="Times New Roman" w:hAnsi="Times New Roman"/>
          <w:b/>
          <w:bCs/>
          <w:color w:val="000000" w:themeColor="text1"/>
          <w:sz w:val="26"/>
          <w:szCs w:val="26"/>
        </w:rPr>
        <w:t xml:space="preserve"> </w:t>
      </w:r>
    </w:p>
    <w:p w14:paraId="4A1DD6C9" w14:textId="77777777" w:rsidR="00362DDA" w:rsidRPr="00DA6188" w:rsidRDefault="006466AF" w:rsidP="00362DDA">
      <w:pPr>
        <w:spacing w:after="0" w:line="312" w:lineRule="auto"/>
        <w:jc w:val="both"/>
        <w:rPr>
          <w:rFonts w:ascii="Times New Roman" w:hAnsi="Times New Roman"/>
          <w:b/>
          <w:bCs/>
          <w:i/>
          <w:iCs/>
          <w:color w:val="000000" w:themeColor="text1"/>
          <w:sz w:val="26"/>
          <w:szCs w:val="26"/>
        </w:rPr>
      </w:pPr>
      <w:bookmarkStart w:id="240" w:name="_Toc230975281"/>
      <w:bookmarkStart w:id="241" w:name="_Toc230984213"/>
      <w:r w:rsidRPr="00DA6188">
        <w:rPr>
          <w:rFonts w:ascii="Times New Roman" w:hAnsi="Times New Roman"/>
          <w:b/>
          <w:bCs/>
          <w:i/>
          <w:iCs/>
          <w:color w:val="000000" w:themeColor="text1"/>
          <w:sz w:val="26"/>
          <w:szCs w:val="26"/>
        </w:rPr>
        <w:t xml:space="preserve">2.2.1. </w:t>
      </w:r>
      <w:r w:rsidR="00876390" w:rsidRPr="00DA6188">
        <w:rPr>
          <w:rFonts w:ascii="Times New Roman" w:hAnsi="Times New Roman"/>
          <w:b/>
          <w:bCs/>
          <w:i/>
          <w:iCs/>
          <w:color w:val="000000" w:themeColor="text1"/>
          <w:sz w:val="26"/>
          <w:szCs w:val="26"/>
        </w:rPr>
        <w:t>Phân tích về các lĩnh vực kinh doanh, cơ cấu doanh thu, thị trường, đối thủ cạnh tranh, khách hàng.</w:t>
      </w:r>
      <w:bookmarkStart w:id="242" w:name="_Toc230975282"/>
      <w:bookmarkStart w:id="243" w:name="_Toc230984214"/>
      <w:bookmarkEnd w:id="240"/>
      <w:bookmarkEnd w:id="241"/>
    </w:p>
    <w:p w14:paraId="65C330A6" w14:textId="40426439" w:rsidR="00AC6544" w:rsidRPr="00DA6188" w:rsidRDefault="00362DDA" w:rsidP="00362DDA">
      <w:pPr>
        <w:spacing w:after="0" w:line="312" w:lineRule="auto"/>
        <w:jc w:val="both"/>
        <w:rPr>
          <w:rFonts w:ascii="Times New Roman" w:hAnsi="Times New Roman"/>
          <w:b/>
          <w:bCs/>
          <w:i/>
          <w:iCs/>
          <w:color w:val="000000" w:themeColor="text1"/>
          <w:sz w:val="26"/>
          <w:szCs w:val="26"/>
        </w:rPr>
      </w:pPr>
      <w:r w:rsidRPr="00DA6188">
        <w:rPr>
          <w:rFonts w:ascii="Times New Roman" w:hAnsi="Times New Roman"/>
          <w:i/>
          <w:iCs/>
          <w:color w:val="000000" w:themeColor="text1"/>
          <w:sz w:val="26"/>
          <w:szCs w:val="26"/>
        </w:rPr>
        <w:t xml:space="preserve">2.2.1.1. </w:t>
      </w:r>
      <w:r w:rsidR="00AC6544" w:rsidRPr="00DA6188">
        <w:rPr>
          <w:rFonts w:ascii="Times New Roman" w:hAnsi="Times New Roman"/>
          <w:i/>
          <w:iCs/>
          <w:color w:val="000000" w:themeColor="text1"/>
          <w:sz w:val="26"/>
          <w:szCs w:val="26"/>
          <w:lang w:val="vi-VN"/>
        </w:rPr>
        <w:t>Các lĩnh vực kinh doanh của công ty</w:t>
      </w:r>
      <w:bookmarkEnd w:id="242"/>
      <w:bookmarkEnd w:id="243"/>
      <w:r w:rsidR="00AC6544" w:rsidRPr="00DA6188">
        <w:rPr>
          <w:rFonts w:ascii="Times New Roman" w:hAnsi="Times New Roman"/>
          <w:i/>
          <w:iCs/>
          <w:color w:val="000000" w:themeColor="text1"/>
          <w:sz w:val="26"/>
          <w:szCs w:val="26"/>
          <w:lang w:val="vi-VN"/>
        </w:rPr>
        <w:t xml:space="preserve"> </w:t>
      </w:r>
    </w:p>
    <w:p w14:paraId="2A152FA5" w14:textId="1462D0C0"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lang w:val="vi-VN"/>
        </w:rPr>
      </w:pPr>
      <w:r w:rsidRPr="00DA6188">
        <w:rPr>
          <w:color w:val="000000" w:themeColor="text1"/>
          <w:sz w:val="26"/>
          <w:szCs w:val="26"/>
          <w:lang w:val="vi-VN"/>
        </w:rPr>
        <w:t>Theo Báo cáo thường niên năm 2025 của Công ty Cổ phần Vận tải và Xếp dỡ Hải An, hoạt động kinh doanh của công ty được chia thành ba nhóm chính gồm hoạt động khai thác tàu, hoạt động khai thác cảng và các lĩnh vực khác. Trong đó, hoạt động khai thác tàu và khai thác cảng là hai lĩnh vực kinh doanh chủ yếu của doanh nghiệp.</w:t>
      </w:r>
    </w:p>
    <w:p w14:paraId="494CC4B2" w14:textId="41CE58DB" w:rsidR="00D679E3" w:rsidRPr="00DA6188" w:rsidRDefault="00D679E3">
      <w:pPr>
        <w:pStyle w:val="NormalWeb"/>
        <w:numPr>
          <w:ilvl w:val="0"/>
          <w:numId w:val="39"/>
        </w:numPr>
        <w:spacing w:before="0" w:beforeAutospacing="0" w:after="0" w:afterAutospacing="0" w:line="312" w:lineRule="auto"/>
        <w:ind w:left="426" w:hanging="426"/>
        <w:jc w:val="both"/>
        <w:rPr>
          <w:color w:val="000000" w:themeColor="text1"/>
          <w:sz w:val="26"/>
          <w:szCs w:val="26"/>
        </w:rPr>
      </w:pPr>
      <w:r w:rsidRPr="00DA6188">
        <w:rPr>
          <w:color w:val="000000" w:themeColor="text1"/>
          <w:sz w:val="26"/>
          <w:szCs w:val="26"/>
        </w:rPr>
        <w:t>Hoạt đ</w:t>
      </w:r>
      <w:r w:rsidR="00F44E91" w:rsidRPr="00DA6188">
        <w:rPr>
          <w:color w:val="000000" w:themeColor="text1"/>
          <w:sz w:val="26"/>
          <w:szCs w:val="26"/>
        </w:rPr>
        <w:t>ộng</w:t>
      </w:r>
      <w:r w:rsidRPr="00DA6188">
        <w:rPr>
          <w:color w:val="000000" w:themeColor="text1"/>
          <w:sz w:val="26"/>
          <w:szCs w:val="26"/>
        </w:rPr>
        <w:t xml:space="preserve"> khai thác tàu</w:t>
      </w:r>
    </w:p>
    <w:p w14:paraId="09D1854B"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Hoạt động khai thác tàu là lĩnh vực kinh doanh cốt lõi của Hải An hiện nay. Hoạt động này bao gồm vận tải container bằng đường biển, khai thác đội tàu container và cho thuê tàu. Trong những năm gần đây, công ty liên tục đầu tư mở rộng đội tàu nhằm nâng cao năng lực vận tải và tăng khả năng cạnh tranh trên thị trường vận tải container nội địa và nội Á.</w:t>
      </w:r>
    </w:p>
    <w:p w14:paraId="45F33223"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lastRenderedPageBreak/>
        <w:t>Lĩnh vực khai thác tàu có vai trò đặc biệt quan trọng vì đây là hoạt động trực tiếp tạo ra doanh thu chủ yếu cho doanh nghiệp. Ngoài ra, việc sở hữu đội tàu container giúp công ty chủ động hơn trong hoạt động vận chuyển hàng hóa, giảm sự phụ thuộc vào các hãng tàu khác và nâng cao chất lượng dịch vụ.</w:t>
      </w:r>
    </w:p>
    <w:p w14:paraId="1DD742C8"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Tuy nhiên, hoạt động khai thác tàu cũng chịu ảnh hưởng lớn từ giá nhiên liệu, thị trường cước vận tải biển quốc tế và tình hình thương mại toàn cầu. Đồng thời, lĩnh vực này yêu cầu nguồn vốn đầu tư lớn cho việc mua tàu và chi phí khai thác vận hành.</w:t>
      </w:r>
    </w:p>
    <w:p w14:paraId="2F2F4304" w14:textId="621F7C69" w:rsidR="00D679E3" w:rsidRPr="00DA6188" w:rsidRDefault="00D679E3">
      <w:pPr>
        <w:pStyle w:val="NormalWeb"/>
        <w:numPr>
          <w:ilvl w:val="0"/>
          <w:numId w:val="39"/>
        </w:numPr>
        <w:spacing w:before="0" w:beforeAutospacing="0" w:after="0" w:afterAutospacing="0" w:line="312" w:lineRule="auto"/>
        <w:ind w:left="284" w:hanging="284"/>
        <w:jc w:val="both"/>
        <w:rPr>
          <w:color w:val="000000" w:themeColor="text1"/>
          <w:sz w:val="26"/>
          <w:szCs w:val="26"/>
        </w:rPr>
      </w:pPr>
      <w:r w:rsidRPr="00DA6188">
        <w:rPr>
          <w:color w:val="000000" w:themeColor="text1"/>
          <w:sz w:val="26"/>
          <w:szCs w:val="26"/>
        </w:rPr>
        <w:t>Hoạt động khai thác cảng</w:t>
      </w:r>
    </w:p>
    <w:p w14:paraId="68BFE209"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Bên cạnh hoạt động khai thác tàu, khai thác cảng cũng là lĩnh vực kinh doanh quan trọng của Hải An. Hoạt động này bao gồm các dịch vụ như bốc xếp container, nâng hạ container, lưu kho lưu bãi và hỗ trợ tàu cập cảng.</w:t>
      </w:r>
    </w:p>
    <w:p w14:paraId="244F68FC"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Hoạt động khai thác cảng đóng vai trò là cơ sở hạ tầng hỗ trợ trực tiếp cho hoạt động vận tải container đường biển của doanh nghiệp. Việc sở hữu và khai thác cảng giúp công ty chủ động hơn trong hoạt động giao nhận hàng hóa, giảm sự phụ thuộc vào các cảng thuê ngoài và nâng cao hiệu quả khai thác vận tải.</w:t>
      </w:r>
    </w:p>
    <w:p w14:paraId="363BA330" w14:textId="2C3D18F9"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Ngoài ra, lĩnh vực khai thác cảng còn góp phần tạo nguồn doanh thu ổn định cho công ty thông qua các dịch vụ nâng hạ container, lưu bãi và các dịch vụ cảng biển khác.</w:t>
      </w:r>
    </w:p>
    <w:p w14:paraId="289744D3" w14:textId="17238AD2" w:rsidR="00D679E3" w:rsidRPr="00DA6188" w:rsidRDefault="00D679E3">
      <w:pPr>
        <w:pStyle w:val="NormalWeb"/>
        <w:numPr>
          <w:ilvl w:val="0"/>
          <w:numId w:val="39"/>
        </w:numPr>
        <w:spacing w:before="0" w:beforeAutospacing="0" w:after="0" w:afterAutospacing="0" w:line="312" w:lineRule="auto"/>
        <w:ind w:left="284" w:hanging="284"/>
        <w:jc w:val="both"/>
        <w:rPr>
          <w:color w:val="000000" w:themeColor="text1"/>
          <w:sz w:val="26"/>
          <w:szCs w:val="26"/>
        </w:rPr>
      </w:pPr>
      <w:r w:rsidRPr="00DA6188">
        <w:rPr>
          <w:color w:val="000000" w:themeColor="text1"/>
          <w:sz w:val="26"/>
          <w:szCs w:val="26"/>
        </w:rPr>
        <w:t>Các lĩnh vực khác</w:t>
      </w:r>
    </w:p>
    <w:p w14:paraId="28F02894" w14:textId="77777777"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Ngoài hoạt động khai thác tàu và khai thác cảng, Hải An còn tham gia một số lĩnh vực hỗ trợ khác như kho bãi, dịch vụ hỗ trợ vận tải và các hoạt động logistics liên quan.</w:t>
      </w:r>
    </w:p>
    <w:p w14:paraId="5EC02C76" w14:textId="5343A41E" w:rsidR="00AC6544" w:rsidRPr="00DA6188" w:rsidRDefault="00AC654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Các lĩnh vực này có vai trò hỗ trợ trực tiếp cho hoạt động vận tải container và khai thác cảng của doanh nghiệp. Thông qua các dịch vụ hỗ trợ, công ty có thể nâng cao chất lượng phục vụ khách hàng, tăng tính liên kết trong chuỗi vận chuyển hàng hóa và mở rộng hệ sinh thái logistics.</w:t>
      </w:r>
    </w:p>
    <w:p w14:paraId="711FBBBC" w14:textId="46065CB6" w:rsidR="005C17AB" w:rsidRPr="00DA6188" w:rsidRDefault="00E64C7E" w:rsidP="00260E33">
      <w:pPr>
        <w:spacing w:after="0" w:line="312" w:lineRule="auto"/>
        <w:jc w:val="both"/>
        <w:rPr>
          <w:rFonts w:ascii="Times New Roman" w:hAnsi="Times New Roman"/>
          <w:i/>
          <w:iCs/>
          <w:color w:val="000000" w:themeColor="text1"/>
          <w:sz w:val="26"/>
          <w:szCs w:val="26"/>
        </w:rPr>
      </w:pPr>
      <w:bookmarkStart w:id="244" w:name="_Toc230975283"/>
      <w:bookmarkStart w:id="245" w:name="_Toc230984215"/>
      <w:r w:rsidRPr="00DA6188">
        <w:rPr>
          <w:rFonts w:ascii="Times New Roman" w:hAnsi="Times New Roman"/>
          <w:i/>
          <w:iCs/>
          <w:color w:val="000000" w:themeColor="text1"/>
          <w:sz w:val="26"/>
          <w:szCs w:val="26"/>
        </w:rPr>
        <w:t xml:space="preserve">2.2.1.2. </w:t>
      </w:r>
      <w:r w:rsidR="00AC6544" w:rsidRPr="00DA6188">
        <w:rPr>
          <w:rFonts w:ascii="Times New Roman" w:hAnsi="Times New Roman"/>
          <w:i/>
          <w:iCs/>
          <w:color w:val="000000" w:themeColor="text1"/>
          <w:sz w:val="26"/>
          <w:szCs w:val="26"/>
          <w:lang w:val="vi-VN"/>
        </w:rPr>
        <w:t>Tình hình doanh thu theo từng lĩnh vực kinh doanh năm 202</w:t>
      </w:r>
      <w:r w:rsidR="00AC6544" w:rsidRPr="00DA6188">
        <w:rPr>
          <w:rFonts w:ascii="Times New Roman" w:hAnsi="Times New Roman"/>
          <w:i/>
          <w:iCs/>
          <w:color w:val="000000" w:themeColor="text1"/>
          <w:sz w:val="26"/>
          <w:szCs w:val="26"/>
        </w:rPr>
        <w:t>3</w:t>
      </w:r>
      <w:r w:rsidR="00AC6544" w:rsidRPr="00DA6188">
        <w:rPr>
          <w:rFonts w:ascii="Times New Roman" w:hAnsi="Times New Roman"/>
          <w:i/>
          <w:iCs/>
          <w:color w:val="000000" w:themeColor="text1"/>
          <w:sz w:val="26"/>
          <w:szCs w:val="26"/>
          <w:lang w:val="vi-VN"/>
        </w:rPr>
        <w:t xml:space="preserve"> – 202</w:t>
      </w:r>
      <w:r w:rsidR="00AC6544" w:rsidRPr="00DA6188">
        <w:rPr>
          <w:rFonts w:ascii="Times New Roman" w:hAnsi="Times New Roman"/>
          <w:i/>
          <w:iCs/>
          <w:color w:val="000000" w:themeColor="text1"/>
          <w:sz w:val="26"/>
          <w:szCs w:val="26"/>
        </w:rPr>
        <w:t>5</w:t>
      </w:r>
      <w:bookmarkEnd w:id="244"/>
      <w:bookmarkEnd w:id="245"/>
    </w:p>
    <w:p w14:paraId="73A9A897" w14:textId="77777777" w:rsidR="00773CD7" w:rsidRPr="00DA6188" w:rsidRDefault="00773CD7" w:rsidP="00260E33">
      <w:pPr>
        <w:tabs>
          <w:tab w:val="left" w:pos="851"/>
        </w:tabs>
        <w:spacing w:after="0" w:line="312" w:lineRule="auto"/>
        <w:ind w:firstLine="567"/>
        <w:jc w:val="both"/>
        <w:rPr>
          <w:rFonts w:ascii="Times New Roman" w:hAnsi="Times New Roman"/>
          <w:color w:val="000000" w:themeColor="text1"/>
          <w:sz w:val="26"/>
          <w:szCs w:val="26"/>
        </w:rPr>
      </w:pPr>
      <w:bookmarkStart w:id="246" w:name="_Toc219062042"/>
      <w:bookmarkStart w:id="247" w:name="_Toc219101942"/>
      <w:bookmarkStart w:id="248" w:name="_Toc229139685"/>
      <w:bookmarkStart w:id="249" w:name="_Toc229139823"/>
      <w:r w:rsidRPr="00DA6188">
        <w:rPr>
          <w:rFonts w:ascii="Times New Roman" w:hAnsi="Times New Roman"/>
          <w:color w:val="000000" w:themeColor="text1"/>
          <w:sz w:val="26"/>
          <w:szCs w:val="26"/>
        </w:rPr>
        <w:t>Qua bảng số liệu có thể thấy doanh thu của Công ty Cổ phần Vận tải và Xếp dỡ Hải An giai đoạn 2023 – 2025 tăng trưởng liên tục qua các năm. Tổng doanh thu năm 2023 đạt 2.612,690 tỷ đồng, năm 2024 tăng lên 3.992,095 tỷ đồng, tương ứng tăng 1.379,405 tỷ đồng hay 52,79% so với năm 2023. Đến năm 2025, tổng doanh thu tiếp tục đạt 5.091,077 tỷ đồng, tăng thêm 1.098,982 tỷ đồng tương ứng 27,53% so với năm 2024. Điều này cho thấy hoạt động kinh doanh của công ty đang phát triển tích cực và có xu hướng mở rộng ổn định.</w:t>
      </w:r>
    </w:p>
    <w:p w14:paraId="6A414B20" w14:textId="6AD2084E" w:rsidR="005C17AB" w:rsidRPr="00DA6188" w:rsidRDefault="00773CD7" w:rsidP="00260E33">
      <w:pPr>
        <w:tabs>
          <w:tab w:val="left" w:pos="851"/>
        </w:tabs>
        <w:spacing w:after="0" w:line="312" w:lineRule="auto"/>
        <w:ind w:firstLine="567"/>
        <w:jc w:val="both"/>
        <w:rPr>
          <w:rFonts w:ascii="Times New Roman" w:hAnsi="Times New Roman"/>
          <w:b/>
          <w:bCs/>
          <w:color w:val="000000" w:themeColor="text1"/>
          <w:sz w:val="26"/>
          <w:szCs w:val="26"/>
        </w:rPr>
        <w:sectPr w:rsidR="005C17AB" w:rsidRPr="00DA6188" w:rsidSect="0025404C">
          <w:type w:val="nextColumn"/>
          <w:pgSz w:w="11906" w:h="16838" w:code="9"/>
          <w:pgMar w:top="1134" w:right="1134" w:bottom="1134" w:left="1701" w:header="720" w:footer="720" w:gutter="0"/>
          <w:pgNumType w:start="40"/>
          <w:cols w:space="720"/>
          <w:docGrid w:linePitch="354"/>
        </w:sectPr>
      </w:pPr>
      <w:r w:rsidRPr="00DA6188">
        <w:rPr>
          <w:rFonts w:ascii="Times New Roman" w:hAnsi="Times New Roman"/>
          <w:color w:val="000000" w:themeColor="text1"/>
          <w:sz w:val="26"/>
          <w:szCs w:val="26"/>
        </w:rPr>
        <w:t>Trong các lĩnh vực hoạt động, khai thác tàu luôn chiếm tỷ trọng lớn nhất trong tổng doanh thu của công ty. Năm 2023, doanh thu từ khai thác tàu đạt 2.194,867 tỷ đồng. Sang năm 2024, doanh thu tăng lên 3.192,001 tỷ đồng, tăng 997,134 tỷ đồng tương ứng 45,43%. Đến năm 2025, doanh thu tiếp tục tăng lên 4.165,186 tỷ đồng,</w:t>
      </w:r>
      <w:r w:rsidRPr="00DA6188">
        <w:rPr>
          <w:rFonts w:ascii="Times New Roman" w:hAnsi="Times New Roman"/>
          <w:b/>
          <w:bCs/>
          <w:color w:val="000000" w:themeColor="text1"/>
          <w:sz w:val="26"/>
          <w:szCs w:val="26"/>
        </w:rPr>
        <w:t xml:space="preserve"> </w:t>
      </w:r>
      <w:r w:rsidRPr="00DA6188">
        <w:rPr>
          <w:rFonts w:ascii="Times New Roman" w:hAnsi="Times New Roman"/>
          <w:color w:val="000000" w:themeColor="text1"/>
          <w:sz w:val="26"/>
          <w:szCs w:val="26"/>
        </w:rPr>
        <w:t>tăng thêm</w:t>
      </w:r>
      <w:r w:rsidRPr="00DA6188">
        <w:rPr>
          <w:rFonts w:ascii="Times New Roman" w:hAnsi="Times New Roman"/>
          <w:b/>
          <w:bCs/>
          <w:color w:val="000000" w:themeColor="text1"/>
          <w:sz w:val="26"/>
          <w:szCs w:val="26"/>
        </w:rPr>
        <w:t xml:space="preserve"> </w:t>
      </w:r>
    </w:p>
    <w:tbl>
      <w:tblPr>
        <w:tblStyle w:val="TableGrid2"/>
        <w:tblpPr w:leftFromText="180" w:rightFromText="180" w:tblpY="928"/>
        <w:tblW w:w="12783" w:type="dxa"/>
        <w:tblLayout w:type="fixed"/>
        <w:tblLook w:val="04A0" w:firstRow="1" w:lastRow="0" w:firstColumn="1" w:lastColumn="0" w:noHBand="0" w:noVBand="1"/>
      </w:tblPr>
      <w:tblGrid>
        <w:gridCol w:w="1980"/>
        <w:gridCol w:w="1559"/>
        <w:gridCol w:w="1418"/>
        <w:gridCol w:w="1559"/>
        <w:gridCol w:w="1575"/>
        <w:gridCol w:w="1499"/>
        <w:gridCol w:w="1824"/>
        <w:gridCol w:w="1369"/>
      </w:tblGrid>
      <w:tr w:rsidR="00DA6188" w:rsidRPr="00DA6188" w14:paraId="0D3E2D4B" w14:textId="00994A55" w:rsidTr="00A809C9">
        <w:trPr>
          <w:trHeight w:val="567"/>
        </w:trPr>
        <w:tc>
          <w:tcPr>
            <w:tcW w:w="1980" w:type="dxa"/>
            <w:vMerge w:val="restart"/>
            <w:vAlign w:val="center"/>
            <w:hideMark/>
          </w:tcPr>
          <w:bookmarkEnd w:id="246"/>
          <w:bookmarkEnd w:id="247"/>
          <w:bookmarkEnd w:id="248"/>
          <w:bookmarkEnd w:id="249"/>
          <w:p w14:paraId="72686FCF" w14:textId="77777777"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lastRenderedPageBreak/>
              <w:t>Lĩnh vực</w:t>
            </w:r>
          </w:p>
        </w:tc>
        <w:tc>
          <w:tcPr>
            <w:tcW w:w="1559" w:type="dxa"/>
            <w:vMerge w:val="restart"/>
            <w:vAlign w:val="center"/>
          </w:tcPr>
          <w:p w14:paraId="653C6047" w14:textId="301EB8C5"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2023</w:t>
            </w:r>
          </w:p>
        </w:tc>
        <w:tc>
          <w:tcPr>
            <w:tcW w:w="1418" w:type="dxa"/>
            <w:vMerge w:val="restart"/>
            <w:vAlign w:val="center"/>
          </w:tcPr>
          <w:p w14:paraId="11CBF9B6" w14:textId="3AC11241"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w:t>
            </w:r>
          </w:p>
        </w:tc>
        <w:tc>
          <w:tcPr>
            <w:tcW w:w="1559" w:type="dxa"/>
            <w:vMerge w:val="restart"/>
            <w:vAlign w:val="center"/>
          </w:tcPr>
          <w:p w14:paraId="7AA184BC" w14:textId="2EE14AE3"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w:t>
            </w:r>
            <w:r w:rsidR="006F536C" w:rsidRPr="00DA6188">
              <w:rPr>
                <w:rFonts w:ascii="Times New Roman" w:hAnsi="Times New Roman"/>
                <w:b/>
                <w:bCs/>
                <w:color w:val="000000" w:themeColor="text1"/>
                <w:sz w:val="26"/>
                <w:szCs w:val="26"/>
              </w:rPr>
              <w:t>5</w:t>
            </w:r>
          </w:p>
        </w:tc>
        <w:tc>
          <w:tcPr>
            <w:tcW w:w="3074" w:type="dxa"/>
            <w:gridSpan w:val="2"/>
            <w:vAlign w:val="center"/>
            <w:hideMark/>
          </w:tcPr>
          <w:p w14:paraId="2B963CFB" w14:textId="2444A6D8" w:rsidR="00E96D61" w:rsidRPr="00DA6188" w:rsidRDefault="00E96D61" w:rsidP="00A809C9">
            <w:pPr>
              <w:tabs>
                <w:tab w:val="left" w:pos="851"/>
              </w:tabs>
              <w:spacing w:line="312" w:lineRule="auto"/>
              <w:ind w:firstLine="567"/>
              <w:jc w:val="both"/>
              <w:rPr>
                <w:rFonts w:ascii="Times New Roman" w:hAnsi="Times New Roman"/>
                <w:b/>
                <w:bCs/>
                <w:color w:val="000000" w:themeColor="text1"/>
                <w:sz w:val="26"/>
                <w:szCs w:val="26"/>
              </w:rPr>
            </w:pPr>
            <w:bookmarkStart w:id="250" w:name="_Toc219062044"/>
            <w:bookmarkStart w:id="251" w:name="_Toc219101944"/>
            <w:bookmarkStart w:id="252" w:name="_Toc229139686"/>
            <w:bookmarkStart w:id="253" w:name="_Toc229139824"/>
            <w:r w:rsidRPr="00DA6188">
              <w:rPr>
                <w:rFonts w:ascii="Times New Roman" w:hAnsi="Times New Roman"/>
                <w:b/>
                <w:bCs/>
                <w:color w:val="000000" w:themeColor="text1"/>
                <w:sz w:val="26"/>
                <w:szCs w:val="26"/>
              </w:rPr>
              <w:t>202</w:t>
            </w:r>
            <w:bookmarkEnd w:id="250"/>
            <w:bookmarkEnd w:id="251"/>
            <w:bookmarkEnd w:id="252"/>
            <w:bookmarkEnd w:id="253"/>
            <w:r w:rsidRPr="00DA6188">
              <w:rPr>
                <w:rFonts w:ascii="Times New Roman" w:hAnsi="Times New Roman"/>
                <w:b/>
                <w:bCs/>
                <w:color w:val="000000" w:themeColor="text1"/>
                <w:sz w:val="26"/>
                <w:szCs w:val="26"/>
              </w:rPr>
              <w:t>4/2023</w:t>
            </w:r>
          </w:p>
        </w:tc>
        <w:tc>
          <w:tcPr>
            <w:tcW w:w="3193" w:type="dxa"/>
            <w:gridSpan w:val="2"/>
            <w:vAlign w:val="center"/>
            <w:hideMark/>
          </w:tcPr>
          <w:p w14:paraId="3DAE2880" w14:textId="69A4CE2B" w:rsidR="00E96D61" w:rsidRPr="00DA6188" w:rsidRDefault="00E96D61" w:rsidP="00A809C9">
            <w:pPr>
              <w:tabs>
                <w:tab w:val="left" w:pos="851"/>
              </w:tabs>
              <w:spacing w:line="312" w:lineRule="auto"/>
              <w:ind w:firstLine="567"/>
              <w:jc w:val="both"/>
              <w:rPr>
                <w:rFonts w:ascii="Times New Roman" w:hAnsi="Times New Roman"/>
                <w:b/>
                <w:bCs/>
                <w:color w:val="000000" w:themeColor="text1"/>
                <w:sz w:val="26"/>
                <w:szCs w:val="26"/>
              </w:rPr>
            </w:pPr>
            <w:bookmarkStart w:id="254" w:name="_Toc219062045"/>
            <w:bookmarkStart w:id="255" w:name="_Toc219101945"/>
            <w:bookmarkStart w:id="256" w:name="_Toc229139687"/>
            <w:bookmarkStart w:id="257" w:name="_Toc229139825"/>
            <w:r w:rsidRPr="00DA6188">
              <w:rPr>
                <w:rFonts w:ascii="Times New Roman" w:hAnsi="Times New Roman"/>
                <w:b/>
                <w:bCs/>
                <w:color w:val="000000" w:themeColor="text1"/>
                <w:sz w:val="26"/>
                <w:szCs w:val="26"/>
              </w:rPr>
              <w:t>202</w:t>
            </w:r>
            <w:bookmarkEnd w:id="254"/>
            <w:bookmarkEnd w:id="255"/>
            <w:bookmarkEnd w:id="256"/>
            <w:bookmarkEnd w:id="257"/>
            <w:r w:rsidRPr="00DA6188">
              <w:rPr>
                <w:rFonts w:ascii="Times New Roman" w:hAnsi="Times New Roman"/>
                <w:b/>
                <w:bCs/>
                <w:color w:val="000000" w:themeColor="text1"/>
                <w:sz w:val="26"/>
                <w:szCs w:val="26"/>
              </w:rPr>
              <w:t>5/2024</w:t>
            </w:r>
          </w:p>
        </w:tc>
      </w:tr>
      <w:tr w:rsidR="00DA6188" w:rsidRPr="00DA6188" w14:paraId="734A661F" w14:textId="10CAA334" w:rsidTr="00A809C9">
        <w:trPr>
          <w:trHeight w:val="567"/>
        </w:trPr>
        <w:tc>
          <w:tcPr>
            <w:tcW w:w="1980" w:type="dxa"/>
            <w:vMerge/>
            <w:vAlign w:val="center"/>
          </w:tcPr>
          <w:p w14:paraId="255C52F1" w14:textId="77777777" w:rsidR="00E96D61" w:rsidRPr="00DA6188" w:rsidRDefault="00E96D61" w:rsidP="00A809C9">
            <w:pPr>
              <w:tabs>
                <w:tab w:val="left" w:pos="851"/>
              </w:tabs>
              <w:spacing w:line="312" w:lineRule="auto"/>
              <w:ind w:firstLine="567"/>
              <w:jc w:val="both"/>
              <w:rPr>
                <w:rFonts w:ascii="Times New Roman" w:hAnsi="Times New Roman"/>
                <w:b/>
                <w:bCs/>
                <w:color w:val="000000" w:themeColor="text1"/>
                <w:sz w:val="26"/>
                <w:szCs w:val="26"/>
              </w:rPr>
            </w:pPr>
          </w:p>
        </w:tc>
        <w:tc>
          <w:tcPr>
            <w:tcW w:w="1559" w:type="dxa"/>
            <w:vMerge/>
            <w:vAlign w:val="center"/>
          </w:tcPr>
          <w:p w14:paraId="20E725FB" w14:textId="77777777"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rPr>
            </w:pPr>
          </w:p>
        </w:tc>
        <w:tc>
          <w:tcPr>
            <w:tcW w:w="1418" w:type="dxa"/>
            <w:vMerge/>
            <w:vAlign w:val="center"/>
          </w:tcPr>
          <w:p w14:paraId="406C39F1" w14:textId="77777777"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rPr>
            </w:pPr>
          </w:p>
        </w:tc>
        <w:tc>
          <w:tcPr>
            <w:tcW w:w="1559" w:type="dxa"/>
            <w:vMerge/>
            <w:vAlign w:val="center"/>
          </w:tcPr>
          <w:p w14:paraId="1A5A2F62" w14:textId="77777777"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rPr>
            </w:pPr>
          </w:p>
        </w:tc>
        <w:tc>
          <w:tcPr>
            <w:tcW w:w="1575" w:type="dxa"/>
            <w:vAlign w:val="center"/>
          </w:tcPr>
          <w:p w14:paraId="61E69FF8" w14:textId="0653516A"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w:t>
            </w:r>
          </w:p>
        </w:tc>
        <w:tc>
          <w:tcPr>
            <w:tcW w:w="1499" w:type="dxa"/>
            <w:vAlign w:val="center"/>
          </w:tcPr>
          <w:p w14:paraId="6793E4AD" w14:textId="77777777"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lang w:val="vi-VN"/>
              </w:rPr>
            </w:pPr>
            <w:bookmarkStart w:id="258" w:name="_Toc219062049"/>
            <w:bookmarkStart w:id="259" w:name="_Toc219101949"/>
            <w:bookmarkStart w:id="260" w:name="_Toc229139690"/>
            <w:bookmarkStart w:id="261" w:name="_Toc229139828"/>
            <w:r w:rsidRPr="00DA6188">
              <w:rPr>
                <w:rFonts w:ascii="Times New Roman" w:hAnsi="Times New Roman"/>
                <w:color w:val="000000" w:themeColor="text1"/>
                <w:sz w:val="26"/>
                <w:szCs w:val="26"/>
                <w:lang w:val="vi-VN"/>
              </w:rPr>
              <w:t>%</w:t>
            </w:r>
            <w:bookmarkEnd w:id="258"/>
            <w:bookmarkEnd w:id="259"/>
            <w:bookmarkEnd w:id="260"/>
            <w:bookmarkEnd w:id="261"/>
          </w:p>
        </w:tc>
        <w:tc>
          <w:tcPr>
            <w:tcW w:w="1824" w:type="dxa"/>
            <w:vAlign w:val="center"/>
          </w:tcPr>
          <w:p w14:paraId="2FB8BD28" w14:textId="5A7FF4F0"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rPr>
              <w:t>+/-</w:t>
            </w:r>
          </w:p>
        </w:tc>
        <w:tc>
          <w:tcPr>
            <w:tcW w:w="1369" w:type="dxa"/>
            <w:vAlign w:val="center"/>
          </w:tcPr>
          <w:p w14:paraId="5D3D681E" w14:textId="77777777" w:rsidR="00E96D61" w:rsidRPr="00DA6188" w:rsidRDefault="00E96D61" w:rsidP="00A809C9">
            <w:pPr>
              <w:tabs>
                <w:tab w:val="left" w:pos="851"/>
              </w:tabs>
              <w:spacing w:line="312" w:lineRule="auto"/>
              <w:ind w:firstLine="567"/>
              <w:jc w:val="both"/>
              <w:rPr>
                <w:rFonts w:ascii="Times New Roman" w:hAnsi="Times New Roman"/>
                <w:color w:val="000000" w:themeColor="text1"/>
                <w:sz w:val="26"/>
                <w:szCs w:val="26"/>
                <w:lang w:val="vi-VN"/>
              </w:rPr>
            </w:pPr>
            <w:bookmarkStart w:id="262" w:name="_Toc219062051"/>
            <w:bookmarkStart w:id="263" w:name="_Toc219101951"/>
            <w:bookmarkStart w:id="264" w:name="_Toc229139692"/>
            <w:bookmarkStart w:id="265" w:name="_Toc229139830"/>
            <w:r w:rsidRPr="00DA6188">
              <w:rPr>
                <w:rFonts w:ascii="Times New Roman" w:hAnsi="Times New Roman"/>
                <w:color w:val="000000" w:themeColor="text1"/>
                <w:sz w:val="26"/>
                <w:szCs w:val="26"/>
                <w:lang w:val="vi-VN"/>
              </w:rPr>
              <w:t>%</w:t>
            </w:r>
            <w:bookmarkEnd w:id="262"/>
            <w:bookmarkEnd w:id="263"/>
            <w:bookmarkEnd w:id="264"/>
            <w:bookmarkEnd w:id="265"/>
          </w:p>
        </w:tc>
      </w:tr>
      <w:tr w:rsidR="00DA6188" w:rsidRPr="00DA6188" w14:paraId="366DD779" w14:textId="6608D258" w:rsidTr="00A809C9">
        <w:trPr>
          <w:trHeight w:val="567"/>
        </w:trPr>
        <w:tc>
          <w:tcPr>
            <w:tcW w:w="1980" w:type="dxa"/>
            <w:vAlign w:val="center"/>
            <w:hideMark/>
          </w:tcPr>
          <w:p w14:paraId="083CA2E9" w14:textId="77777777"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bookmarkStart w:id="266" w:name="_Toc219062052"/>
            <w:bookmarkStart w:id="267" w:name="_Toc219101952"/>
            <w:bookmarkStart w:id="268" w:name="_Toc229139695"/>
            <w:bookmarkStart w:id="269" w:name="_Toc229139833"/>
            <w:r w:rsidRPr="00DA6188">
              <w:rPr>
                <w:rFonts w:ascii="Times New Roman" w:hAnsi="Times New Roman"/>
                <w:b/>
                <w:bCs/>
                <w:color w:val="000000" w:themeColor="text1"/>
                <w:sz w:val="26"/>
                <w:szCs w:val="26"/>
              </w:rPr>
              <w:t>Khai thác cảng</w:t>
            </w:r>
            <w:bookmarkEnd w:id="266"/>
            <w:bookmarkEnd w:id="267"/>
            <w:bookmarkEnd w:id="268"/>
            <w:bookmarkEnd w:id="269"/>
          </w:p>
        </w:tc>
        <w:tc>
          <w:tcPr>
            <w:tcW w:w="1559" w:type="dxa"/>
            <w:vAlign w:val="center"/>
          </w:tcPr>
          <w:p w14:paraId="0BB85AF5" w14:textId="2C742845"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199,291</w:t>
            </w:r>
          </w:p>
        </w:tc>
        <w:tc>
          <w:tcPr>
            <w:tcW w:w="1418" w:type="dxa"/>
            <w:vAlign w:val="center"/>
          </w:tcPr>
          <w:p w14:paraId="403BE56B" w14:textId="73638482"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262,420</w:t>
            </w:r>
          </w:p>
        </w:tc>
        <w:tc>
          <w:tcPr>
            <w:tcW w:w="1559" w:type="dxa"/>
            <w:vAlign w:val="center"/>
          </w:tcPr>
          <w:p w14:paraId="5CD1BC71" w14:textId="17147A9C"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336,368</w:t>
            </w:r>
          </w:p>
        </w:tc>
        <w:tc>
          <w:tcPr>
            <w:tcW w:w="1575" w:type="dxa"/>
            <w:vAlign w:val="center"/>
            <w:hideMark/>
          </w:tcPr>
          <w:p w14:paraId="19426AA3" w14:textId="24A34D34"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63,129</w:t>
            </w:r>
          </w:p>
        </w:tc>
        <w:tc>
          <w:tcPr>
            <w:tcW w:w="1499" w:type="dxa"/>
            <w:vAlign w:val="center"/>
            <w:hideMark/>
          </w:tcPr>
          <w:p w14:paraId="2401A637" w14:textId="128D2576"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31,6</w:t>
            </w:r>
          </w:p>
        </w:tc>
        <w:tc>
          <w:tcPr>
            <w:tcW w:w="1824" w:type="dxa"/>
            <w:vAlign w:val="center"/>
            <w:hideMark/>
          </w:tcPr>
          <w:p w14:paraId="6E524BE4" w14:textId="0A7CEBA1"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73,948</w:t>
            </w:r>
          </w:p>
        </w:tc>
        <w:tc>
          <w:tcPr>
            <w:tcW w:w="1369" w:type="dxa"/>
            <w:vAlign w:val="center"/>
            <w:hideMark/>
          </w:tcPr>
          <w:p w14:paraId="663667B5" w14:textId="5FA3FEA6"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28,18</w:t>
            </w:r>
          </w:p>
        </w:tc>
      </w:tr>
      <w:tr w:rsidR="00DA6188" w:rsidRPr="00DA6188" w14:paraId="169E0157" w14:textId="21F8FAD3" w:rsidTr="00A809C9">
        <w:trPr>
          <w:trHeight w:val="567"/>
        </w:trPr>
        <w:tc>
          <w:tcPr>
            <w:tcW w:w="1980" w:type="dxa"/>
            <w:vAlign w:val="center"/>
            <w:hideMark/>
          </w:tcPr>
          <w:p w14:paraId="2EF002CB" w14:textId="77777777"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bookmarkStart w:id="270" w:name="_Toc219062059"/>
            <w:bookmarkStart w:id="271" w:name="_Toc219101959"/>
            <w:bookmarkStart w:id="272" w:name="_Toc229139702"/>
            <w:bookmarkStart w:id="273" w:name="_Toc229139840"/>
            <w:r w:rsidRPr="00DA6188">
              <w:rPr>
                <w:rFonts w:ascii="Times New Roman" w:hAnsi="Times New Roman"/>
                <w:b/>
                <w:bCs/>
                <w:color w:val="000000" w:themeColor="text1"/>
                <w:sz w:val="26"/>
                <w:szCs w:val="26"/>
              </w:rPr>
              <w:t>Khai thác tàu</w:t>
            </w:r>
            <w:bookmarkEnd w:id="270"/>
            <w:bookmarkEnd w:id="271"/>
            <w:bookmarkEnd w:id="272"/>
            <w:bookmarkEnd w:id="273"/>
          </w:p>
        </w:tc>
        <w:tc>
          <w:tcPr>
            <w:tcW w:w="1559" w:type="dxa"/>
            <w:vAlign w:val="center"/>
          </w:tcPr>
          <w:p w14:paraId="4675470E" w14:textId="2E527DEA"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2.194,867</w:t>
            </w:r>
          </w:p>
        </w:tc>
        <w:tc>
          <w:tcPr>
            <w:tcW w:w="1418" w:type="dxa"/>
            <w:vAlign w:val="center"/>
          </w:tcPr>
          <w:p w14:paraId="3EEB4E91" w14:textId="3B06DAF4"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3.192,001</w:t>
            </w:r>
          </w:p>
        </w:tc>
        <w:tc>
          <w:tcPr>
            <w:tcW w:w="1559" w:type="dxa"/>
            <w:vAlign w:val="center"/>
          </w:tcPr>
          <w:p w14:paraId="60C3F6FC" w14:textId="2755C8A2"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4.165,186</w:t>
            </w:r>
          </w:p>
        </w:tc>
        <w:tc>
          <w:tcPr>
            <w:tcW w:w="1575" w:type="dxa"/>
            <w:vAlign w:val="center"/>
            <w:hideMark/>
          </w:tcPr>
          <w:p w14:paraId="48A7E450" w14:textId="2307DECB"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997,134</w:t>
            </w:r>
          </w:p>
        </w:tc>
        <w:tc>
          <w:tcPr>
            <w:tcW w:w="1499" w:type="dxa"/>
            <w:vAlign w:val="center"/>
            <w:hideMark/>
          </w:tcPr>
          <w:p w14:paraId="6BEE9E3C" w14:textId="68D23A6A"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45,43</w:t>
            </w:r>
          </w:p>
        </w:tc>
        <w:tc>
          <w:tcPr>
            <w:tcW w:w="1824" w:type="dxa"/>
            <w:vAlign w:val="center"/>
            <w:hideMark/>
          </w:tcPr>
          <w:p w14:paraId="3C396772" w14:textId="11C152CE"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973,185</w:t>
            </w:r>
          </w:p>
        </w:tc>
        <w:tc>
          <w:tcPr>
            <w:tcW w:w="1369" w:type="dxa"/>
            <w:vAlign w:val="center"/>
            <w:hideMark/>
          </w:tcPr>
          <w:p w14:paraId="01425FCD" w14:textId="2FF47076"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30,49</w:t>
            </w:r>
          </w:p>
        </w:tc>
      </w:tr>
      <w:tr w:rsidR="00DA6188" w:rsidRPr="00DA6188" w14:paraId="07304A7F" w14:textId="16735D77" w:rsidTr="00A809C9">
        <w:trPr>
          <w:trHeight w:val="567"/>
        </w:trPr>
        <w:tc>
          <w:tcPr>
            <w:tcW w:w="1980" w:type="dxa"/>
            <w:vAlign w:val="center"/>
            <w:hideMark/>
          </w:tcPr>
          <w:p w14:paraId="46A63248" w14:textId="5B3A8694" w:rsidR="00E96D61" w:rsidRPr="00DA6188" w:rsidRDefault="00DC286D" w:rsidP="00A809C9">
            <w:pPr>
              <w:tabs>
                <w:tab w:val="left" w:pos="851"/>
              </w:tabs>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Hoạt động khác</w:t>
            </w:r>
          </w:p>
        </w:tc>
        <w:tc>
          <w:tcPr>
            <w:tcW w:w="1559" w:type="dxa"/>
            <w:vAlign w:val="center"/>
          </w:tcPr>
          <w:p w14:paraId="05A5BA52" w14:textId="38419B8D"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218,531</w:t>
            </w:r>
          </w:p>
        </w:tc>
        <w:tc>
          <w:tcPr>
            <w:tcW w:w="1418" w:type="dxa"/>
            <w:vAlign w:val="center"/>
          </w:tcPr>
          <w:p w14:paraId="6A88956A" w14:textId="06D0A732"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537,674</w:t>
            </w:r>
          </w:p>
        </w:tc>
        <w:tc>
          <w:tcPr>
            <w:tcW w:w="1559" w:type="dxa"/>
            <w:vAlign w:val="center"/>
          </w:tcPr>
          <w:p w14:paraId="33323503" w14:textId="607B740D"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589,523</w:t>
            </w:r>
          </w:p>
        </w:tc>
        <w:tc>
          <w:tcPr>
            <w:tcW w:w="1575" w:type="dxa"/>
            <w:vAlign w:val="center"/>
            <w:hideMark/>
          </w:tcPr>
          <w:p w14:paraId="70E3DF87" w14:textId="7003FCA4"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319,143</w:t>
            </w:r>
          </w:p>
        </w:tc>
        <w:tc>
          <w:tcPr>
            <w:tcW w:w="1499" w:type="dxa"/>
            <w:vAlign w:val="center"/>
            <w:hideMark/>
          </w:tcPr>
          <w:p w14:paraId="7103230B" w14:textId="5814683B"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146,04</w:t>
            </w:r>
          </w:p>
        </w:tc>
        <w:tc>
          <w:tcPr>
            <w:tcW w:w="1824" w:type="dxa"/>
            <w:vAlign w:val="center"/>
            <w:hideMark/>
          </w:tcPr>
          <w:p w14:paraId="20645782" w14:textId="6817AD55"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51,849</w:t>
            </w:r>
          </w:p>
        </w:tc>
        <w:tc>
          <w:tcPr>
            <w:tcW w:w="1369" w:type="dxa"/>
            <w:vAlign w:val="center"/>
            <w:hideMark/>
          </w:tcPr>
          <w:p w14:paraId="447DC91A" w14:textId="2C27BCA6"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9,64</w:t>
            </w:r>
          </w:p>
        </w:tc>
      </w:tr>
      <w:tr w:rsidR="00DA6188" w:rsidRPr="00DA6188" w14:paraId="6F418BD3" w14:textId="3066B37E" w:rsidTr="00A809C9">
        <w:trPr>
          <w:trHeight w:val="567"/>
        </w:trPr>
        <w:tc>
          <w:tcPr>
            <w:tcW w:w="1980" w:type="dxa"/>
            <w:vAlign w:val="center"/>
            <w:hideMark/>
          </w:tcPr>
          <w:p w14:paraId="62A6ABB2" w14:textId="77777777" w:rsidR="00E96D61" w:rsidRPr="00DA6188" w:rsidRDefault="00E96D61" w:rsidP="00A809C9">
            <w:pPr>
              <w:tabs>
                <w:tab w:val="left" w:pos="851"/>
              </w:tabs>
              <w:spacing w:line="312" w:lineRule="auto"/>
              <w:jc w:val="both"/>
              <w:rPr>
                <w:rFonts w:ascii="Times New Roman" w:hAnsi="Times New Roman"/>
                <w:b/>
                <w:bCs/>
                <w:color w:val="000000" w:themeColor="text1"/>
                <w:sz w:val="26"/>
                <w:szCs w:val="26"/>
              </w:rPr>
            </w:pPr>
            <w:bookmarkStart w:id="274" w:name="_Toc219062073"/>
            <w:bookmarkStart w:id="275" w:name="_Toc219101973"/>
            <w:bookmarkStart w:id="276" w:name="_Toc229139716"/>
            <w:bookmarkStart w:id="277" w:name="_Toc229139854"/>
            <w:r w:rsidRPr="00DA6188">
              <w:rPr>
                <w:rFonts w:ascii="Times New Roman" w:hAnsi="Times New Roman"/>
                <w:b/>
                <w:bCs/>
                <w:color w:val="000000" w:themeColor="text1"/>
                <w:sz w:val="26"/>
                <w:szCs w:val="26"/>
              </w:rPr>
              <w:t>Tổng cộng</w:t>
            </w:r>
            <w:bookmarkEnd w:id="274"/>
            <w:bookmarkEnd w:id="275"/>
            <w:bookmarkEnd w:id="276"/>
            <w:bookmarkEnd w:id="277"/>
          </w:p>
        </w:tc>
        <w:tc>
          <w:tcPr>
            <w:tcW w:w="1559" w:type="dxa"/>
            <w:vAlign w:val="center"/>
          </w:tcPr>
          <w:p w14:paraId="37695E0A" w14:textId="20FA332B"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2.612,690</w:t>
            </w:r>
          </w:p>
        </w:tc>
        <w:tc>
          <w:tcPr>
            <w:tcW w:w="1418" w:type="dxa"/>
            <w:vAlign w:val="center"/>
          </w:tcPr>
          <w:p w14:paraId="6378F9E9" w14:textId="6158CCE8"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3.992,095</w:t>
            </w:r>
          </w:p>
        </w:tc>
        <w:tc>
          <w:tcPr>
            <w:tcW w:w="1559" w:type="dxa"/>
            <w:vAlign w:val="center"/>
          </w:tcPr>
          <w:p w14:paraId="372FF141" w14:textId="63E2E55B" w:rsidR="00E96D61" w:rsidRPr="00DA6188" w:rsidRDefault="00E96D61"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5.091,077</w:t>
            </w:r>
          </w:p>
        </w:tc>
        <w:tc>
          <w:tcPr>
            <w:tcW w:w="1575" w:type="dxa"/>
            <w:vAlign w:val="center"/>
            <w:hideMark/>
          </w:tcPr>
          <w:p w14:paraId="2F15C965" w14:textId="084F9AD2"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1.379,405</w:t>
            </w:r>
          </w:p>
        </w:tc>
        <w:tc>
          <w:tcPr>
            <w:tcW w:w="1499" w:type="dxa"/>
            <w:vAlign w:val="center"/>
            <w:hideMark/>
          </w:tcPr>
          <w:p w14:paraId="71DBF996" w14:textId="68E3C18C"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52,79</w:t>
            </w:r>
          </w:p>
        </w:tc>
        <w:tc>
          <w:tcPr>
            <w:tcW w:w="1824" w:type="dxa"/>
            <w:vAlign w:val="center"/>
            <w:hideMark/>
          </w:tcPr>
          <w:p w14:paraId="1F02DDCA" w14:textId="38F626FB" w:rsidR="00E96D61" w:rsidRPr="00DA6188" w:rsidRDefault="00575688" w:rsidP="00A809C9">
            <w:pPr>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1.098,982</w:t>
            </w:r>
          </w:p>
        </w:tc>
        <w:tc>
          <w:tcPr>
            <w:tcW w:w="1369" w:type="dxa"/>
            <w:vAlign w:val="center"/>
            <w:hideMark/>
          </w:tcPr>
          <w:p w14:paraId="4C03503F" w14:textId="5C03A298" w:rsidR="00E96D61" w:rsidRPr="00DA6188" w:rsidRDefault="00575688" w:rsidP="00A809C9">
            <w:pPr>
              <w:keepNext/>
              <w:tabs>
                <w:tab w:val="left" w:pos="851"/>
              </w:tabs>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27,53</w:t>
            </w:r>
          </w:p>
        </w:tc>
      </w:tr>
    </w:tbl>
    <w:p w14:paraId="3D3CB86F"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bookmarkStart w:id="278" w:name="_Toc230519963"/>
    </w:p>
    <w:p w14:paraId="057663C7" w14:textId="060FDD6E" w:rsidR="00A809C9" w:rsidRPr="00DA6188" w:rsidRDefault="009C3C3C" w:rsidP="009C3C3C">
      <w:pPr>
        <w:pStyle w:val="Caption"/>
        <w:spacing w:after="0" w:line="312" w:lineRule="auto"/>
        <w:jc w:val="right"/>
        <w:rPr>
          <w:rFonts w:cs="Times New Roman"/>
          <w:color w:val="000000" w:themeColor="text1"/>
          <w:sz w:val="26"/>
          <w:szCs w:val="26"/>
        </w:rPr>
      </w:pPr>
      <w:r w:rsidRPr="00DA6188">
        <w:rPr>
          <w:rFonts w:cs="Times New Roman"/>
          <w:color w:val="000000" w:themeColor="text1"/>
          <w:sz w:val="26"/>
          <w:szCs w:val="26"/>
        </w:rPr>
        <w:t>Đơn vị: Tỷ đồng</w:t>
      </w:r>
    </w:p>
    <w:p w14:paraId="596ACBF5"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5D06F7F2"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3EC32E8B"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283C8A78"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44319ED9"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43A9DDBF"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0A53D763"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75AFCCF6"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4510860C"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04B825C5" w14:textId="77777777" w:rsidR="00A809C9" w:rsidRPr="00DA6188" w:rsidRDefault="00A809C9" w:rsidP="00B22D40">
      <w:pPr>
        <w:pStyle w:val="Caption"/>
        <w:spacing w:after="0" w:line="312" w:lineRule="auto"/>
        <w:jc w:val="center"/>
        <w:rPr>
          <w:rFonts w:cs="Times New Roman"/>
          <w:i w:val="0"/>
          <w:iCs w:val="0"/>
          <w:color w:val="000000" w:themeColor="text1"/>
          <w:sz w:val="26"/>
          <w:szCs w:val="26"/>
        </w:rPr>
      </w:pPr>
    </w:p>
    <w:p w14:paraId="00D838A3" w14:textId="1CB1BCD3" w:rsidR="00A809C9" w:rsidRPr="00DA6188" w:rsidRDefault="00A809C9" w:rsidP="009C3C3C">
      <w:pPr>
        <w:pStyle w:val="Caption"/>
        <w:spacing w:after="0" w:line="312" w:lineRule="auto"/>
        <w:jc w:val="right"/>
        <w:rPr>
          <w:rFonts w:cs="Times New Roman"/>
          <w:i w:val="0"/>
          <w:iCs w:val="0"/>
          <w:color w:val="000000" w:themeColor="text1"/>
          <w:sz w:val="26"/>
          <w:szCs w:val="26"/>
        </w:rPr>
      </w:pPr>
      <w:r w:rsidRPr="00DA6188">
        <w:rPr>
          <w:rFonts w:cs="Times New Roman"/>
          <w:i w:val="0"/>
          <w:iCs w:val="0"/>
          <w:color w:val="000000" w:themeColor="text1"/>
          <w:sz w:val="26"/>
          <w:szCs w:val="26"/>
        </w:rPr>
        <w:t xml:space="preserve">(Nguồn: </w:t>
      </w:r>
      <w:r w:rsidR="009C3C3C" w:rsidRPr="00DA6188">
        <w:rPr>
          <w:rFonts w:cs="Times New Roman"/>
          <w:i w:val="0"/>
          <w:iCs w:val="0"/>
          <w:color w:val="000000" w:themeColor="text1"/>
          <w:sz w:val="26"/>
          <w:szCs w:val="26"/>
        </w:rPr>
        <w:t>Bộ phận kế toán )</w:t>
      </w:r>
    </w:p>
    <w:p w14:paraId="65EBF0FA" w14:textId="278DAAA5" w:rsidR="005C17AB" w:rsidRPr="00DA6188" w:rsidRDefault="00DF39F3" w:rsidP="00B22D40">
      <w:pPr>
        <w:pStyle w:val="Caption"/>
        <w:spacing w:after="0" w:line="312" w:lineRule="auto"/>
        <w:jc w:val="center"/>
        <w:rPr>
          <w:rFonts w:cs="Times New Roman"/>
          <w:i w:val="0"/>
          <w:iCs w:val="0"/>
          <w:color w:val="000000" w:themeColor="text1"/>
          <w:sz w:val="26"/>
          <w:szCs w:val="26"/>
        </w:rPr>
        <w:sectPr w:rsidR="005C17AB" w:rsidRPr="00DA6188" w:rsidSect="0025404C">
          <w:type w:val="nextColumn"/>
          <w:pgSz w:w="16838" w:h="11906" w:orient="landscape" w:code="9"/>
          <w:pgMar w:top="1134" w:right="1134" w:bottom="1134" w:left="1701" w:header="720" w:footer="720" w:gutter="0"/>
          <w:pgNumType w:start="42"/>
          <w:cols w:space="720"/>
          <w:docGrid w:linePitch="354"/>
        </w:sectPr>
      </w:pPr>
      <w:r w:rsidRPr="00DA6188">
        <w:rPr>
          <w:rFonts w:cs="Times New Roman"/>
          <w:i w:val="0"/>
          <w:iCs w:val="0"/>
          <w:color w:val="000000" w:themeColor="text1"/>
          <w:sz w:val="26"/>
          <w:szCs w:val="26"/>
        </w:rPr>
        <w:t xml:space="preserve">Bảng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Bảng_2. \* ARABIC </w:instrText>
      </w:r>
      <w:r w:rsidRPr="00DA6188">
        <w:rPr>
          <w:rFonts w:cs="Times New Roman"/>
          <w:i w:val="0"/>
          <w:iCs w:val="0"/>
          <w:color w:val="000000" w:themeColor="text1"/>
          <w:sz w:val="26"/>
          <w:szCs w:val="26"/>
        </w:rPr>
        <w:fldChar w:fldCharType="separate"/>
      </w:r>
      <w:r w:rsidR="00D83B5E" w:rsidRPr="00DA6188">
        <w:rPr>
          <w:rFonts w:cs="Times New Roman"/>
          <w:i w:val="0"/>
          <w:iCs w:val="0"/>
          <w:noProof/>
          <w:color w:val="000000" w:themeColor="text1"/>
          <w:sz w:val="26"/>
          <w:szCs w:val="26"/>
        </w:rPr>
        <w:t>5</w:t>
      </w:r>
      <w:r w:rsidRPr="00DA6188">
        <w:rPr>
          <w:rFonts w:cs="Times New Roman"/>
          <w:i w:val="0"/>
          <w:iCs w:val="0"/>
          <w:color w:val="000000" w:themeColor="text1"/>
          <w:sz w:val="26"/>
          <w:szCs w:val="26"/>
        </w:rPr>
        <w:fldChar w:fldCharType="end"/>
      </w:r>
      <w:r w:rsidRPr="00DA6188">
        <w:rPr>
          <w:rFonts w:cs="Times New Roman"/>
          <w:i w:val="0"/>
          <w:iCs w:val="0"/>
          <w:color w:val="000000" w:themeColor="text1"/>
          <w:sz w:val="26"/>
          <w:szCs w:val="26"/>
        </w:rPr>
        <w:t>:  Tình hình doanh thu theo từng  lĩnh vực năm 2023 - 2025</w:t>
      </w:r>
      <w:bookmarkEnd w:id="278"/>
    </w:p>
    <w:p w14:paraId="79756CA8" w14:textId="77777777" w:rsidR="00773CD7" w:rsidRPr="00DA6188" w:rsidRDefault="00773CD7" w:rsidP="00260E33">
      <w:pPr>
        <w:tabs>
          <w:tab w:val="left" w:pos="851"/>
        </w:tabs>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973,185 tỷ đồng tương ứng 30,49% so với năm 2024. Điều này cho thấy hoạt động vận tải container vẫn là lĩnh vực kinh doanh chủ lực, đóng vai trò quan trọng trong cơ cấu doanh thu của công ty.</w:t>
      </w:r>
    </w:p>
    <w:p w14:paraId="28D66EA1" w14:textId="77777777" w:rsidR="00773CD7" w:rsidRPr="00DA6188" w:rsidRDefault="00773CD7" w:rsidP="00260E33">
      <w:pPr>
        <w:tabs>
          <w:tab w:val="left" w:pos="851"/>
        </w:tabs>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lĩnh vực khai thác cảng, doanh thu cũng có xu hướng tăng trưởng khá ổn định qua các năm. Cụ thể, năm 2024 doanh thu đạt 262,420 tỷ đồng, tăng 63,129 tỷ đồng tương ứng 31,68% so với năm 2023. Đến năm 2025, doanh thu tiếp tục tăng lên 336,368 tỷ đồng, tăng 73,948 tỷ đồng tương ứng 28,18% so với năm 2024. Tuy doanh thu lĩnh vực này chưa chiếm tỷ trọng quá lớn nhưng vẫn góp phần hỗ trợ tích cực cho hoạt động kinh doanh chung của công ty.</w:t>
      </w:r>
    </w:p>
    <w:p w14:paraId="455EEB3B" w14:textId="77777777" w:rsidR="00773CD7" w:rsidRPr="00DA6188" w:rsidRDefault="00773CD7" w:rsidP="00260E33">
      <w:pPr>
        <w:tabs>
          <w:tab w:val="left" w:pos="851"/>
        </w:tabs>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doanh thu từ các hoạt động khác tăng mạnh trong năm 2024. Cụ thể, doanh thu đạt 537,674 tỷ đồng, tăng 319,143 tỷ đồng tương ứng 146,04% so với năm 2023. Sang năm 2025, doanh thu tiếp tục tăng lên 589,523 tỷ đồng, tương ứng tăng 9,64% so với năm trước. Điều này cho thấy công ty đang từng bước mở rộng thêm các dịch vụ hỗ trợ nhằm đa dạng hóa nguồn doanh thu và nâng cao hiệu quả hoạt động kinh doanh.</w:t>
      </w:r>
    </w:p>
    <w:p w14:paraId="32AA3FA4" w14:textId="7E6B4F0E" w:rsidR="005C17AB" w:rsidRPr="00DA6188" w:rsidRDefault="00773CD7" w:rsidP="00260E33">
      <w:pPr>
        <w:tabs>
          <w:tab w:val="left" w:pos="851"/>
        </w:tabs>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Nhìn chung, cơ cấu doanh thu của công ty giai đoạn 2023 – 2025 tương đối ổn định, trong đó lĩnh vực khai thác tàu vẫn giữ vai trò chủ lực và mang lại nguồn doanh thu lớn nhất cho công ty.</w:t>
      </w:r>
    </w:p>
    <w:p w14:paraId="0FD34E2C" w14:textId="05FD191B" w:rsidR="00581D06" w:rsidRPr="00DA6188" w:rsidRDefault="004D7E2D" w:rsidP="00260E33">
      <w:pPr>
        <w:spacing w:after="0" w:line="312" w:lineRule="auto"/>
        <w:jc w:val="both"/>
        <w:rPr>
          <w:rFonts w:ascii="Times New Roman" w:hAnsi="Times New Roman"/>
          <w:i/>
          <w:iCs/>
          <w:color w:val="000000" w:themeColor="text1"/>
          <w:sz w:val="26"/>
          <w:szCs w:val="26"/>
        </w:rPr>
      </w:pPr>
      <w:bookmarkStart w:id="279" w:name="_Toc230975284"/>
      <w:bookmarkStart w:id="280" w:name="_Toc230984216"/>
      <w:r w:rsidRPr="00DA6188">
        <w:rPr>
          <w:rFonts w:ascii="Times New Roman" w:hAnsi="Times New Roman"/>
          <w:i/>
          <w:iCs/>
          <w:color w:val="000000" w:themeColor="text1"/>
          <w:sz w:val="26"/>
          <w:szCs w:val="26"/>
        </w:rPr>
        <w:t xml:space="preserve">2.2.1.3. </w:t>
      </w:r>
      <w:r w:rsidR="00216CCD" w:rsidRPr="00DA6188">
        <w:rPr>
          <w:rFonts w:ascii="Times New Roman" w:hAnsi="Times New Roman"/>
          <w:i/>
          <w:iCs/>
          <w:color w:val="000000" w:themeColor="text1"/>
          <w:sz w:val="26"/>
          <w:szCs w:val="26"/>
        </w:rPr>
        <w:t>Thị trường hoạt động và khách hàng</w:t>
      </w:r>
      <w:bookmarkEnd w:id="279"/>
      <w:bookmarkEnd w:id="280"/>
    </w:p>
    <w:p w14:paraId="48400CEE" w14:textId="1C37BDFB" w:rsidR="00E53F0F" w:rsidRPr="00DA6188" w:rsidRDefault="00E53F0F"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Công ty TNHH Vận tải Container Hải An – Chi nhánh Đà Nẵng định hướng phát triển hoạt động kinh doanh dựa trên thế mạnh vận tải container nội địa và nội Á. Với lợi thế sở hữu đội tàu container chuyên dụng có quy mô lớn cùng hệ thống tuyến vận tải rộng, doanh nghiệp đang từng bước mở rộng phạm vi khai thác, nâng cao năng lực vận tải và củng cố vị thế cạnh tranh trong ngành vận tải biển Việt Nam.</w:t>
      </w:r>
    </w:p>
    <w:p w14:paraId="24F76CD9" w14:textId="2E7AE950" w:rsidR="00E53F0F" w:rsidRPr="00DA6188" w:rsidRDefault="00E53F0F">
      <w:pPr>
        <w:pStyle w:val="NormalWeb"/>
        <w:numPr>
          <w:ilvl w:val="0"/>
          <w:numId w:val="31"/>
        </w:numPr>
        <w:spacing w:before="0" w:beforeAutospacing="0" w:after="0" w:afterAutospacing="0" w:line="312" w:lineRule="auto"/>
        <w:ind w:left="284" w:hanging="284"/>
        <w:jc w:val="both"/>
        <w:rPr>
          <w:color w:val="000000" w:themeColor="text1"/>
          <w:sz w:val="26"/>
          <w:szCs w:val="26"/>
        </w:rPr>
      </w:pPr>
      <w:r w:rsidRPr="00DA6188">
        <w:rPr>
          <w:color w:val="000000" w:themeColor="text1"/>
          <w:sz w:val="26"/>
          <w:szCs w:val="26"/>
        </w:rPr>
        <w:t xml:space="preserve">Thị trường hoạt động </w:t>
      </w:r>
    </w:p>
    <w:p w14:paraId="6B69B5C5" w14:textId="509B7CAE" w:rsidR="007254EC" w:rsidRPr="00DA6188" w:rsidRDefault="007254EC" w:rsidP="00260E33">
      <w:pPr>
        <w:spacing w:after="0" w:line="312" w:lineRule="auto"/>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t xml:space="preserve">Thị trường hoạt động của Công ty TNHH Vận tải Container Hải An </w:t>
      </w:r>
    </w:p>
    <w:tbl>
      <w:tblPr>
        <w:tblStyle w:val="TableGrid1"/>
        <w:tblW w:w="0" w:type="auto"/>
        <w:tblLook w:val="04A0" w:firstRow="1" w:lastRow="0" w:firstColumn="1" w:lastColumn="0" w:noHBand="0" w:noVBand="1"/>
      </w:tblPr>
      <w:tblGrid>
        <w:gridCol w:w="708"/>
        <w:gridCol w:w="2973"/>
        <w:gridCol w:w="5380"/>
      </w:tblGrid>
      <w:tr w:rsidR="00DA6188" w:rsidRPr="00DA6188" w14:paraId="68D0A179" w14:textId="77777777" w:rsidTr="00581D21">
        <w:tc>
          <w:tcPr>
            <w:tcW w:w="0" w:type="auto"/>
            <w:hideMark/>
          </w:tcPr>
          <w:p w14:paraId="516F29FF" w14:textId="77777777" w:rsidR="007254EC" w:rsidRPr="00DA6188" w:rsidRDefault="007254EC" w:rsidP="00260E33">
            <w:pPr>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STT</w:t>
            </w:r>
          </w:p>
        </w:tc>
        <w:tc>
          <w:tcPr>
            <w:tcW w:w="2973" w:type="dxa"/>
            <w:hideMark/>
          </w:tcPr>
          <w:p w14:paraId="30AAF6FA" w14:textId="1FE89552" w:rsidR="007254EC" w:rsidRPr="00DA6188" w:rsidRDefault="00581D21" w:rsidP="00260E33">
            <w:pPr>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Thị trường hoạt động</w:t>
            </w:r>
          </w:p>
        </w:tc>
        <w:tc>
          <w:tcPr>
            <w:tcW w:w="5381" w:type="dxa"/>
            <w:hideMark/>
          </w:tcPr>
          <w:p w14:paraId="29D19868" w14:textId="3915AEEA" w:rsidR="007254EC" w:rsidRPr="00DA6188" w:rsidRDefault="00581D21" w:rsidP="00260E33">
            <w:pPr>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Sản lượng/ kết quả khai thác</w:t>
            </w:r>
          </w:p>
        </w:tc>
      </w:tr>
      <w:tr w:rsidR="00DA6188" w:rsidRPr="00DA6188" w14:paraId="31F92440" w14:textId="77777777" w:rsidTr="004905F7">
        <w:tc>
          <w:tcPr>
            <w:tcW w:w="0" w:type="auto"/>
            <w:hideMark/>
          </w:tcPr>
          <w:p w14:paraId="26CF9B0A" w14:textId="77777777" w:rsidR="007254EC" w:rsidRPr="00DA6188" w:rsidRDefault="007254EC"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2973" w:type="dxa"/>
            <w:vAlign w:val="center"/>
            <w:hideMark/>
          </w:tcPr>
          <w:p w14:paraId="057BA0AF" w14:textId="77777777" w:rsidR="007254EC" w:rsidRPr="00DA6188" w:rsidRDefault="007254EC"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Thị trường vận tải nội địa</w:t>
            </w:r>
          </w:p>
        </w:tc>
        <w:tc>
          <w:tcPr>
            <w:tcW w:w="5381" w:type="dxa"/>
            <w:hideMark/>
          </w:tcPr>
          <w:p w14:paraId="72D00913" w14:textId="77777777" w:rsidR="007254EC" w:rsidRPr="00DA6188" w:rsidRDefault="007254EC"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Năm 2024 đạt 403.839 TEUs, chiếm 66,7% tổng sản lượng vận tải container của HAH và tăng 21% so với cùng kỳ.</w:t>
            </w:r>
          </w:p>
        </w:tc>
      </w:tr>
      <w:tr w:rsidR="00DA6188" w:rsidRPr="00DA6188" w14:paraId="23840C34" w14:textId="77777777" w:rsidTr="004905F7">
        <w:tc>
          <w:tcPr>
            <w:tcW w:w="0" w:type="auto"/>
            <w:hideMark/>
          </w:tcPr>
          <w:p w14:paraId="3DF078F3" w14:textId="77777777" w:rsidR="007254EC" w:rsidRPr="00DA6188" w:rsidRDefault="007254EC"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2973" w:type="dxa"/>
            <w:vAlign w:val="center"/>
            <w:hideMark/>
          </w:tcPr>
          <w:p w14:paraId="4D5CE9FA" w14:textId="77777777" w:rsidR="007254EC" w:rsidRPr="00DA6188" w:rsidRDefault="007254EC"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Thị trường vận tải quốc tế/nội Á</w:t>
            </w:r>
          </w:p>
        </w:tc>
        <w:tc>
          <w:tcPr>
            <w:tcW w:w="5381" w:type="dxa"/>
            <w:hideMark/>
          </w:tcPr>
          <w:p w14:paraId="008904A6" w14:textId="77777777" w:rsidR="007254EC" w:rsidRPr="00DA6188" w:rsidRDefault="007254EC" w:rsidP="00260E33">
            <w:pPr>
              <w:keepNext/>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Năm 2024 đạt 202.061 TEUs, chiếm 33,3% tổng sản lượng vận tải container của HAH và tăng 92% so với cùng kỳ.</w:t>
            </w:r>
          </w:p>
        </w:tc>
      </w:tr>
    </w:tbl>
    <w:p w14:paraId="6FF12BB4" w14:textId="13343A56" w:rsidR="00834ED5" w:rsidRPr="00DA6188" w:rsidRDefault="00834ED5" w:rsidP="00B22D40">
      <w:pPr>
        <w:pStyle w:val="Caption"/>
        <w:spacing w:after="0" w:line="312" w:lineRule="auto"/>
        <w:jc w:val="center"/>
        <w:rPr>
          <w:rFonts w:cs="Times New Roman"/>
          <w:i w:val="0"/>
          <w:iCs w:val="0"/>
          <w:color w:val="000000" w:themeColor="text1"/>
          <w:sz w:val="26"/>
          <w:szCs w:val="26"/>
        </w:rPr>
      </w:pPr>
      <w:bookmarkStart w:id="281" w:name="_Toc230519964"/>
      <w:r w:rsidRPr="00DA6188">
        <w:rPr>
          <w:rFonts w:cs="Times New Roman"/>
          <w:i w:val="0"/>
          <w:iCs w:val="0"/>
          <w:color w:val="000000" w:themeColor="text1"/>
          <w:sz w:val="26"/>
          <w:szCs w:val="26"/>
        </w:rPr>
        <w:t xml:space="preserve">Bảng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Bảng_2. \* ARABIC </w:instrText>
      </w:r>
      <w:r w:rsidRPr="00DA6188">
        <w:rPr>
          <w:rFonts w:cs="Times New Roman"/>
          <w:i w:val="0"/>
          <w:iCs w:val="0"/>
          <w:color w:val="000000" w:themeColor="text1"/>
          <w:sz w:val="26"/>
          <w:szCs w:val="26"/>
        </w:rPr>
        <w:fldChar w:fldCharType="separate"/>
      </w:r>
      <w:r w:rsidR="00D83B5E" w:rsidRPr="00DA6188">
        <w:rPr>
          <w:rFonts w:cs="Times New Roman"/>
          <w:i w:val="0"/>
          <w:iCs w:val="0"/>
          <w:noProof/>
          <w:color w:val="000000" w:themeColor="text1"/>
          <w:sz w:val="26"/>
          <w:szCs w:val="26"/>
        </w:rPr>
        <w:t>6</w:t>
      </w:r>
      <w:r w:rsidRPr="00DA6188">
        <w:rPr>
          <w:rFonts w:cs="Times New Roman"/>
          <w:i w:val="0"/>
          <w:iCs w:val="0"/>
          <w:color w:val="000000" w:themeColor="text1"/>
          <w:sz w:val="26"/>
          <w:szCs w:val="26"/>
        </w:rPr>
        <w:fldChar w:fldCharType="end"/>
      </w:r>
      <w:r w:rsidRPr="00DA6188">
        <w:rPr>
          <w:rFonts w:cs="Times New Roman"/>
          <w:i w:val="0"/>
          <w:iCs w:val="0"/>
          <w:color w:val="000000" w:themeColor="text1"/>
          <w:sz w:val="26"/>
          <w:szCs w:val="26"/>
        </w:rPr>
        <w:t>: Thị trường hoạt động  của công ty</w:t>
      </w:r>
      <w:bookmarkEnd w:id="281"/>
    </w:p>
    <w:p w14:paraId="1BD4EDB4" w14:textId="77777777" w:rsidR="007254EC" w:rsidRPr="00DA6188" w:rsidRDefault="007254EC" w:rsidP="00B22D40">
      <w:pPr>
        <w:spacing w:after="0" w:line="312" w:lineRule="auto"/>
        <w:jc w:val="right"/>
        <w:rPr>
          <w:rFonts w:ascii="Times New Roman" w:hAnsi="Times New Roman"/>
          <w:i/>
          <w:iCs/>
          <w:color w:val="000000" w:themeColor="text1"/>
          <w:kern w:val="0"/>
          <w:sz w:val="26"/>
          <w:szCs w:val="26"/>
          <w14:ligatures w14:val="none"/>
        </w:rPr>
      </w:pPr>
      <w:r w:rsidRPr="00DA6188">
        <w:rPr>
          <w:rFonts w:ascii="Times New Roman" w:hAnsi="Times New Roman"/>
          <w:i/>
          <w:iCs/>
          <w:color w:val="000000" w:themeColor="text1"/>
          <w:kern w:val="0"/>
          <w:sz w:val="26"/>
          <w:szCs w:val="26"/>
          <w14:ligatures w14:val="none"/>
        </w:rPr>
        <w:t>(Nguồn: Tổng hợp từ báo cáo HAH, 2025)</w:t>
      </w:r>
    </w:p>
    <w:p w14:paraId="675A047D" w14:textId="77777777" w:rsidR="00834ED5" w:rsidRPr="00DA6188" w:rsidRDefault="00834ED5" w:rsidP="00260E33">
      <w:pPr>
        <w:spacing w:after="0" w:line="312" w:lineRule="auto"/>
        <w:jc w:val="both"/>
        <w:rPr>
          <w:rFonts w:ascii="Times New Roman" w:hAnsi="Times New Roman"/>
          <w:color w:val="000000" w:themeColor="text1"/>
          <w:kern w:val="0"/>
          <w:sz w:val="26"/>
          <w:szCs w:val="26"/>
          <w14:ligatures w14:val="none"/>
        </w:rPr>
      </w:pPr>
    </w:p>
    <w:p w14:paraId="662C729E" w14:textId="6EE6420B" w:rsidR="00BC4AFE" w:rsidRPr="00DA6188" w:rsidRDefault="007254EC" w:rsidP="00260E33">
      <w:pPr>
        <w:spacing w:after="0" w:line="312" w:lineRule="auto"/>
        <w:ind w:firstLine="567"/>
        <w:jc w:val="both"/>
        <w:rPr>
          <w:rFonts w:ascii="Times New Roman" w:hAnsi="Times New Roman"/>
          <w:color w:val="000000" w:themeColor="text1"/>
          <w:kern w:val="0"/>
          <w:sz w:val="26"/>
          <w:szCs w:val="26"/>
          <w14:ligatures w14:val="none"/>
        </w:rPr>
      </w:pPr>
      <w:r w:rsidRPr="00DA6188">
        <w:rPr>
          <w:rFonts w:ascii="Times New Roman" w:hAnsi="Times New Roman"/>
          <w:color w:val="000000" w:themeColor="text1"/>
          <w:kern w:val="0"/>
          <w:sz w:val="26"/>
          <w:szCs w:val="26"/>
          <w14:ligatures w14:val="none"/>
        </w:rPr>
        <w:lastRenderedPageBreak/>
        <w:t>Thị trường vận tải nội địa hiện vẫn giữ vai trò chủ lực trong hoạt động khai thác của HAH khi chiếm 66,7% tổng sản lượng vận tải container năm 2024. Trong khi đó, thị trường quốc tế/nội Á tuy có tỷ trọng thấp hơn nhưng lại ghi nhận tốc độ tăng trưởng cao, đạt 92% so với cùng kỳ, cho thấy xu hướng mở rộng hoạt động vận tải quốc tế của doanh nghiệp đang ngày càng rõ nét.</w:t>
      </w:r>
    </w:p>
    <w:p w14:paraId="43BEE526" w14:textId="6EEB1D6C" w:rsidR="00E53F0F" w:rsidRPr="00DA6188" w:rsidRDefault="00E53F0F">
      <w:pPr>
        <w:pStyle w:val="NormalWeb"/>
        <w:numPr>
          <w:ilvl w:val="0"/>
          <w:numId w:val="31"/>
        </w:numPr>
        <w:spacing w:before="0" w:beforeAutospacing="0" w:after="0" w:afterAutospacing="0" w:line="312" w:lineRule="auto"/>
        <w:ind w:left="284" w:hanging="284"/>
        <w:jc w:val="both"/>
        <w:rPr>
          <w:color w:val="000000" w:themeColor="text1"/>
          <w:sz w:val="26"/>
          <w:szCs w:val="26"/>
        </w:rPr>
      </w:pPr>
      <w:r w:rsidRPr="00DA6188">
        <w:rPr>
          <w:color w:val="000000" w:themeColor="text1"/>
          <w:sz w:val="26"/>
          <w:szCs w:val="26"/>
        </w:rPr>
        <w:t xml:space="preserve">Khách hàng </w:t>
      </w:r>
    </w:p>
    <w:p w14:paraId="742B07B1" w14:textId="6BFA23AA" w:rsidR="00E53F0F" w:rsidRPr="00DA6188" w:rsidRDefault="00E53F0F"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Khách hàng của công ty chủ yếu là các doanh nghiệp xuất nhập khẩu, doanh nghiệp logistics và các hãng tàu quốc tế có nhu cầu vận chuyển container bằng đường biển. Với lợi thế về năng lực vận tải và mạng lưới tuyến khai thác rộng, doanh nghiệp đã xây dựng được tệp khách hàng tương đối đa dạng và ổn định.</w:t>
      </w:r>
    </w:p>
    <w:tbl>
      <w:tblPr>
        <w:tblStyle w:val="TableGrid1"/>
        <w:tblW w:w="0" w:type="auto"/>
        <w:tblLook w:val="04A0" w:firstRow="1" w:lastRow="0" w:firstColumn="1" w:lastColumn="0" w:noHBand="0" w:noVBand="1"/>
      </w:tblPr>
      <w:tblGrid>
        <w:gridCol w:w="708"/>
        <w:gridCol w:w="2548"/>
        <w:gridCol w:w="5805"/>
      </w:tblGrid>
      <w:tr w:rsidR="00DA6188" w:rsidRPr="00DA6188" w14:paraId="2F20A122" w14:textId="77777777" w:rsidTr="00B22D40">
        <w:tc>
          <w:tcPr>
            <w:tcW w:w="0" w:type="auto"/>
            <w:hideMark/>
          </w:tcPr>
          <w:p w14:paraId="31D31254" w14:textId="77777777" w:rsidR="00E53F0F" w:rsidRPr="00DA6188" w:rsidRDefault="00E53F0F" w:rsidP="00260E33">
            <w:pPr>
              <w:spacing w:line="312" w:lineRule="auto"/>
              <w:jc w:val="both"/>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STT</w:t>
            </w:r>
          </w:p>
        </w:tc>
        <w:tc>
          <w:tcPr>
            <w:tcW w:w="2548" w:type="dxa"/>
            <w:vAlign w:val="center"/>
            <w:hideMark/>
          </w:tcPr>
          <w:p w14:paraId="0972F244" w14:textId="3AA4188A" w:rsidR="00E53F0F" w:rsidRPr="00DA6188" w:rsidRDefault="00E53F0F"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T</w:t>
            </w:r>
            <w:r w:rsidR="00581D21" w:rsidRPr="00DA6188">
              <w:rPr>
                <w:rFonts w:ascii="Times New Roman" w:hAnsi="Times New Roman"/>
                <w:b/>
                <w:bCs/>
                <w:color w:val="000000" w:themeColor="text1"/>
                <w:sz w:val="26"/>
                <w:szCs w:val="26"/>
              </w:rPr>
              <w:t>ệp khách hàng</w:t>
            </w:r>
          </w:p>
        </w:tc>
        <w:tc>
          <w:tcPr>
            <w:tcW w:w="5806" w:type="dxa"/>
            <w:vAlign w:val="center"/>
            <w:hideMark/>
          </w:tcPr>
          <w:p w14:paraId="19C4D4B3" w14:textId="6372FE91" w:rsidR="00E53F0F" w:rsidRPr="00DA6188" w:rsidRDefault="00E53F0F"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N</w:t>
            </w:r>
            <w:r w:rsidR="00581D21" w:rsidRPr="00DA6188">
              <w:rPr>
                <w:rFonts w:ascii="Times New Roman" w:hAnsi="Times New Roman"/>
                <w:b/>
                <w:bCs/>
                <w:color w:val="000000" w:themeColor="text1"/>
                <w:sz w:val="26"/>
                <w:szCs w:val="26"/>
              </w:rPr>
              <w:t>ội dung</w:t>
            </w:r>
          </w:p>
        </w:tc>
      </w:tr>
      <w:tr w:rsidR="00DA6188" w:rsidRPr="00DA6188" w14:paraId="2BFD5A74" w14:textId="77777777" w:rsidTr="00B22D40">
        <w:tc>
          <w:tcPr>
            <w:tcW w:w="0" w:type="auto"/>
            <w:vAlign w:val="center"/>
            <w:hideMark/>
          </w:tcPr>
          <w:p w14:paraId="11D2617B" w14:textId="77777777" w:rsidR="00E53F0F" w:rsidRPr="00DA6188" w:rsidRDefault="00E53F0F"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2548" w:type="dxa"/>
            <w:vAlign w:val="center"/>
            <w:hideMark/>
          </w:tcPr>
          <w:p w14:paraId="4EF27423" w14:textId="77777777" w:rsidR="00E53F0F" w:rsidRPr="00DA6188" w:rsidRDefault="00E53F0F"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nghiệp xuất nhập khẩu trong nước</w:t>
            </w:r>
          </w:p>
        </w:tc>
        <w:tc>
          <w:tcPr>
            <w:tcW w:w="5806" w:type="dxa"/>
            <w:hideMark/>
          </w:tcPr>
          <w:p w14:paraId="465E555B" w14:textId="77777777" w:rsidR="00E53F0F" w:rsidRPr="00DA6188" w:rsidRDefault="00E53F0F"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doanh nghiệp có nhu cầu vận chuyển container thường xuyên giữa các cảng biển lớn trong nước.</w:t>
            </w:r>
          </w:p>
        </w:tc>
      </w:tr>
      <w:tr w:rsidR="00DA6188" w:rsidRPr="00DA6188" w14:paraId="09CECE80" w14:textId="77777777" w:rsidTr="00B22D40">
        <w:tc>
          <w:tcPr>
            <w:tcW w:w="0" w:type="auto"/>
            <w:vAlign w:val="center"/>
            <w:hideMark/>
          </w:tcPr>
          <w:p w14:paraId="3183D82D" w14:textId="77777777" w:rsidR="00E53F0F" w:rsidRPr="00DA6188" w:rsidRDefault="00E53F0F"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2548" w:type="dxa"/>
            <w:hideMark/>
          </w:tcPr>
          <w:p w14:paraId="2A090D7E" w14:textId="0F055CB6" w:rsidR="00E53F0F" w:rsidRPr="00DA6188" w:rsidRDefault="00B22D40" w:rsidP="00B22D40">
            <w:pPr>
              <w:spacing w:line="312" w:lineRule="auto"/>
              <w:rPr>
                <w:rFonts w:ascii="Times New Roman" w:hAnsi="Times New Roman"/>
                <w:color w:val="000000" w:themeColor="text1"/>
                <w:sz w:val="26"/>
                <w:szCs w:val="26"/>
              </w:rPr>
            </w:pPr>
            <w:r w:rsidRPr="00DA6188">
              <w:rPr>
                <w:rFonts w:ascii="Times New Roman" w:hAnsi="Times New Roman"/>
                <w:color w:val="000000" w:themeColor="text1"/>
                <w:sz w:val="26"/>
                <w:szCs w:val="26"/>
              </w:rPr>
              <w:t>Doanh nghiệp logistics và thương mại quốc tế</w:t>
            </w:r>
          </w:p>
        </w:tc>
        <w:tc>
          <w:tcPr>
            <w:tcW w:w="5806" w:type="dxa"/>
            <w:hideMark/>
          </w:tcPr>
          <w:p w14:paraId="385757C4" w14:textId="77777777" w:rsidR="00E53F0F" w:rsidRPr="00DA6188" w:rsidRDefault="00E53F0F"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doanh nghiệp sử dụng dịch vụ vận tải container trên các tuyến nội Á như Trung Quốc, Singapore và Malaysia.</w:t>
            </w:r>
          </w:p>
        </w:tc>
      </w:tr>
      <w:tr w:rsidR="00DA6188" w:rsidRPr="00DA6188" w14:paraId="7DE1975F" w14:textId="77777777" w:rsidTr="00B22D40">
        <w:tc>
          <w:tcPr>
            <w:tcW w:w="0" w:type="auto"/>
            <w:vAlign w:val="center"/>
            <w:hideMark/>
          </w:tcPr>
          <w:p w14:paraId="5DD4C53D" w14:textId="77777777" w:rsidR="00E53F0F" w:rsidRPr="00DA6188" w:rsidRDefault="00E53F0F"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2548" w:type="dxa"/>
            <w:vAlign w:val="center"/>
            <w:hideMark/>
          </w:tcPr>
          <w:p w14:paraId="469F8C9A" w14:textId="77777777" w:rsidR="00E53F0F" w:rsidRPr="00DA6188" w:rsidRDefault="00E53F0F"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hãng tàu quốc tế</w:t>
            </w:r>
          </w:p>
        </w:tc>
        <w:tc>
          <w:tcPr>
            <w:tcW w:w="5806" w:type="dxa"/>
            <w:hideMark/>
          </w:tcPr>
          <w:p w14:paraId="71E1C8CF" w14:textId="77777777" w:rsidR="00E53F0F" w:rsidRPr="00DA6188" w:rsidRDefault="00E53F0F"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hãng tàu hợp tác thuê tàu định hạn nhằm phục vụ hoạt động vận tải và trung chuyển hàng hóa quốc tế.</w:t>
            </w:r>
          </w:p>
        </w:tc>
      </w:tr>
    </w:tbl>
    <w:p w14:paraId="5D46DC5D" w14:textId="64694C96" w:rsidR="00DF39F3" w:rsidRPr="00DA6188" w:rsidRDefault="00DF39F3" w:rsidP="00B22D40">
      <w:pPr>
        <w:spacing w:after="0" w:line="312" w:lineRule="auto"/>
        <w:jc w:val="right"/>
        <w:rPr>
          <w:rFonts w:ascii="Times New Roman" w:hAnsi="Times New Roman"/>
          <w:color w:val="000000" w:themeColor="text1"/>
          <w:kern w:val="0"/>
          <w:sz w:val="26"/>
          <w:szCs w:val="26"/>
          <w14:ligatures w14:val="none"/>
        </w:rPr>
      </w:pPr>
      <w:r w:rsidRPr="00DA6188">
        <w:rPr>
          <w:rFonts w:ascii="Times New Roman" w:hAnsi="Times New Roman"/>
          <w:i/>
          <w:iCs/>
          <w:color w:val="000000" w:themeColor="text1"/>
          <w:kern w:val="0"/>
          <w:sz w:val="26"/>
          <w:szCs w:val="26"/>
          <w14:ligatures w14:val="none"/>
        </w:rPr>
        <w:t>(Nguồn: Tổng hợp từ báo cáo HAH, 2025)</w:t>
      </w:r>
    </w:p>
    <w:p w14:paraId="07010FC6" w14:textId="069E417F" w:rsidR="00D83B5E" w:rsidRPr="00DA6188" w:rsidRDefault="00D83B5E" w:rsidP="00B22D40">
      <w:pPr>
        <w:pStyle w:val="Caption"/>
        <w:spacing w:after="0" w:line="312" w:lineRule="auto"/>
        <w:jc w:val="center"/>
        <w:rPr>
          <w:rFonts w:cs="Times New Roman"/>
          <w:i w:val="0"/>
          <w:iCs w:val="0"/>
          <w:color w:val="000000" w:themeColor="text1"/>
          <w:sz w:val="26"/>
          <w:szCs w:val="26"/>
        </w:rPr>
      </w:pPr>
      <w:bookmarkStart w:id="282" w:name="_Toc230519965"/>
      <w:r w:rsidRPr="00DA6188">
        <w:rPr>
          <w:rFonts w:cs="Times New Roman"/>
          <w:i w:val="0"/>
          <w:iCs w:val="0"/>
          <w:color w:val="000000" w:themeColor="text1"/>
          <w:sz w:val="26"/>
          <w:szCs w:val="26"/>
        </w:rPr>
        <w:t xml:space="preserve">Bảng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Bảng_2. \* ARABIC </w:instrText>
      </w:r>
      <w:r w:rsidRPr="00DA6188">
        <w:rPr>
          <w:rFonts w:cs="Times New Roman"/>
          <w:i w:val="0"/>
          <w:iCs w:val="0"/>
          <w:color w:val="000000" w:themeColor="text1"/>
          <w:sz w:val="26"/>
          <w:szCs w:val="26"/>
        </w:rPr>
        <w:fldChar w:fldCharType="separate"/>
      </w:r>
      <w:r w:rsidRPr="00DA6188">
        <w:rPr>
          <w:rFonts w:cs="Times New Roman"/>
          <w:i w:val="0"/>
          <w:iCs w:val="0"/>
          <w:noProof/>
          <w:color w:val="000000" w:themeColor="text1"/>
          <w:sz w:val="26"/>
          <w:szCs w:val="26"/>
        </w:rPr>
        <w:t>7</w:t>
      </w:r>
      <w:r w:rsidRPr="00DA6188">
        <w:rPr>
          <w:rFonts w:cs="Times New Roman"/>
          <w:i w:val="0"/>
          <w:iCs w:val="0"/>
          <w:color w:val="000000" w:themeColor="text1"/>
          <w:sz w:val="26"/>
          <w:szCs w:val="26"/>
        </w:rPr>
        <w:fldChar w:fldCharType="end"/>
      </w:r>
      <w:r w:rsidRPr="00DA6188">
        <w:rPr>
          <w:rFonts w:cs="Times New Roman"/>
          <w:i w:val="0"/>
          <w:iCs w:val="0"/>
          <w:color w:val="000000" w:themeColor="text1"/>
          <w:sz w:val="26"/>
          <w:szCs w:val="26"/>
        </w:rPr>
        <w:t>: Tệp khách của hàng công ty</w:t>
      </w:r>
      <w:bookmarkEnd w:id="282"/>
    </w:p>
    <w:p w14:paraId="070901D7" w14:textId="05F9DAAD" w:rsidR="00E53F0F" w:rsidRPr="00DA6188" w:rsidRDefault="00E53F0F"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Tệp khách hàng của HAH tương đối đa dạng, bao gồm cả doanh nghiệp trong nước và quốc tế hoạt động trong lĩnh vực xuất nhập khẩu, logistics và vận tải biển. Trong đó, nhóm doanh nghiệp xuất nhập khẩu nội địa đóng vai trò duy trì sản lượng vận tải ổn định cho các tuyến container trong nước, còn nhóm khách hàng quốc tế góp phần hỗ trợ doanh nghiệp mở rộng thị phần tại khu vực nội Á thông qua nhu cầu vận chuyển hàng hóa trên các tuyến quốc tế.</w:t>
      </w:r>
    </w:p>
    <w:p w14:paraId="7F9844C2" w14:textId="77777777" w:rsidR="00E53F0F" w:rsidRPr="00DA6188" w:rsidRDefault="00E53F0F"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Đặc biệt, việc hợp tác với các hãng tàu lớn trên thế giới không chỉ mang lại nguồn doanh thu từ hoạt động cho thuê tàu định hạn mà còn góp phần khẳng định năng lực khai thác đội tàu, uy tín thương hiệu và vị thế cạnh tranh của HAH trong ngành vận tải biển.</w:t>
      </w:r>
    </w:p>
    <w:p w14:paraId="4FB0F9B3" w14:textId="1332D4D7" w:rsidR="005B6406" w:rsidRPr="00DA6188" w:rsidRDefault="004059DE" w:rsidP="004059DE">
      <w:pPr>
        <w:spacing w:after="0" w:line="312" w:lineRule="auto"/>
        <w:rPr>
          <w:rFonts w:ascii="Times New Roman" w:hAnsi="Times New Roman"/>
          <w:i/>
          <w:iCs/>
          <w:color w:val="000000" w:themeColor="text1"/>
          <w:sz w:val="26"/>
          <w:szCs w:val="26"/>
        </w:rPr>
      </w:pPr>
      <w:bookmarkStart w:id="283" w:name="_Toc230975285"/>
      <w:bookmarkStart w:id="284" w:name="_Toc230984217"/>
      <w:r w:rsidRPr="00DA6188">
        <w:rPr>
          <w:rFonts w:ascii="Times New Roman" w:hAnsi="Times New Roman"/>
          <w:i/>
          <w:iCs/>
          <w:color w:val="000000" w:themeColor="text1"/>
          <w:sz w:val="26"/>
          <w:szCs w:val="26"/>
        </w:rPr>
        <w:t xml:space="preserve">2.2.1.4. </w:t>
      </w:r>
      <w:r w:rsidR="00920CD4" w:rsidRPr="00DA6188">
        <w:rPr>
          <w:rFonts w:ascii="Times New Roman" w:hAnsi="Times New Roman"/>
          <w:i/>
          <w:iCs/>
          <w:color w:val="000000" w:themeColor="text1"/>
          <w:sz w:val="26"/>
          <w:szCs w:val="26"/>
        </w:rPr>
        <w:t>Đối thủ c</w:t>
      </w:r>
      <w:r w:rsidR="00D835E0" w:rsidRPr="00DA6188">
        <w:rPr>
          <w:rFonts w:ascii="Times New Roman" w:hAnsi="Times New Roman"/>
          <w:i/>
          <w:iCs/>
          <w:color w:val="000000" w:themeColor="text1"/>
          <w:sz w:val="26"/>
          <w:szCs w:val="26"/>
        </w:rPr>
        <w:t>ạ</w:t>
      </w:r>
      <w:r w:rsidR="00920CD4" w:rsidRPr="00DA6188">
        <w:rPr>
          <w:rFonts w:ascii="Times New Roman" w:hAnsi="Times New Roman"/>
          <w:i/>
          <w:iCs/>
          <w:color w:val="000000" w:themeColor="text1"/>
          <w:sz w:val="26"/>
          <w:szCs w:val="26"/>
        </w:rPr>
        <w:t>nh tranh</w:t>
      </w:r>
      <w:bookmarkEnd w:id="283"/>
      <w:bookmarkEnd w:id="284"/>
    </w:p>
    <w:p w14:paraId="4E54D870" w14:textId="2A475824" w:rsidR="00581D06" w:rsidRPr="00DA6188" w:rsidRDefault="009A01F2" w:rsidP="00260E33">
      <w:pPr>
        <w:spacing w:after="0" w:line="312" w:lineRule="auto"/>
        <w:ind w:firstLine="567"/>
        <w:jc w:val="both"/>
        <w:rPr>
          <w:rFonts w:ascii="Times New Roman" w:eastAsiaTheme="minorEastAsia" w:hAnsi="Times New Roman"/>
          <w:color w:val="000000" w:themeColor="text1"/>
          <w:sz w:val="26"/>
          <w:szCs w:val="26"/>
        </w:rPr>
      </w:pPr>
      <w:r w:rsidRPr="00DA6188">
        <w:rPr>
          <w:rFonts w:ascii="Times New Roman" w:eastAsiaTheme="minorEastAsia" w:hAnsi="Times New Roman"/>
          <w:color w:val="000000" w:themeColor="text1"/>
          <w:sz w:val="26"/>
          <w:szCs w:val="26"/>
        </w:rPr>
        <w:t xml:space="preserve">Do lĩnh vực vận tải container đường biển tại Đà Nẵng phát triển nhanh chóng trong những năm gần đây nên công ty có nhiều đối thủ cạnh tranh trong lĩnh vực là các hãng tàu vận </w:t>
      </w:r>
      <w:r w:rsidR="00F44E91" w:rsidRPr="00DA6188">
        <w:rPr>
          <w:rFonts w:ascii="Times New Roman" w:eastAsiaTheme="minorEastAsia" w:hAnsi="Times New Roman"/>
          <w:color w:val="000000" w:themeColor="text1"/>
          <w:sz w:val="26"/>
          <w:szCs w:val="26"/>
        </w:rPr>
        <w:t xml:space="preserve">tải </w:t>
      </w:r>
      <w:r w:rsidRPr="00DA6188">
        <w:rPr>
          <w:rFonts w:ascii="Times New Roman" w:eastAsiaTheme="minorEastAsia" w:hAnsi="Times New Roman"/>
          <w:color w:val="000000" w:themeColor="text1"/>
          <w:sz w:val="26"/>
          <w:szCs w:val="26"/>
        </w:rPr>
        <w:t>container lớn và lâu năm tại Đà Nẵng hoặc những hãng tàu mới nhưng có tốc độ tăng trưởng nhanh. Một số đối thủ của công ty là Tân Cảng, MSC, Maersk</w:t>
      </w:r>
      <w:r w:rsidRPr="00DA6188">
        <w:rPr>
          <w:rStyle w:val="Strong"/>
          <w:rFonts w:ascii="Times New Roman" w:eastAsiaTheme="majorEastAsia" w:hAnsi="Times New Roman"/>
          <w:color w:val="000000" w:themeColor="text1"/>
          <w:sz w:val="26"/>
          <w:szCs w:val="26"/>
          <w:shd w:val="clear" w:color="auto" w:fill="FFFFFF"/>
        </w:rPr>
        <w:t xml:space="preserve">, </w:t>
      </w:r>
      <w:r w:rsidRPr="00DA6188">
        <w:rPr>
          <w:rStyle w:val="Strong"/>
          <w:rFonts w:ascii="Times New Roman" w:eastAsiaTheme="majorEastAsia" w:hAnsi="Times New Roman"/>
          <w:b w:val="0"/>
          <w:bCs w:val="0"/>
          <w:color w:val="000000" w:themeColor="text1"/>
          <w:sz w:val="26"/>
          <w:szCs w:val="26"/>
          <w:shd w:val="clear" w:color="auto" w:fill="FFFFFF"/>
        </w:rPr>
        <w:t>Wanhai, Yang Ming, Evergreen, OOCL</w:t>
      </w:r>
      <w:r w:rsidRPr="00DA6188">
        <w:rPr>
          <w:rStyle w:val="Strong"/>
          <w:rFonts w:ascii="Times New Roman" w:eastAsiaTheme="majorEastAsia" w:hAnsi="Times New Roman"/>
          <w:color w:val="000000" w:themeColor="text1"/>
          <w:sz w:val="26"/>
          <w:szCs w:val="26"/>
          <w:shd w:val="clear" w:color="auto" w:fill="FFFFFF"/>
        </w:rPr>
        <w:t>,…</w:t>
      </w:r>
      <w:r w:rsidRPr="00DA6188">
        <w:rPr>
          <w:rFonts w:ascii="Times New Roman" w:eastAsiaTheme="minorEastAsia" w:hAnsi="Times New Roman"/>
          <w:color w:val="000000" w:themeColor="text1"/>
          <w:sz w:val="26"/>
          <w:szCs w:val="26"/>
        </w:rPr>
        <w:t xml:space="preserve">Đây là những hãng tàu có kinh nghiệm, tiềm lực kinh tế mạnh mẽ có cơ sở hạ tầng kỹ thuật để phát triển Logistics. Để cạnh tranh và giữ vững </w:t>
      </w:r>
      <w:r w:rsidRPr="00DA6188">
        <w:rPr>
          <w:rFonts w:ascii="Times New Roman" w:eastAsiaTheme="minorEastAsia" w:hAnsi="Times New Roman"/>
          <w:color w:val="000000" w:themeColor="text1"/>
          <w:sz w:val="26"/>
          <w:szCs w:val="26"/>
        </w:rPr>
        <w:lastRenderedPageBreak/>
        <w:t>chỗ đứng của mình, HACT đã tiến hành nghiên cứu kỹ lưỡng về các đối thủ cạnh tranh. Việc này sẽ giúp công ty hiểu rõ về các điểm mạnh và yếu của từng đối thủ, chiến lược kinh doanh và mô hình hoạt động của họ từ đó xây dựng một chiến lược cụ thể nhằm chiếm lĩnh và củng cố chỗ đứng của mình tại thị trường Đà Nẵng.</w:t>
      </w:r>
    </w:p>
    <w:p w14:paraId="0C3D3A5D" w14:textId="186B599C" w:rsidR="004905F7" w:rsidRPr="00DA6188" w:rsidRDefault="001A4B8C" w:rsidP="00260E33">
      <w:pPr>
        <w:spacing w:after="0" w:line="312" w:lineRule="auto"/>
        <w:jc w:val="both"/>
        <w:rPr>
          <w:rFonts w:ascii="Times New Roman" w:hAnsi="Times New Roman"/>
          <w:b/>
          <w:bCs/>
          <w:i/>
          <w:iCs/>
          <w:color w:val="000000" w:themeColor="text1"/>
          <w:sz w:val="26"/>
          <w:szCs w:val="26"/>
        </w:rPr>
      </w:pPr>
      <w:bookmarkStart w:id="285" w:name="_Toc230975286"/>
      <w:bookmarkStart w:id="286" w:name="_Toc230984218"/>
      <w:r w:rsidRPr="00DA6188">
        <w:rPr>
          <w:rFonts w:ascii="Times New Roman" w:hAnsi="Times New Roman"/>
          <w:b/>
          <w:bCs/>
          <w:i/>
          <w:iCs/>
          <w:color w:val="000000" w:themeColor="text1"/>
          <w:sz w:val="26"/>
          <w:szCs w:val="26"/>
        </w:rPr>
        <w:t xml:space="preserve">2.2.2. </w:t>
      </w:r>
      <w:r w:rsidR="00216CCD" w:rsidRPr="00DA6188">
        <w:rPr>
          <w:rFonts w:ascii="Times New Roman" w:hAnsi="Times New Roman"/>
          <w:b/>
          <w:bCs/>
          <w:i/>
          <w:iCs/>
          <w:color w:val="000000" w:themeColor="text1"/>
          <w:sz w:val="26"/>
          <w:szCs w:val="26"/>
        </w:rPr>
        <w:t>Kết quả hoạt động kinh doanh của công ty năm 2023 – 202</w:t>
      </w:r>
      <w:bookmarkStart w:id="287" w:name="_Toc219023332"/>
      <w:r w:rsidR="004905F7" w:rsidRPr="00DA6188">
        <w:rPr>
          <w:rFonts w:ascii="Times New Roman" w:hAnsi="Times New Roman"/>
          <w:b/>
          <w:bCs/>
          <w:i/>
          <w:iCs/>
          <w:color w:val="000000" w:themeColor="text1"/>
          <w:sz w:val="26"/>
          <w:szCs w:val="26"/>
        </w:rPr>
        <w:t>5</w:t>
      </w:r>
      <w:bookmarkEnd w:id="285"/>
      <w:bookmarkEnd w:id="286"/>
    </w:p>
    <w:p w14:paraId="23F4A78D" w14:textId="77777777" w:rsidR="004905F7" w:rsidRPr="00DA6188" w:rsidRDefault="004905F7" w:rsidP="00260E33">
      <w:pPr>
        <w:pStyle w:val="NormalWeb"/>
        <w:spacing w:before="0" w:beforeAutospacing="0" w:after="0" w:afterAutospacing="0" w:line="312" w:lineRule="auto"/>
        <w:jc w:val="both"/>
        <w:rPr>
          <w:b/>
          <w:bCs/>
          <w:color w:val="000000" w:themeColor="text1"/>
          <w:sz w:val="26"/>
          <w:szCs w:val="26"/>
        </w:rPr>
      </w:pPr>
      <w:r w:rsidRPr="00DA6188">
        <w:rPr>
          <w:b/>
          <w:bCs/>
          <w:color w:val="000000" w:themeColor="text1"/>
          <w:sz w:val="26"/>
          <w:szCs w:val="26"/>
        </w:rPr>
        <w:t xml:space="preserve">Nhận xét: </w:t>
      </w:r>
    </w:p>
    <w:p w14:paraId="7BCC94AD" w14:textId="77777777" w:rsidR="004905F7" w:rsidRPr="00DA6188" w:rsidRDefault="004905F7" w:rsidP="00260E33">
      <w:pPr>
        <w:pStyle w:val="NormalWeb"/>
        <w:spacing w:before="0" w:beforeAutospacing="0" w:after="0" w:afterAutospacing="0" w:line="312" w:lineRule="auto"/>
        <w:ind w:firstLine="567"/>
        <w:jc w:val="both"/>
        <w:rPr>
          <w:b/>
          <w:bCs/>
          <w:color w:val="000000" w:themeColor="text1"/>
          <w:sz w:val="26"/>
          <w:szCs w:val="26"/>
        </w:rPr>
      </w:pPr>
      <w:r w:rsidRPr="00DA6188">
        <w:rPr>
          <w:color w:val="000000" w:themeColor="text1"/>
          <w:sz w:val="26"/>
          <w:szCs w:val="26"/>
        </w:rPr>
        <w:t>Qua bảng số liệu cho thấy kết quả hoạt động kinh doanh của doanh nghiệp trong giai đoạn</w:t>
      </w:r>
      <w:r w:rsidRPr="00DA6188">
        <w:rPr>
          <w:b/>
          <w:bCs/>
          <w:color w:val="000000" w:themeColor="text1"/>
          <w:sz w:val="26"/>
          <w:szCs w:val="26"/>
        </w:rPr>
        <w:t xml:space="preserve"> </w:t>
      </w:r>
      <w:r w:rsidRPr="00DA6188">
        <w:rPr>
          <w:rStyle w:val="Strong"/>
          <w:rFonts w:eastAsiaTheme="majorEastAsia"/>
          <w:b w:val="0"/>
          <w:bCs w:val="0"/>
          <w:color w:val="000000" w:themeColor="text1"/>
          <w:sz w:val="26"/>
          <w:szCs w:val="26"/>
        </w:rPr>
        <w:t>2023 – 2025 có xu hướng tăng trưởng tích cực</w:t>
      </w:r>
      <w:r w:rsidRPr="00DA6188">
        <w:rPr>
          <w:b/>
          <w:bCs/>
          <w:color w:val="000000" w:themeColor="text1"/>
          <w:sz w:val="26"/>
          <w:szCs w:val="26"/>
        </w:rPr>
        <w:t>.</w:t>
      </w:r>
    </w:p>
    <w:p w14:paraId="7270A37C" w14:textId="77777777" w:rsidR="004905F7" w:rsidRPr="00DA6188" w:rsidRDefault="004905F7"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Năm </w:t>
      </w:r>
      <w:r w:rsidRPr="00DA6188">
        <w:rPr>
          <w:rStyle w:val="Strong"/>
          <w:rFonts w:eastAsiaTheme="majorEastAsia"/>
          <w:b w:val="0"/>
          <w:bCs w:val="0"/>
          <w:color w:val="000000" w:themeColor="text1"/>
          <w:sz w:val="26"/>
          <w:szCs w:val="26"/>
        </w:rPr>
        <w:t>2023</w:t>
      </w:r>
      <w:r w:rsidRPr="00DA6188">
        <w:rPr>
          <w:color w:val="000000" w:themeColor="text1"/>
          <w:sz w:val="26"/>
          <w:szCs w:val="26"/>
        </w:rPr>
        <w:t xml:space="preserve">, doanh thu bán hàng và cung cấp dịch vụ đạt </w:t>
      </w:r>
      <w:r w:rsidRPr="00DA6188">
        <w:rPr>
          <w:rStyle w:val="Strong"/>
          <w:rFonts w:eastAsiaTheme="majorEastAsia"/>
          <w:b w:val="0"/>
          <w:bCs w:val="0"/>
          <w:color w:val="000000" w:themeColor="text1"/>
          <w:sz w:val="26"/>
          <w:szCs w:val="26"/>
        </w:rPr>
        <w:t>2.612,690 tỷ đồng</w:t>
      </w:r>
      <w:r w:rsidRPr="00DA6188">
        <w:rPr>
          <w:color w:val="000000" w:themeColor="text1"/>
          <w:sz w:val="26"/>
          <w:szCs w:val="26"/>
        </w:rPr>
        <w:t xml:space="preserve">, giá vốn hàng bán là </w:t>
      </w:r>
      <w:r w:rsidRPr="00DA6188">
        <w:rPr>
          <w:rStyle w:val="Strong"/>
          <w:rFonts w:eastAsiaTheme="majorEastAsia"/>
          <w:b w:val="0"/>
          <w:bCs w:val="0"/>
          <w:color w:val="000000" w:themeColor="text1"/>
          <w:sz w:val="26"/>
          <w:szCs w:val="26"/>
        </w:rPr>
        <w:t>2.001,624 tỷ đồng</w:t>
      </w:r>
      <w:r w:rsidRPr="00DA6188">
        <w:rPr>
          <w:color w:val="000000" w:themeColor="text1"/>
          <w:sz w:val="26"/>
          <w:szCs w:val="26"/>
        </w:rPr>
        <w:t xml:space="preserve">, do đó lợi nhuận gộp đạt </w:t>
      </w:r>
      <w:r w:rsidRPr="00DA6188">
        <w:rPr>
          <w:rStyle w:val="Strong"/>
          <w:rFonts w:eastAsiaTheme="majorEastAsia"/>
          <w:b w:val="0"/>
          <w:bCs w:val="0"/>
          <w:color w:val="000000" w:themeColor="text1"/>
          <w:sz w:val="26"/>
          <w:szCs w:val="26"/>
        </w:rPr>
        <w:t>611,066 tỷ đồng</w:t>
      </w:r>
      <w:r w:rsidRPr="00DA6188">
        <w:rPr>
          <w:color w:val="000000" w:themeColor="text1"/>
          <w:sz w:val="26"/>
          <w:szCs w:val="26"/>
        </w:rPr>
        <w:t xml:space="preserve">. Sau khi trừ các khoản chi phí tài chính, chi phí quản lý doanh nghiệp và thuế thu nhập doanh nghiệp, </w:t>
      </w:r>
      <w:r w:rsidRPr="00DA6188">
        <w:rPr>
          <w:rStyle w:val="Strong"/>
          <w:rFonts w:eastAsiaTheme="majorEastAsia"/>
          <w:b w:val="0"/>
          <w:bCs w:val="0"/>
          <w:color w:val="000000" w:themeColor="text1"/>
          <w:sz w:val="26"/>
          <w:szCs w:val="26"/>
        </w:rPr>
        <w:t>lợi nhuận sau thuế đạt</w:t>
      </w:r>
      <w:r w:rsidRPr="00DA6188">
        <w:rPr>
          <w:rStyle w:val="Strong"/>
          <w:rFonts w:eastAsiaTheme="majorEastAsia"/>
          <w:color w:val="000000" w:themeColor="text1"/>
          <w:sz w:val="26"/>
          <w:szCs w:val="26"/>
        </w:rPr>
        <w:t xml:space="preserve"> </w:t>
      </w:r>
      <w:r w:rsidRPr="00DA6188">
        <w:rPr>
          <w:rStyle w:val="Strong"/>
          <w:rFonts w:eastAsiaTheme="majorEastAsia"/>
          <w:b w:val="0"/>
          <w:bCs w:val="0"/>
          <w:color w:val="000000" w:themeColor="text1"/>
          <w:sz w:val="26"/>
          <w:szCs w:val="26"/>
        </w:rPr>
        <w:t>357,825 tỷ đồng</w:t>
      </w:r>
      <w:r w:rsidRPr="00DA6188">
        <w:rPr>
          <w:color w:val="000000" w:themeColor="text1"/>
          <w:sz w:val="26"/>
          <w:szCs w:val="26"/>
        </w:rPr>
        <w:t>. Đây là mức lợi nhuận ổn định, tạo nền tảng cho sự phát triển của doanh nghiệp trong các năm tiếp theo.</w:t>
      </w:r>
    </w:p>
    <w:p w14:paraId="663CC8F3" w14:textId="77777777" w:rsidR="004905F7" w:rsidRPr="00DA6188" w:rsidRDefault="004905F7"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Sang </w:t>
      </w:r>
      <w:r w:rsidRPr="00DA6188">
        <w:rPr>
          <w:rStyle w:val="Strong"/>
          <w:rFonts w:eastAsiaTheme="majorEastAsia"/>
          <w:b w:val="0"/>
          <w:bCs w:val="0"/>
          <w:color w:val="000000" w:themeColor="text1"/>
          <w:sz w:val="26"/>
          <w:szCs w:val="26"/>
        </w:rPr>
        <w:t>năm 2024</w:t>
      </w:r>
      <w:r w:rsidRPr="00DA6188">
        <w:rPr>
          <w:b/>
          <w:bCs/>
          <w:color w:val="000000" w:themeColor="text1"/>
          <w:sz w:val="26"/>
          <w:szCs w:val="26"/>
        </w:rPr>
        <w:t xml:space="preserve">, </w:t>
      </w:r>
      <w:r w:rsidRPr="00DA6188">
        <w:rPr>
          <w:color w:val="000000" w:themeColor="text1"/>
          <w:sz w:val="26"/>
          <w:szCs w:val="26"/>
        </w:rPr>
        <w:t xml:space="preserve">hoạt động kinh doanh của doanh nghiệp có </w:t>
      </w:r>
      <w:r w:rsidRPr="00DA6188">
        <w:rPr>
          <w:rStyle w:val="Strong"/>
          <w:rFonts w:eastAsiaTheme="majorEastAsia"/>
          <w:b w:val="0"/>
          <w:bCs w:val="0"/>
          <w:color w:val="000000" w:themeColor="text1"/>
          <w:sz w:val="26"/>
          <w:szCs w:val="26"/>
        </w:rPr>
        <w:t>sự tăng trưởng mạnh</w:t>
      </w:r>
      <w:r w:rsidRPr="00DA6188">
        <w:rPr>
          <w:color w:val="000000" w:themeColor="text1"/>
          <w:sz w:val="26"/>
          <w:szCs w:val="26"/>
        </w:rPr>
        <w:t xml:space="preserve">. Doanh thu bán hàng và cung cấp dịch vụ đạt </w:t>
      </w:r>
      <w:r w:rsidRPr="00DA6188">
        <w:rPr>
          <w:rStyle w:val="Strong"/>
          <w:rFonts w:eastAsiaTheme="majorEastAsia"/>
          <w:b w:val="0"/>
          <w:bCs w:val="0"/>
          <w:color w:val="000000" w:themeColor="text1"/>
          <w:sz w:val="26"/>
          <w:szCs w:val="26"/>
        </w:rPr>
        <w:t>3.992,095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52</w:t>
      </w:r>
      <w:r w:rsidRPr="00DA6188">
        <w:rPr>
          <w:rStyle w:val="Strong"/>
          <w:rFonts w:eastAsiaTheme="majorEastAsia"/>
          <w:color w:val="000000" w:themeColor="text1"/>
          <w:sz w:val="26"/>
          <w:szCs w:val="26"/>
        </w:rPr>
        <w:t>,</w:t>
      </w:r>
      <w:r w:rsidRPr="00DA6188">
        <w:rPr>
          <w:rStyle w:val="Strong"/>
          <w:rFonts w:eastAsiaTheme="majorEastAsia"/>
          <w:b w:val="0"/>
          <w:bCs w:val="0"/>
          <w:color w:val="000000" w:themeColor="text1"/>
          <w:sz w:val="26"/>
          <w:szCs w:val="26"/>
        </w:rPr>
        <w:t>80%</w:t>
      </w:r>
      <w:r w:rsidRPr="00DA6188">
        <w:rPr>
          <w:color w:val="000000" w:themeColor="text1"/>
          <w:sz w:val="26"/>
          <w:szCs w:val="26"/>
        </w:rPr>
        <w:t xml:space="preserve"> so với năm 2023. Giá vốn hàng bán cũng tăng lên </w:t>
      </w:r>
      <w:r w:rsidRPr="00DA6188">
        <w:rPr>
          <w:rStyle w:val="Strong"/>
          <w:rFonts w:eastAsiaTheme="majorEastAsia"/>
          <w:b w:val="0"/>
          <w:bCs w:val="0"/>
          <w:color w:val="000000" w:themeColor="text1"/>
          <w:sz w:val="26"/>
          <w:szCs w:val="26"/>
        </w:rPr>
        <w:t>2.725,389 tỷ đồng</w:t>
      </w:r>
      <w:r w:rsidRPr="00DA6188">
        <w:rPr>
          <w:color w:val="000000" w:themeColor="text1"/>
          <w:sz w:val="26"/>
          <w:szCs w:val="26"/>
        </w:rPr>
        <w:t xml:space="preserve">, tuy nhiên tốc độ tăng thấp hơn doanh thu nên </w:t>
      </w:r>
      <w:r w:rsidRPr="00DA6188">
        <w:rPr>
          <w:rStyle w:val="Strong"/>
          <w:rFonts w:eastAsiaTheme="majorEastAsia"/>
          <w:b w:val="0"/>
          <w:bCs w:val="0"/>
          <w:color w:val="000000" w:themeColor="text1"/>
          <w:sz w:val="26"/>
          <w:szCs w:val="26"/>
        </w:rPr>
        <w:t>lợi nhuận gộp tăng mạnh lên 1.266,706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107,29%</w:t>
      </w:r>
      <w:r w:rsidRPr="00DA6188">
        <w:rPr>
          <w:color w:val="000000" w:themeColor="text1"/>
          <w:sz w:val="26"/>
          <w:szCs w:val="26"/>
        </w:rPr>
        <w:t xml:space="preserve">. Nhờ đó, </w:t>
      </w:r>
      <w:r w:rsidRPr="00DA6188">
        <w:rPr>
          <w:rStyle w:val="Strong"/>
          <w:rFonts w:eastAsiaTheme="majorEastAsia"/>
          <w:b w:val="0"/>
          <w:bCs w:val="0"/>
          <w:color w:val="000000" w:themeColor="text1"/>
          <w:sz w:val="26"/>
          <w:szCs w:val="26"/>
        </w:rPr>
        <w:t>lợi nhuận sau thuế đạt 800,226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123,64%</w:t>
      </w:r>
      <w:r w:rsidRPr="00DA6188">
        <w:rPr>
          <w:color w:val="000000" w:themeColor="text1"/>
          <w:sz w:val="26"/>
          <w:szCs w:val="26"/>
        </w:rPr>
        <w:t xml:space="preserve"> so với năm trước, cho thấy hiệu quả hoạt động kinh doanh của doanh nghiệp được cải thiện đáng kể.</w:t>
      </w:r>
    </w:p>
    <w:p w14:paraId="44F60AB0" w14:textId="77777777" w:rsidR="004905F7" w:rsidRPr="00DA6188" w:rsidRDefault="004905F7"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Đến </w:t>
      </w:r>
      <w:r w:rsidRPr="00DA6188">
        <w:rPr>
          <w:rStyle w:val="Strong"/>
          <w:rFonts w:eastAsiaTheme="majorEastAsia"/>
          <w:b w:val="0"/>
          <w:bCs w:val="0"/>
          <w:color w:val="000000" w:themeColor="text1"/>
          <w:sz w:val="26"/>
          <w:szCs w:val="26"/>
        </w:rPr>
        <w:t>năm 2025</w:t>
      </w:r>
      <w:r w:rsidRPr="00DA6188">
        <w:rPr>
          <w:color w:val="000000" w:themeColor="text1"/>
          <w:sz w:val="26"/>
          <w:szCs w:val="26"/>
        </w:rPr>
        <w:t xml:space="preserve">, doanh nghiệp tiếp tục duy trì đà tăng trưởng. Doanh thu bán hàng và cung cấp dịch vụ đạt </w:t>
      </w:r>
      <w:r w:rsidRPr="00DA6188">
        <w:rPr>
          <w:rStyle w:val="Strong"/>
          <w:rFonts w:eastAsiaTheme="majorEastAsia"/>
          <w:b w:val="0"/>
          <w:bCs w:val="0"/>
          <w:color w:val="000000" w:themeColor="text1"/>
          <w:sz w:val="26"/>
          <w:szCs w:val="26"/>
        </w:rPr>
        <w:t>5.091,077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27,53%</w:t>
      </w:r>
      <w:r w:rsidRPr="00DA6188">
        <w:rPr>
          <w:b/>
          <w:bCs/>
          <w:color w:val="000000" w:themeColor="text1"/>
          <w:sz w:val="26"/>
          <w:szCs w:val="26"/>
        </w:rPr>
        <w:t xml:space="preserve"> </w:t>
      </w:r>
      <w:r w:rsidRPr="00DA6188">
        <w:rPr>
          <w:color w:val="000000" w:themeColor="text1"/>
          <w:sz w:val="26"/>
          <w:szCs w:val="26"/>
        </w:rPr>
        <w:t xml:space="preserve">so với năm 2024. Giá vốn hàng bán tăng lên </w:t>
      </w:r>
      <w:r w:rsidRPr="00DA6188">
        <w:rPr>
          <w:rStyle w:val="Strong"/>
          <w:rFonts w:eastAsiaTheme="majorEastAsia"/>
          <w:b w:val="0"/>
          <w:bCs w:val="0"/>
          <w:color w:val="000000" w:themeColor="text1"/>
          <w:sz w:val="26"/>
          <w:szCs w:val="26"/>
        </w:rPr>
        <w:t>3.126,356 tỷ đồng</w:t>
      </w:r>
      <w:r w:rsidRPr="00DA6188">
        <w:rPr>
          <w:color w:val="000000" w:themeColor="text1"/>
          <w:sz w:val="26"/>
          <w:szCs w:val="26"/>
        </w:rPr>
        <w:t xml:space="preserve">, làm cho </w:t>
      </w:r>
      <w:r w:rsidRPr="00DA6188">
        <w:rPr>
          <w:rStyle w:val="Strong"/>
          <w:rFonts w:eastAsiaTheme="majorEastAsia"/>
          <w:b w:val="0"/>
          <w:bCs w:val="0"/>
          <w:color w:val="000000" w:themeColor="text1"/>
          <w:sz w:val="26"/>
          <w:szCs w:val="26"/>
        </w:rPr>
        <w:t>lợi nhuận gộp đạt 1.964,721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55,11%</w:t>
      </w:r>
      <w:r w:rsidRPr="00DA6188">
        <w:rPr>
          <w:color w:val="000000" w:themeColor="text1"/>
          <w:sz w:val="26"/>
          <w:szCs w:val="26"/>
        </w:rPr>
        <w:t xml:space="preserve">. Đồng thời, chi phí quản lý doanh nghiệp giảm so với năm trước, góp phần cải thiện hiệu quả kinh doanh. Mặc dù lợi nhuận khác trong năm bị âm do chi phí khác tăng cao, nhưng </w:t>
      </w:r>
      <w:r w:rsidRPr="00DA6188">
        <w:rPr>
          <w:rStyle w:val="Strong"/>
          <w:rFonts w:eastAsiaTheme="majorEastAsia"/>
          <w:b w:val="0"/>
          <w:bCs w:val="0"/>
          <w:color w:val="000000" w:themeColor="text1"/>
          <w:sz w:val="26"/>
          <w:szCs w:val="26"/>
        </w:rPr>
        <w:t>lợi nhuận sau thuế vẫn đạt 1.400,895 tỷ đồng</w:t>
      </w:r>
      <w:r w:rsidRPr="00DA6188">
        <w:rPr>
          <w:color w:val="000000" w:themeColor="text1"/>
          <w:sz w:val="26"/>
          <w:szCs w:val="26"/>
        </w:rPr>
        <w:t xml:space="preserve">, tăng </w:t>
      </w:r>
      <w:r w:rsidRPr="00DA6188">
        <w:rPr>
          <w:rStyle w:val="Strong"/>
          <w:rFonts w:eastAsiaTheme="majorEastAsia"/>
          <w:b w:val="0"/>
          <w:bCs w:val="0"/>
          <w:color w:val="000000" w:themeColor="text1"/>
          <w:sz w:val="26"/>
          <w:szCs w:val="26"/>
        </w:rPr>
        <w:t>75,06%</w:t>
      </w:r>
      <w:r w:rsidRPr="00DA6188">
        <w:rPr>
          <w:b/>
          <w:bCs/>
          <w:color w:val="000000" w:themeColor="text1"/>
          <w:sz w:val="26"/>
          <w:szCs w:val="26"/>
        </w:rPr>
        <w:t xml:space="preserve"> </w:t>
      </w:r>
      <w:r w:rsidRPr="00DA6188">
        <w:rPr>
          <w:color w:val="000000" w:themeColor="text1"/>
          <w:sz w:val="26"/>
          <w:szCs w:val="26"/>
        </w:rPr>
        <w:t>so với năm 2024.</w:t>
      </w:r>
    </w:p>
    <w:p w14:paraId="45CEA558" w14:textId="77777777" w:rsidR="009A5354" w:rsidRPr="00DA6188" w:rsidRDefault="009A5354"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Bên cạnh đó, doanh nghiệp ngày càng kiểm soát tốt các khoản chi phí, thể hiện qua tốc độ tăng chi phí thấp hơn tốc độ tăng doanh thu và lợi nhuận. Điều này cho thấy hiệu quả quản lý và tổ chức hoạt động kinh doanh của doanh nghiệp đang được cải thiện tích cực. Đồng thời, sự tăng trưởng ổn định qua các năm cũng tạo nền tảng quan trọng để doanh nghiệp nâng cao năng lực cạnh tranh và mở rộng quy mô hoạt động trong thời gian tới.</w:t>
      </w:r>
    </w:p>
    <w:p w14:paraId="2E04D7CF" w14:textId="36145A08" w:rsidR="004905F7" w:rsidRPr="00DA6188" w:rsidRDefault="004905F7" w:rsidP="00260E33">
      <w:pPr>
        <w:pStyle w:val="NormalWeb"/>
        <w:spacing w:before="0" w:beforeAutospacing="0" w:after="0" w:afterAutospacing="0" w:line="312" w:lineRule="auto"/>
        <w:ind w:firstLine="567"/>
        <w:jc w:val="both"/>
        <w:rPr>
          <w:color w:val="000000" w:themeColor="text1"/>
          <w:sz w:val="26"/>
          <w:szCs w:val="26"/>
        </w:rPr>
      </w:pPr>
      <w:r w:rsidRPr="00DA6188">
        <w:rPr>
          <w:color w:val="000000" w:themeColor="text1"/>
          <w:sz w:val="26"/>
          <w:szCs w:val="26"/>
        </w:rPr>
        <w:t xml:space="preserve">Nhìn chung, trong giai đoạn </w:t>
      </w:r>
      <w:r w:rsidRPr="00DA6188">
        <w:rPr>
          <w:rStyle w:val="Strong"/>
          <w:rFonts w:eastAsiaTheme="majorEastAsia"/>
          <w:b w:val="0"/>
          <w:bCs w:val="0"/>
          <w:color w:val="000000" w:themeColor="text1"/>
          <w:sz w:val="26"/>
          <w:szCs w:val="26"/>
        </w:rPr>
        <w:t>2023 – 2025</w:t>
      </w:r>
      <w:r w:rsidRPr="00DA6188">
        <w:rPr>
          <w:color w:val="000000" w:themeColor="text1"/>
          <w:sz w:val="26"/>
          <w:szCs w:val="26"/>
        </w:rPr>
        <w:t xml:space="preserve">, doanh thu và lợi nhuận của doanh nghiệp </w:t>
      </w:r>
      <w:r w:rsidRPr="00DA6188">
        <w:rPr>
          <w:rStyle w:val="Strong"/>
          <w:rFonts w:eastAsiaTheme="majorEastAsia"/>
          <w:b w:val="0"/>
          <w:bCs w:val="0"/>
          <w:color w:val="000000" w:themeColor="text1"/>
          <w:sz w:val="26"/>
          <w:szCs w:val="26"/>
        </w:rPr>
        <w:t>liên tục tăng trưởng qua các năm</w:t>
      </w:r>
      <w:r w:rsidRPr="00DA6188">
        <w:rPr>
          <w:color w:val="000000" w:themeColor="text1"/>
          <w:sz w:val="26"/>
          <w:szCs w:val="26"/>
        </w:rPr>
        <w:t>, cho thấy hoạt động kinh doanh ngày càng hiệu quả và doanh nghiệp có xu hướng mở rộng quy mô hoạt động. Tuy nhiên, chi phí tài chính và chi phí lãi vay vẫn ở mức khá cao, do đó doanh nghiệp cần có các biện pháp quản lý chi phí hợp lý nhằm nâng cao hơn nữa hiệu quả kinh doanh trong thời gian tới.</w:t>
      </w:r>
    </w:p>
    <w:p w14:paraId="6A856FC6" w14:textId="5366834E" w:rsidR="004905F7" w:rsidRPr="00DA6188" w:rsidRDefault="004905F7" w:rsidP="00260E33">
      <w:pPr>
        <w:spacing w:after="0" w:line="312" w:lineRule="auto"/>
        <w:jc w:val="both"/>
        <w:outlineLvl w:val="2"/>
        <w:rPr>
          <w:rFonts w:ascii="Times New Roman" w:hAnsi="Times New Roman"/>
          <w:b/>
          <w:bCs/>
          <w:i/>
          <w:iCs/>
          <w:color w:val="000000" w:themeColor="text1"/>
          <w:sz w:val="26"/>
          <w:szCs w:val="26"/>
        </w:rPr>
        <w:sectPr w:rsidR="004905F7" w:rsidRPr="00DA6188" w:rsidSect="0025404C">
          <w:type w:val="nextColumn"/>
          <w:pgSz w:w="11906" w:h="16838" w:code="9"/>
          <w:pgMar w:top="1134" w:right="1134" w:bottom="1134" w:left="1701" w:header="720" w:footer="720" w:gutter="0"/>
          <w:pgNumType w:start="43"/>
          <w:cols w:space="720"/>
          <w:docGrid w:linePitch="354"/>
        </w:sectPr>
      </w:pPr>
    </w:p>
    <w:p w14:paraId="0E92392E" w14:textId="77777777" w:rsidR="004B3475" w:rsidRPr="00DA6188" w:rsidRDefault="00AE23D9" w:rsidP="0025404C">
      <w:pPr>
        <w:pStyle w:val="Heading1"/>
        <w:rPr>
          <w:rFonts w:ascii="Times New Roman" w:hAnsi="Times New Roman"/>
          <w:i/>
          <w:iCs/>
          <w:color w:val="000000" w:themeColor="text1"/>
          <w:sz w:val="26"/>
          <w:szCs w:val="26"/>
        </w:rPr>
      </w:pPr>
      <w:bookmarkStart w:id="288" w:name="_Toc231024123"/>
      <w:bookmarkEnd w:id="287"/>
      <w:r w:rsidRPr="00DA6188">
        <w:rPr>
          <w:rFonts w:ascii="Times New Roman" w:hAnsi="Times New Roman"/>
          <w:i/>
          <w:iCs/>
          <w:color w:val="000000" w:themeColor="text1"/>
          <w:sz w:val="26"/>
          <w:szCs w:val="26"/>
        </w:rPr>
        <w:lastRenderedPageBreak/>
        <w:t>Bảng 2.</w:t>
      </w:r>
      <w:r w:rsidR="00823E41" w:rsidRPr="00DA6188">
        <w:rPr>
          <w:rFonts w:ascii="Times New Roman" w:hAnsi="Times New Roman"/>
          <w:i/>
          <w:iCs/>
          <w:color w:val="000000" w:themeColor="text1"/>
          <w:sz w:val="26"/>
          <w:szCs w:val="26"/>
        </w:rPr>
        <w:t xml:space="preserve">8. Bảng kết quả hoạt động của công ty </w:t>
      </w:r>
      <w:r w:rsidR="004B3475" w:rsidRPr="00DA6188">
        <w:rPr>
          <w:rFonts w:ascii="Times New Roman" w:hAnsi="Times New Roman"/>
          <w:i/>
          <w:iCs/>
          <w:color w:val="000000" w:themeColor="text1"/>
          <w:sz w:val="26"/>
          <w:szCs w:val="26"/>
        </w:rPr>
        <w:t>năm 2023 – 2025</w:t>
      </w:r>
      <w:bookmarkEnd w:id="288"/>
      <w:r w:rsidR="004B3475" w:rsidRPr="00DA6188">
        <w:rPr>
          <w:rFonts w:ascii="Times New Roman" w:hAnsi="Times New Roman"/>
          <w:i/>
          <w:iCs/>
          <w:color w:val="000000" w:themeColor="text1"/>
          <w:sz w:val="26"/>
          <w:szCs w:val="26"/>
        </w:rPr>
        <w:t xml:space="preserve"> </w:t>
      </w:r>
    </w:p>
    <w:tbl>
      <w:tblPr>
        <w:tblStyle w:val="TableGrid2"/>
        <w:tblpPr w:leftFromText="180" w:rightFromText="180" w:vertAnchor="page" w:horzAnchor="margin" w:tblpY="2030"/>
        <w:tblW w:w="5000" w:type="pct"/>
        <w:tblLook w:val="04A0" w:firstRow="1" w:lastRow="0" w:firstColumn="1" w:lastColumn="0" w:noHBand="0" w:noVBand="1"/>
      </w:tblPr>
      <w:tblGrid>
        <w:gridCol w:w="720"/>
        <w:gridCol w:w="4302"/>
        <w:gridCol w:w="1400"/>
        <w:gridCol w:w="1290"/>
        <w:gridCol w:w="1285"/>
        <w:gridCol w:w="1285"/>
        <w:gridCol w:w="1287"/>
        <w:gridCol w:w="1285"/>
        <w:gridCol w:w="1139"/>
      </w:tblGrid>
      <w:tr w:rsidR="00DA6188" w:rsidRPr="00DA6188" w14:paraId="08ED38B1" w14:textId="77777777" w:rsidTr="000360C3">
        <w:trPr>
          <w:trHeight w:val="57"/>
        </w:trPr>
        <w:tc>
          <w:tcPr>
            <w:tcW w:w="257" w:type="pct"/>
            <w:vMerge w:val="restart"/>
            <w:vAlign w:val="center"/>
            <w:hideMark/>
          </w:tcPr>
          <w:p w14:paraId="5951DFAB"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STT</w:t>
            </w:r>
          </w:p>
        </w:tc>
        <w:tc>
          <w:tcPr>
            <w:tcW w:w="1537" w:type="pct"/>
            <w:vMerge w:val="restart"/>
            <w:vAlign w:val="center"/>
            <w:hideMark/>
          </w:tcPr>
          <w:p w14:paraId="34FE8ABF"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Chỉ tiêu</w:t>
            </w:r>
          </w:p>
        </w:tc>
        <w:tc>
          <w:tcPr>
            <w:tcW w:w="500" w:type="pct"/>
            <w:vMerge w:val="restart"/>
            <w:vAlign w:val="bottom"/>
          </w:tcPr>
          <w:p w14:paraId="241DA33F"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2023</w:t>
            </w:r>
          </w:p>
        </w:tc>
        <w:tc>
          <w:tcPr>
            <w:tcW w:w="461" w:type="pct"/>
            <w:vMerge w:val="restart"/>
            <w:vAlign w:val="bottom"/>
          </w:tcPr>
          <w:p w14:paraId="200C63E8"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w:t>
            </w:r>
          </w:p>
        </w:tc>
        <w:tc>
          <w:tcPr>
            <w:tcW w:w="459" w:type="pct"/>
            <w:vMerge w:val="restart"/>
            <w:vAlign w:val="bottom"/>
            <w:hideMark/>
          </w:tcPr>
          <w:p w14:paraId="166181B7"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2025</w:t>
            </w:r>
          </w:p>
        </w:tc>
        <w:tc>
          <w:tcPr>
            <w:tcW w:w="919" w:type="pct"/>
            <w:gridSpan w:val="2"/>
            <w:vAlign w:val="bottom"/>
            <w:hideMark/>
          </w:tcPr>
          <w:p w14:paraId="35BA196E"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2024/2023</w:t>
            </w:r>
          </w:p>
        </w:tc>
        <w:tc>
          <w:tcPr>
            <w:tcW w:w="866" w:type="pct"/>
            <w:gridSpan w:val="2"/>
            <w:vAlign w:val="bottom"/>
            <w:hideMark/>
          </w:tcPr>
          <w:p w14:paraId="3F6E6388"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2025/2024</w:t>
            </w:r>
          </w:p>
        </w:tc>
      </w:tr>
      <w:tr w:rsidR="00DA6188" w:rsidRPr="00DA6188" w14:paraId="12D36E24" w14:textId="77777777" w:rsidTr="000360C3">
        <w:trPr>
          <w:trHeight w:val="57"/>
        </w:trPr>
        <w:tc>
          <w:tcPr>
            <w:tcW w:w="257" w:type="pct"/>
            <w:vMerge/>
            <w:vAlign w:val="center"/>
          </w:tcPr>
          <w:p w14:paraId="0FA4A171" w14:textId="77777777" w:rsidR="000360C3" w:rsidRPr="00DA6188" w:rsidRDefault="000360C3" w:rsidP="00B22D40">
            <w:pPr>
              <w:spacing w:line="312" w:lineRule="auto"/>
              <w:jc w:val="center"/>
              <w:rPr>
                <w:rFonts w:ascii="Times New Roman" w:hAnsi="Times New Roman"/>
                <w:b/>
                <w:bCs/>
                <w:color w:val="000000" w:themeColor="text1"/>
                <w:sz w:val="26"/>
                <w:szCs w:val="26"/>
              </w:rPr>
            </w:pPr>
          </w:p>
        </w:tc>
        <w:tc>
          <w:tcPr>
            <w:tcW w:w="1537" w:type="pct"/>
            <w:vMerge/>
            <w:vAlign w:val="center"/>
          </w:tcPr>
          <w:p w14:paraId="39D215F0" w14:textId="77777777" w:rsidR="000360C3" w:rsidRPr="00DA6188" w:rsidRDefault="000360C3" w:rsidP="00260E33">
            <w:pPr>
              <w:spacing w:line="312" w:lineRule="auto"/>
              <w:jc w:val="both"/>
              <w:rPr>
                <w:rFonts w:ascii="Times New Roman" w:hAnsi="Times New Roman"/>
                <w:b/>
                <w:bCs/>
                <w:color w:val="000000" w:themeColor="text1"/>
                <w:sz w:val="26"/>
                <w:szCs w:val="26"/>
              </w:rPr>
            </w:pPr>
          </w:p>
        </w:tc>
        <w:tc>
          <w:tcPr>
            <w:tcW w:w="500" w:type="pct"/>
            <w:vMerge/>
            <w:vAlign w:val="bottom"/>
          </w:tcPr>
          <w:p w14:paraId="4BA06045" w14:textId="77777777" w:rsidR="000360C3" w:rsidRPr="00DA6188" w:rsidRDefault="000360C3" w:rsidP="00B22D40">
            <w:pPr>
              <w:spacing w:line="312" w:lineRule="auto"/>
              <w:jc w:val="center"/>
              <w:rPr>
                <w:rFonts w:ascii="Times New Roman" w:hAnsi="Times New Roman"/>
                <w:b/>
                <w:bCs/>
                <w:color w:val="000000" w:themeColor="text1"/>
                <w:sz w:val="26"/>
                <w:szCs w:val="26"/>
              </w:rPr>
            </w:pPr>
          </w:p>
        </w:tc>
        <w:tc>
          <w:tcPr>
            <w:tcW w:w="461" w:type="pct"/>
            <w:vMerge/>
            <w:vAlign w:val="bottom"/>
          </w:tcPr>
          <w:p w14:paraId="629A06DD" w14:textId="77777777" w:rsidR="000360C3" w:rsidRPr="00DA6188" w:rsidRDefault="000360C3" w:rsidP="00B22D40">
            <w:pPr>
              <w:spacing w:line="312" w:lineRule="auto"/>
              <w:jc w:val="center"/>
              <w:rPr>
                <w:rFonts w:ascii="Times New Roman" w:hAnsi="Times New Roman"/>
                <w:b/>
                <w:bCs/>
                <w:color w:val="000000" w:themeColor="text1"/>
                <w:sz w:val="26"/>
                <w:szCs w:val="26"/>
              </w:rPr>
            </w:pPr>
          </w:p>
        </w:tc>
        <w:tc>
          <w:tcPr>
            <w:tcW w:w="459" w:type="pct"/>
            <w:vMerge/>
            <w:vAlign w:val="bottom"/>
          </w:tcPr>
          <w:p w14:paraId="4A063748" w14:textId="77777777" w:rsidR="000360C3" w:rsidRPr="00DA6188" w:rsidRDefault="000360C3" w:rsidP="00B22D40">
            <w:pPr>
              <w:spacing w:line="312" w:lineRule="auto"/>
              <w:jc w:val="center"/>
              <w:rPr>
                <w:rFonts w:ascii="Times New Roman" w:hAnsi="Times New Roman"/>
                <w:b/>
                <w:bCs/>
                <w:color w:val="000000" w:themeColor="text1"/>
                <w:sz w:val="26"/>
                <w:szCs w:val="26"/>
              </w:rPr>
            </w:pPr>
          </w:p>
        </w:tc>
        <w:tc>
          <w:tcPr>
            <w:tcW w:w="459" w:type="pct"/>
            <w:vAlign w:val="bottom"/>
          </w:tcPr>
          <w:p w14:paraId="6B83ADAE"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w:t>
            </w:r>
          </w:p>
        </w:tc>
        <w:tc>
          <w:tcPr>
            <w:tcW w:w="460" w:type="pct"/>
            <w:vAlign w:val="bottom"/>
          </w:tcPr>
          <w:p w14:paraId="35AAD4F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w:t>
            </w:r>
          </w:p>
        </w:tc>
        <w:tc>
          <w:tcPr>
            <w:tcW w:w="459" w:type="pct"/>
            <w:vAlign w:val="bottom"/>
          </w:tcPr>
          <w:p w14:paraId="75B8B8CE" w14:textId="77777777" w:rsidR="000360C3" w:rsidRPr="00DA6188" w:rsidRDefault="000360C3" w:rsidP="00B22D40">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w:t>
            </w:r>
          </w:p>
        </w:tc>
        <w:tc>
          <w:tcPr>
            <w:tcW w:w="407" w:type="pct"/>
            <w:vAlign w:val="bottom"/>
          </w:tcPr>
          <w:p w14:paraId="4A96B61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w:t>
            </w:r>
          </w:p>
        </w:tc>
      </w:tr>
      <w:tr w:rsidR="00DA6188" w:rsidRPr="00DA6188" w14:paraId="70C4656B" w14:textId="77777777" w:rsidTr="000360C3">
        <w:trPr>
          <w:trHeight w:val="57"/>
        </w:trPr>
        <w:tc>
          <w:tcPr>
            <w:tcW w:w="257" w:type="pct"/>
            <w:vAlign w:val="center"/>
            <w:hideMark/>
          </w:tcPr>
          <w:p w14:paraId="543504E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1537" w:type="pct"/>
            <w:vAlign w:val="center"/>
            <w:hideMark/>
          </w:tcPr>
          <w:p w14:paraId="11095FF2"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thu bán hàng và CCDV</w:t>
            </w:r>
          </w:p>
        </w:tc>
        <w:tc>
          <w:tcPr>
            <w:tcW w:w="500" w:type="pct"/>
            <w:vAlign w:val="bottom"/>
          </w:tcPr>
          <w:p w14:paraId="2FB2747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2.612,690</w:t>
            </w:r>
          </w:p>
        </w:tc>
        <w:tc>
          <w:tcPr>
            <w:tcW w:w="461" w:type="pct"/>
            <w:vAlign w:val="bottom"/>
          </w:tcPr>
          <w:p w14:paraId="6C2B0A3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3.992,095</w:t>
            </w:r>
          </w:p>
        </w:tc>
        <w:tc>
          <w:tcPr>
            <w:tcW w:w="459" w:type="pct"/>
            <w:vAlign w:val="bottom"/>
            <w:hideMark/>
          </w:tcPr>
          <w:p w14:paraId="4A33CC0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5.091,077</w:t>
            </w:r>
          </w:p>
        </w:tc>
        <w:tc>
          <w:tcPr>
            <w:tcW w:w="459" w:type="pct"/>
            <w:vAlign w:val="bottom"/>
            <w:hideMark/>
          </w:tcPr>
          <w:p w14:paraId="4026FFA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1.379,405</w:t>
            </w:r>
          </w:p>
        </w:tc>
        <w:tc>
          <w:tcPr>
            <w:tcW w:w="460" w:type="pct"/>
            <w:vAlign w:val="bottom"/>
            <w:hideMark/>
          </w:tcPr>
          <w:p w14:paraId="332BBFE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52,80</w:t>
            </w:r>
          </w:p>
        </w:tc>
        <w:tc>
          <w:tcPr>
            <w:tcW w:w="459" w:type="pct"/>
            <w:vAlign w:val="bottom"/>
            <w:hideMark/>
          </w:tcPr>
          <w:p w14:paraId="306EE1C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1.098,982</w:t>
            </w:r>
          </w:p>
        </w:tc>
        <w:tc>
          <w:tcPr>
            <w:tcW w:w="407" w:type="pct"/>
            <w:vAlign w:val="bottom"/>
            <w:hideMark/>
          </w:tcPr>
          <w:p w14:paraId="28D7903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27,53</w:t>
            </w:r>
          </w:p>
        </w:tc>
      </w:tr>
      <w:tr w:rsidR="00DA6188" w:rsidRPr="00DA6188" w14:paraId="61232446" w14:textId="77777777" w:rsidTr="000360C3">
        <w:trPr>
          <w:trHeight w:val="57"/>
        </w:trPr>
        <w:tc>
          <w:tcPr>
            <w:tcW w:w="257" w:type="pct"/>
            <w:vAlign w:val="center"/>
            <w:hideMark/>
          </w:tcPr>
          <w:p w14:paraId="3973B91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1537" w:type="pct"/>
            <w:vAlign w:val="center"/>
            <w:hideMark/>
          </w:tcPr>
          <w:p w14:paraId="2790DE68"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khoản giảm trừ doanh thu</w:t>
            </w:r>
          </w:p>
        </w:tc>
        <w:tc>
          <w:tcPr>
            <w:tcW w:w="500" w:type="pct"/>
            <w:vAlign w:val="bottom"/>
          </w:tcPr>
          <w:p w14:paraId="7BB10BF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1" w:type="pct"/>
            <w:vAlign w:val="bottom"/>
          </w:tcPr>
          <w:p w14:paraId="5224771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5BFA8DE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3622556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0" w:type="pct"/>
            <w:vAlign w:val="bottom"/>
            <w:hideMark/>
          </w:tcPr>
          <w:p w14:paraId="5E33D1C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0504567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07" w:type="pct"/>
            <w:vAlign w:val="bottom"/>
            <w:hideMark/>
          </w:tcPr>
          <w:p w14:paraId="1276583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478FC8CD" w14:textId="77777777" w:rsidTr="000360C3">
        <w:trPr>
          <w:trHeight w:val="57"/>
        </w:trPr>
        <w:tc>
          <w:tcPr>
            <w:tcW w:w="257" w:type="pct"/>
            <w:vAlign w:val="center"/>
            <w:hideMark/>
          </w:tcPr>
          <w:p w14:paraId="1C3379A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537" w:type="pct"/>
            <w:vAlign w:val="center"/>
            <w:hideMark/>
          </w:tcPr>
          <w:p w14:paraId="7DCEEEE7"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thu thuần về bán hàng và CCDV</w:t>
            </w:r>
          </w:p>
        </w:tc>
        <w:tc>
          <w:tcPr>
            <w:tcW w:w="500" w:type="pct"/>
            <w:vAlign w:val="bottom"/>
          </w:tcPr>
          <w:p w14:paraId="06B0221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2.612,690</w:t>
            </w:r>
          </w:p>
        </w:tc>
        <w:tc>
          <w:tcPr>
            <w:tcW w:w="461" w:type="pct"/>
            <w:vAlign w:val="bottom"/>
          </w:tcPr>
          <w:p w14:paraId="2E1762F5"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3.992,095</w:t>
            </w:r>
          </w:p>
        </w:tc>
        <w:tc>
          <w:tcPr>
            <w:tcW w:w="459" w:type="pct"/>
            <w:vAlign w:val="bottom"/>
            <w:hideMark/>
          </w:tcPr>
          <w:p w14:paraId="523C0BB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5.091,077</w:t>
            </w:r>
          </w:p>
        </w:tc>
        <w:tc>
          <w:tcPr>
            <w:tcW w:w="459" w:type="pct"/>
            <w:vAlign w:val="bottom"/>
            <w:hideMark/>
          </w:tcPr>
          <w:p w14:paraId="649B87C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1.379,405</w:t>
            </w:r>
          </w:p>
        </w:tc>
        <w:tc>
          <w:tcPr>
            <w:tcW w:w="460" w:type="pct"/>
            <w:vAlign w:val="bottom"/>
            <w:hideMark/>
          </w:tcPr>
          <w:p w14:paraId="3DB5FFD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52,80</w:t>
            </w:r>
          </w:p>
        </w:tc>
        <w:tc>
          <w:tcPr>
            <w:tcW w:w="459" w:type="pct"/>
            <w:vAlign w:val="bottom"/>
            <w:hideMark/>
          </w:tcPr>
          <w:p w14:paraId="0A24CDA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1.098,982</w:t>
            </w:r>
          </w:p>
        </w:tc>
        <w:tc>
          <w:tcPr>
            <w:tcW w:w="407" w:type="pct"/>
            <w:vAlign w:val="bottom"/>
            <w:hideMark/>
          </w:tcPr>
          <w:p w14:paraId="40F30EE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27,53</w:t>
            </w:r>
          </w:p>
        </w:tc>
      </w:tr>
      <w:tr w:rsidR="00DA6188" w:rsidRPr="00DA6188" w14:paraId="15C965CE" w14:textId="77777777" w:rsidTr="000360C3">
        <w:trPr>
          <w:trHeight w:val="57"/>
        </w:trPr>
        <w:tc>
          <w:tcPr>
            <w:tcW w:w="257" w:type="pct"/>
            <w:vAlign w:val="center"/>
            <w:hideMark/>
          </w:tcPr>
          <w:p w14:paraId="7217373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w:t>
            </w:r>
          </w:p>
        </w:tc>
        <w:tc>
          <w:tcPr>
            <w:tcW w:w="1537" w:type="pct"/>
            <w:vAlign w:val="center"/>
            <w:hideMark/>
          </w:tcPr>
          <w:p w14:paraId="7FAF0608"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Giá vốn hàng bán</w:t>
            </w:r>
          </w:p>
        </w:tc>
        <w:tc>
          <w:tcPr>
            <w:tcW w:w="500" w:type="pct"/>
            <w:vAlign w:val="bottom"/>
          </w:tcPr>
          <w:p w14:paraId="7887703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2.001,624</w:t>
            </w:r>
          </w:p>
        </w:tc>
        <w:tc>
          <w:tcPr>
            <w:tcW w:w="461" w:type="pct"/>
            <w:vAlign w:val="bottom"/>
          </w:tcPr>
          <w:p w14:paraId="7EE9E6C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2.725,389</w:t>
            </w:r>
          </w:p>
        </w:tc>
        <w:tc>
          <w:tcPr>
            <w:tcW w:w="459" w:type="pct"/>
            <w:vAlign w:val="bottom"/>
            <w:hideMark/>
          </w:tcPr>
          <w:p w14:paraId="6E47E5B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3.126,356</w:t>
            </w:r>
          </w:p>
        </w:tc>
        <w:tc>
          <w:tcPr>
            <w:tcW w:w="459" w:type="pct"/>
            <w:vAlign w:val="bottom"/>
            <w:hideMark/>
          </w:tcPr>
          <w:p w14:paraId="574493F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723,765</w:t>
            </w:r>
          </w:p>
        </w:tc>
        <w:tc>
          <w:tcPr>
            <w:tcW w:w="460" w:type="pct"/>
            <w:vAlign w:val="bottom"/>
            <w:hideMark/>
          </w:tcPr>
          <w:p w14:paraId="7CEC652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36,16</w:t>
            </w:r>
          </w:p>
        </w:tc>
        <w:tc>
          <w:tcPr>
            <w:tcW w:w="459" w:type="pct"/>
            <w:vAlign w:val="bottom"/>
            <w:hideMark/>
          </w:tcPr>
          <w:p w14:paraId="13F0A85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400,967</w:t>
            </w:r>
          </w:p>
        </w:tc>
        <w:tc>
          <w:tcPr>
            <w:tcW w:w="407" w:type="pct"/>
            <w:vAlign w:val="bottom"/>
            <w:hideMark/>
          </w:tcPr>
          <w:p w14:paraId="1277B78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14,71</w:t>
            </w:r>
          </w:p>
        </w:tc>
      </w:tr>
      <w:tr w:rsidR="00DA6188" w:rsidRPr="00DA6188" w14:paraId="6DB49B5B" w14:textId="77777777" w:rsidTr="000360C3">
        <w:trPr>
          <w:trHeight w:val="57"/>
        </w:trPr>
        <w:tc>
          <w:tcPr>
            <w:tcW w:w="257" w:type="pct"/>
            <w:vAlign w:val="center"/>
            <w:hideMark/>
          </w:tcPr>
          <w:p w14:paraId="6A53518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w:t>
            </w:r>
          </w:p>
        </w:tc>
        <w:tc>
          <w:tcPr>
            <w:tcW w:w="1537" w:type="pct"/>
            <w:vAlign w:val="center"/>
            <w:hideMark/>
          </w:tcPr>
          <w:p w14:paraId="196C4D2A"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Lợi nhuận gộp về bán hàng và CCDV</w:t>
            </w:r>
          </w:p>
        </w:tc>
        <w:tc>
          <w:tcPr>
            <w:tcW w:w="500" w:type="pct"/>
            <w:vAlign w:val="bottom"/>
          </w:tcPr>
          <w:p w14:paraId="6AD90DE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611,066</w:t>
            </w:r>
          </w:p>
        </w:tc>
        <w:tc>
          <w:tcPr>
            <w:tcW w:w="461" w:type="pct"/>
            <w:vAlign w:val="bottom"/>
          </w:tcPr>
          <w:p w14:paraId="23F792B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1.266,706</w:t>
            </w:r>
          </w:p>
        </w:tc>
        <w:tc>
          <w:tcPr>
            <w:tcW w:w="459" w:type="pct"/>
            <w:vAlign w:val="bottom"/>
            <w:hideMark/>
          </w:tcPr>
          <w:p w14:paraId="6BC34B4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1.964,721</w:t>
            </w:r>
          </w:p>
        </w:tc>
        <w:tc>
          <w:tcPr>
            <w:tcW w:w="459" w:type="pct"/>
            <w:vAlign w:val="bottom"/>
            <w:hideMark/>
          </w:tcPr>
          <w:p w14:paraId="3E2B6E0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655,640</w:t>
            </w:r>
          </w:p>
        </w:tc>
        <w:tc>
          <w:tcPr>
            <w:tcW w:w="460" w:type="pct"/>
            <w:vAlign w:val="bottom"/>
            <w:hideMark/>
          </w:tcPr>
          <w:p w14:paraId="23290C5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107,29</w:t>
            </w:r>
          </w:p>
        </w:tc>
        <w:tc>
          <w:tcPr>
            <w:tcW w:w="459" w:type="pct"/>
            <w:vAlign w:val="bottom"/>
            <w:hideMark/>
          </w:tcPr>
          <w:p w14:paraId="78CB1A8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698,015</w:t>
            </w:r>
          </w:p>
        </w:tc>
        <w:tc>
          <w:tcPr>
            <w:tcW w:w="407" w:type="pct"/>
            <w:vAlign w:val="bottom"/>
            <w:hideMark/>
          </w:tcPr>
          <w:p w14:paraId="22C4A9D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55,11</w:t>
            </w:r>
          </w:p>
        </w:tc>
      </w:tr>
      <w:tr w:rsidR="00DA6188" w:rsidRPr="00DA6188" w14:paraId="31BAC315" w14:textId="77777777" w:rsidTr="000360C3">
        <w:trPr>
          <w:trHeight w:val="57"/>
        </w:trPr>
        <w:tc>
          <w:tcPr>
            <w:tcW w:w="257" w:type="pct"/>
            <w:vAlign w:val="center"/>
            <w:hideMark/>
          </w:tcPr>
          <w:p w14:paraId="44B8F4B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w:t>
            </w:r>
          </w:p>
        </w:tc>
        <w:tc>
          <w:tcPr>
            <w:tcW w:w="1537" w:type="pct"/>
            <w:tcBorders>
              <w:bottom w:val="single" w:sz="4" w:space="0" w:color="auto"/>
            </w:tcBorders>
            <w:vAlign w:val="center"/>
            <w:hideMark/>
          </w:tcPr>
          <w:p w14:paraId="0691A1BF"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thu hoạt động tài chính</w:t>
            </w:r>
          </w:p>
        </w:tc>
        <w:tc>
          <w:tcPr>
            <w:tcW w:w="500" w:type="pct"/>
            <w:vAlign w:val="bottom"/>
          </w:tcPr>
          <w:p w14:paraId="1BF6E0E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30,164</w:t>
            </w:r>
          </w:p>
        </w:tc>
        <w:tc>
          <w:tcPr>
            <w:tcW w:w="461" w:type="pct"/>
            <w:vAlign w:val="bottom"/>
          </w:tcPr>
          <w:p w14:paraId="691DA59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24,555</w:t>
            </w:r>
          </w:p>
        </w:tc>
        <w:tc>
          <w:tcPr>
            <w:tcW w:w="459" w:type="pct"/>
            <w:vAlign w:val="bottom"/>
            <w:hideMark/>
          </w:tcPr>
          <w:p w14:paraId="3166CF9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51,903</w:t>
            </w:r>
          </w:p>
        </w:tc>
        <w:tc>
          <w:tcPr>
            <w:tcW w:w="459" w:type="pct"/>
            <w:vAlign w:val="bottom"/>
            <w:hideMark/>
          </w:tcPr>
          <w:p w14:paraId="503610F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-5,609</w:t>
            </w:r>
          </w:p>
        </w:tc>
        <w:tc>
          <w:tcPr>
            <w:tcW w:w="460" w:type="pct"/>
            <w:vAlign w:val="bottom"/>
            <w:hideMark/>
          </w:tcPr>
          <w:p w14:paraId="4534E5E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-18,60</w:t>
            </w:r>
          </w:p>
        </w:tc>
        <w:tc>
          <w:tcPr>
            <w:tcW w:w="459" w:type="pct"/>
            <w:vAlign w:val="bottom"/>
            <w:hideMark/>
          </w:tcPr>
          <w:p w14:paraId="1964045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27,348</w:t>
            </w:r>
          </w:p>
        </w:tc>
        <w:tc>
          <w:tcPr>
            <w:tcW w:w="407" w:type="pct"/>
            <w:vAlign w:val="bottom"/>
            <w:hideMark/>
          </w:tcPr>
          <w:p w14:paraId="2D0847E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111,38</w:t>
            </w:r>
          </w:p>
        </w:tc>
      </w:tr>
      <w:tr w:rsidR="00DA6188" w:rsidRPr="00DA6188" w14:paraId="66375FF0" w14:textId="77777777" w:rsidTr="000360C3">
        <w:trPr>
          <w:trHeight w:val="57"/>
        </w:trPr>
        <w:tc>
          <w:tcPr>
            <w:tcW w:w="257" w:type="pct"/>
            <w:vMerge w:val="restart"/>
            <w:tcBorders>
              <w:right w:val="single" w:sz="4" w:space="0" w:color="auto"/>
            </w:tcBorders>
            <w:vAlign w:val="center"/>
            <w:hideMark/>
          </w:tcPr>
          <w:p w14:paraId="64DABA85"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w:t>
            </w:r>
          </w:p>
        </w:tc>
        <w:tc>
          <w:tcPr>
            <w:tcW w:w="1537" w:type="pct"/>
            <w:tcBorders>
              <w:top w:val="single" w:sz="4" w:space="0" w:color="auto"/>
              <w:left w:val="single" w:sz="4" w:space="0" w:color="auto"/>
              <w:bottom w:val="nil"/>
              <w:right w:val="single" w:sz="4" w:space="0" w:color="auto"/>
            </w:tcBorders>
            <w:vAlign w:val="center"/>
            <w:hideMark/>
          </w:tcPr>
          <w:p w14:paraId="36325B81"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tài chính</w:t>
            </w:r>
          </w:p>
        </w:tc>
        <w:tc>
          <w:tcPr>
            <w:tcW w:w="500" w:type="pct"/>
            <w:tcBorders>
              <w:left w:val="single" w:sz="4" w:space="0" w:color="auto"/>
            </w:tcBorders>
            <w:vAlign w:val="bottom"/>
          </w:tcPr>
          <w:p w14:paraId="44ED3FE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83,747</w:t>
            </w:r>
          </w:p>
        </w:tc>
        <w:tc>
          <w:tcPr>
            <w:tcW w:w="461" w:type="pct"/>
            <w:vAlign w:val="bottom"/>
          </w:tcPr>
          <w:p w14:paraId="5CB8505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118,622</w:t>
            </w:r>
          </w:p>
        </w:tc>
        <w:tc>
          <w:tcPr>
            <w:tcW w:w="459" w:type="pct"/>
            <w:vAlign w:val="bottom"/>
            <w:hideMark/>
          </w:tcPr>
          <w:p w14:paraId="25EDE20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147,423</w:t>
            </w:r>
          </w:p>
        </w:tc>
        <w:tc>
          <w:tcPr>
            <w:tcW w:w="459" w:type="pct"/>
            <w:vAlign w:val="bottom"/>
            <w:hideMark/>
          </w:tcPr>
          <w:p w14:paraId="320525F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34,875</w:t>
            </w:r>
          </w:p>
        </w:tc>
        <w:tc>
          <w:tcPr>
            <w:tcW w:w="460" w:type="pct"/>
            <w:vAlign w:val="bottom"/>
            <w:hideMark/>
          </w:tcPr>
          <w:p w14:paraId="0A8F805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41,64</w:t>
            </w:r>
          </w:p>
        </w:tc>
        <w:tc>
          <w:tcPr>
            <w:tcW w:w="459" w:type="pct"/>
            <w:vAlign w:val="bottom"/>
            <w:hideMark/>
          </w:tcPr>
          <w:p w14:paraId="3E3BD8E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28,801</w:t>
            </w:r>
          </w:p>
        </w:tc>
        <w:tc>
          <w:tcPr>
            <w:tcW w:w="407" w:type="pct"/>
            <w:vAlign w:val="bottom"/>
            <w:hideMark/>
          </w:tcPr>
          <w:p w14:paraId="18FE134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24,28</w:t>
            </w:r>
          </w:p>
        </w:tc>
      </w:tr>
      <w:tr w:rsidR="00DA6188" w:rsidRPr="00DA6188" w14:paraId="5A7422CE" w14:textId="77777777" w:rsidTr="000360C3">
        <w:trPr>
          <w:trHeight w:val="57"/>
        </w:trPr>
        <w:tc>
          <w:tcPr>
            <w:tcW w:w="257" w:type="pct"/>
            <w:vMerge/>
            <w:tcBorders>
              <w:right w:val="single" w:sz="4" w:space="0" w:color="auto"/>
            </w:tcBorders>
            <w:vAlign w:val="center"/>
            <w:hideMark/>
          </w:tcPr>
          <w:p w14:paraId="75687AC3" w14:textId="77777777" w:rsidR="000360C3" w:rsidRPr="00DA6188" w:rsidRDefault="000360C3" w:rsidP="00B22D40">
            <w:pPr>
              <w:spacing w:line="312" w:lineRule="auto"/>
              <w:jc w:val="center"/>
              <w:rPr>
                <w:rFonts w:ascii="Times New Roman" w:hAnsi="Times New Roman"/>
                <w:color w:val="000000" w:themeColor="text1"/>
                <w:sz w:val="26"/>
                <w:szCs w:val="26"/>
              </w:rPr>
            </w:pPr>
          </w:p>
        </w:tc>
        <w:tc>
          <w:tcPr>
            <w:tcW w:w="1537" w:type="pct"/>
            <w:tcBorders>
              <w:top w:val="nil"/>
              <w:left w:val="single" w:sz="4" w:space="0" w:color="auto"/>
              <w:bottom w:val="single" w:sz="4" w:space="0" w:color="auto"/>
              <w:right w:val="single" w:sz="4" w:space="0" w:color="auto"/>
            </w:tcBorders>
            <w:vAlign w:val="center"/>
            <w:hideMark/>
          </w:tcPr>
          <w:p w14:paraId="443A7F5A"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đó: chi phí lãi vay</w:t>
            </w:r>
          </w:p>
        </w:tc>
        <w:tc>
          <w:tcPr>
            <w:tcW w:w="500" w:type="pct"/>
            <w:tcBorders>
              <w:left w:val="single" w:sz="4" w:space="0" w:color="auto"/>
            </w:tcBorders>
            <w:vAlign w:val="bottom"/>
          </w:tcPr>
          <w:p w14:paraId="13348AE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73,376</w:t>
            </w:r>
          </w:p>
        </w:tc>
        <w:tc>
          <w:tcPr>
            <w:tcW w:w="461" w:type="pct"/>
            <w:vAlign w:val="bottom"/>
          </w:tcPr>
          <w:p w14:paraId="61C2307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101,193</w:t>
            </w:r>
          </w:p>
        </w:tc>
        <w:tc>
          <w:tcPr>
            <w:tcW w:w="459" w:type="pct"/>
            <w:vAlign w:val="bottom"/>
            <w:hideMark/>
          </w:tcPr>
          <w:p w14:paraId="71C9151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131,358</w:t>
            </w:r>
          </w:p>
        </w:tc>
        <w:tc>
          <w:tcPr>
            <w:tcW w:w="459" w:type="pct"/>
            <w:vAlign w:val="bottom"/>
            <w:hideMark/>
          </w:tcPr>
          <w:p w14:paraId="4A3A525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27,817</w:t>
            </w:r>
          </w:p>
        </w:tc>
        <w:tc>
          <w:tcPr>
            <w:tcW w:w="460" w:type="pct"/>
            <w:vAlign w:val="bottom"/>
            <w:hideMark/>
          </w:tcPr>
          <w:p w14:paraId="3A74D42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37,91</w:t>
            </w:r>
          </w:p>
        </w:tc>
        <w:tc>
          <w:tcPr>
            <w:tcW w:w="459" w:type="pct"/>
            <w:vAlign w:val="bottom"/>
            <w:hideMark/>
          </w:tcPr>
          <w:p w14:paraId="2EFBB72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30,165</w:t>
            </w:r>
          </w:p>
        </w:tc>
        <w:tc>
          <w:tcPr>
            <w:tcW w:w="407" w:type="pct"/>
            <w:vAlign w:val="bottom"/>
            <w:hideMark/>
          </w:tcPr>
          <w:p w14:paraId="09AD5A7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29,81</w:t>
            </w:r>
          </w:p>
        </w:tc>
      </w:tr>
      <w:tr w:rsidR="00DA6188" w:rsidRPr="00DA6188" w14:paraId="2F85451E" w14:textId="77777777" w:rsidTr="000360C3">
        <w:trPr>
          <w:trHeight w:val="57"/>
        </w:trPr>
        <w:tc>
          <w:tcPr>
            <w:tcW w:w="257" w:type="pct"/>
            <w:vAlign w:val="center"/>
            <w:hideMark/>
          </w:tcPr>
          <w:p w14:paraId="34680CA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w:t>
            </w:r>
          </w:p>
        </w:tc>
        <w:tc>
          <w:tcPr>
            <w:tcW w:w="1537" w:type="pct"/>
            <w:tcBorders>
              <w:top w:val="single" w:sz="4" w:space="0" w:color="auto"/>
            </w:tcBorders>
            <w:vAlign w:val="center"/>
            <w:hideMark/>
          </w:tcPr>
          <w:p w14:paraId="16BB52DE"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bán hàng</w:t>
            </w:r>
          </w:p>
        </w:tc>
        <w:tc>
          <w:tcPr>
            <w:tcW w:w="500" w:type="pct"/>
            <w:vAlign w:val="bottom"/>
          </w:tcPr>
          <w:p w14:paraId="2B66D87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1" w:type="pct"/>
            <w:vAlign w:val="bottom"/>
          </w:tcPr>
          <w:p w14:paraId="238AB0C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1AABDB6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4E0D62A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0" w:type="pct"/>
            <w:vAlign w:val="bottom"/>
            <w:hideMark/>
          </w:tcPr>
          <w:p w14:paraId="728E5EC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5AD70EB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07" w:type="pct"/>
            <w:vAlign w:val="bottom"/>
            <w:hideMark/>
          </w:tcPr>
          <w:p w14:paraId="075DAB6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3F85739A" w14:textId="77777777" w:rsidTr="000360C3">
        <w:trPr>
          <w:trHeight w:val="57"/>
        </w:trPr>
        <w:tc>
          <w:tcPr>
            <w:tcW w:w="257" w:type="pct"/>
            <w:vAlign w:val="center"/>
            <w:hideMark/>
          </w:tcPr>
          <w:p w14:paraId="26B95A4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w:t>
            </w:r>
          </w:p>
        </w:tc>
        <w:tc>
          <w:tcPr>
            <w:tcW w:w="1537" w:type="pct"/>
            <w:vAlign w:val="center"/>
            <w:hideMark/>
          </w:tcPr>
          <w:p w14:paraId="2FCA23F9"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quản lý doanh nghiệp</w:t>
            </w:r>
          </w:p>
        </w:tc>
        <w:tc>
          <w:tcPr>
            <w:tcW w:w="500" w:type="pct"/>
            <w:vAlign w:val="bottom"/>
          </w:tcPr>
          <w:p w14:paraId="78D2E5C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125,378</w:t>
            </w:r>
          </w:p>
        </w:tc>
        <w:tc>
          <w:tcPr>
            <w:tcW w:w="461" w:type="pct"/>
            <w:vAlign w:val="bottom"/>
          </w:tcPr>
          <w:p w14:paraId="4DC66A85"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210,539</w:t>
            </w:r>
          </w:p>
        </w:tc>
        <w:tc>
          <w:tcPr>
            <w:tcW w:w="459" w:type="pct"/>
            <w:vAlign w:val="bottom"/>
            <w:hideMark/>
          </w:tcPr>
          <w:p w14:paraId="4FF15F2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147,243</w:t>
            </w:r>
          </w:p>
        </w:tc>
        <w:tc>
          <w:tcPr>
            <w:tcW w:w="459" w:type="pct"/>
            <w:vAlign w:val="bottom"/>
            <w:hideMark/>
          </w:tcPr>
          <w:p w14:paraId="79DB8DF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85,161</w:t>
            </w:r>
          </w:p>
        </w:tc>
        <w:tc>
          <w:tcPr>
            <w:tcW w:w="460" w:type="pct"/>
            <w:vAlign w:val="bottom"/>
            <w:hideMark/>
          </w:tcPr>
          <w:p w14:paraId="76E31FA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67,92</w:t>
            </w:r>
          </w:p>
        </w:tc>
        <w:tc>
          <w:tcPr>
            <w:tcW w:w="459" w:type="pct"/>
            <w:vAlign w:val="bottom"/>
            <w:hideMark/>
          </w:tcPr>
          <w:p w14:paraId="0242A73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-63,296</w:t>
            </w:r>
          </w:p>
        </w:tc>
        <w:tc>
          <w:tcPr>
            <w:tcW w:w="407" w:type="pct"/>
            <w:vAlign w:val="bottom"/>
            <w:hideMark/>
          </w:tcPr>
          <w:p w14:paraId="5216609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-30,07</w:t>
            </w:r>
          </w:p>
        </w:tc>
      </w:tr>
      <w:tr w:rsidR="00DA6188" w:rsidRPr="00DA6188" w14:paraId="29FAC0C8" w14:textId="77777777" w:rsidTr="000360C3">
        <w:trPr>
          <w:trHeight w:val="57"/>
        </w:trPr>
        <w:tc>
          <w:tcPr>
            <w:tcW w:w="257" w:type="pct"/>
            <w:vAlign w:val="center"/>
            <w:hideMark/>
          </w:tcPr>
          <w:p w14:paraId="7DB0C27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w:t>
            </w:r>
          </w:p>
        </w:tc>
        <w:tc>
          <w:tcPr>
            <w:tcW w:w="1537" w:type="pct"/>
            <w:vAlign w:val="center"/>
            <w:hideMark/>
          </w:tcPr>
          <w:p w14:paraId="01225D07"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Lợi nhuận thuần từ hoạt động kinh doanh</w:t>
            </w:r>
          </w:p>
        </w:tc>
        <w:tc>
          <w:tcPr>
            <w:tcW w:w="500" w:type="pct"/>
            <w:vAlign w:val="bottom"/>
          </w:tcPr>
          <w:p w14:paraId="1E5795C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447,055</w:t>
            </w:r>
          </w:p>
        </w:tc>
        <w:tc>
          <w:tcPr>
            <w:tcW w:w="461" w:type="pct"/>
            <w:vAlign w:val="bottom"/>
          </w:tcPr>
          <w:p w14:paraId="2119008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980,436</w:t>
            </w:r>
          </w:p>
        </w:tc>
        <w:tc>
          <w:tcPr>
            <w:tcW w:w="459" w:type="pct"/>
            <w:vAlign w:val="bottom"/>
            <w:hideMark/>
          </w:tcPr>
          <w:p w14:paraId="57352FB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1.748,164</w:t>
            </w:r>
          </w:p>
        </w:tc>
        <w:tc>
          <w:tcPr>
            <w:tcW w:w="459" w:type="pct"/>
            <w:vAlign w:val="bottom"/>
            <w:hideMark/>
          </w:tcPr>
          <w:p w14:paraId="2E744F5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533,381</w:t>
            </w:r>
          </w:p>
        </w:tc>
        <w:tc>
          <w:tcPr>
            <w:tcW w:w="460" w:type="pct"/>
            <w:vAlign w:val="bottom"/>
            <w:hideMark/>
          </w:tcPr>
          <w:p w14:paraId="3F13B1B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119,31</w:t>
            </w:r>
          </w:p>
        </w:tc>
        <w:tc>
          <w:tcPr>
            <w:tcW w:w="459" w:type="pct"/>
            <w:vAlign w:val="bottom"/>
            <w:hideMark/>
          </w:tcPr>
          <w:p w14:paraId="71948FE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767,619</w:t>
            </w:r>
          </w:p>
        </w:tc>
        <w:tc>
          <w:tcPr>
            <w:tcW w:w="407" w:type="pct"/>
            <w:vAlign w:val="bottom"/>
            <w:hideMark/>
          </w:tcPr>
          <w:p w14:paraId="6B62022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78,29</w:t>
            </w:r>
          </w:p>
        </w:tc>
      </w:tr>
      <w:tr w:rsidR="00DA6188" w:rsidRPr="00DA6188" w14:paraId="74BB8A10" w14:textId="77777777" w:rsidTr="000360C3">
        <w:trPr>
          <w:trHeight w:val="57"/>
        </w:trPr>
        <w:tc>
          <w:tcPr>
            <w:tcW w:w="257" w:type="pct"/>
            <w:vAlign w:val="center"/>
            <w:hideMark/>
          </w:tcPr>
          <w:p w14:paraId="13C28E4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w:t>
            </w:r>
          </w:p>
        </w:tc>
        <w:tc>
          <w:tcPr>
            <w:tcW w:w="1537" w:type="pct"/>
            <w:vAlign w:val="center"/>
            <w:hideMark/>
          </w:tcPr>
          <w:p w14:paraId="29D9EB0D"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Thu nhập khác</w:t>
            </w:r>
          </w:p>
        </w:tc>
        <w:tc>
          <w:tcPr>
            <w:tcW w:w="500" w:type="pct"/>
            <w:vAlign w:val="bottom"/>
          </w:tcPr>
          <w:p w14:paraId="281B2BB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14,143</w:t>
            </w:r>
          </w:p>
        </w:tc>
        <w:tc>
          <w:tcPr>
            <w:tcW w:w="461" w:type="pct"/>
            <w:vAlign w:val="bottom"/>
          </w:tcPr>
          <w:p w14:paraId="3568C4B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7,630</w:t>
            </w:r>
          </w:p>
        </w:tc>
        <w:tc>
          <w:tcPr>
            <w:tcW w:w="459" w:type="pct"/>
            <w:vAlign w:val="bottom"/>
            <w:hideMark/>
          </w:tcPr>
          <w:p w14:paraId="0F4FE4B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8,053</w:t>
            </w:r>
          </w:p>
        </w:tc>
        <w:tc>
          <w:tcPr>
            <w:tcW w:w="459" w:type="pct"/>
            <w:vAlign w:val="bottom"/>
            <w:hideMark/>
          </w:tcPr>
          <w:p w14:paraId="070635D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-6,513</w:t>
            </w:r>
          </w:p>
        </w:tc>
        <w:tc>
          <w:tcPr>
            <w:tcW w:w="460" w:type="pct"/>
            <w:vAlign w:val="bottom"/>
            <w:hideMark/>
          </w:tcPr>
          <w:p w14:paraId="144B7E0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-46,05</w:t>
            </w:r>
          </w:p>
        </w:tc>
        <w:tc>
          <w:tcPr>
            <w:tcW w:w="459" w:type="pct"/>
            <w:vAlign w:val="bottom"/>
            <w:hideMark/>
          </w:tcPr>
          <w:p w14:paraId="2F2D8F2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0,423</w:t>
            </w:r>
          </w:p>
        </w:tc>
        <w:tc>
          <w:tcPr>
            <w:tcW w:w="407" w:type="pct"/>
            <w:vAlign w:val="bottom"/>
            <w:hideMark/>
          </w:tcPr>
          <w:p w14:paraId="01D8C99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5,52</w:t>
            </w:r>
          </w:p>
        </w:tc>
      </w:tr>
      <w:tr w:rsidR="00DA6188" w:rsidRPr="00DA6188" w14:paraId="46092065" w14:textId="77777777" w:rsidTr="000360C3">
        <w:trPr>
          <w:trHeight w:val="57"/>
        </w:trPr>
        <w:tc>
          <w:tcPr>
            <w:tcW w:w="257" w:type="pct"/>
            <w:vAlign w:val="center"/>
            <w:hideMark/>
          </w:tcPr>
          <w:p w14:paraId="59AC7595"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w:t>
            </w:r>
          </w:p>
        </w:tc>
        <w:tc>
          <w:tcPr>
            <w:tcW w:w="1537" w:type="pct"/>
            <w:vAlign w:val="center"/>
            <w:hideMark/>
          </w:tcPr>
          <w:p w14:paraId="4827C9F1"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khác</w:t>
            </w:r>
          </w:p>
        </w:tc>
        <w:tc>
          <w:tcPr>
            <w:tcW w:w="500" w:type="pct"/>
            <w:vAlign w:val="bottom"/>
          </w:tcPr>
          <w:p w14:paraId="397B033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11,154</w:t>
            </w:r>
          </w:p>
        </w:tc>
        <w:tc>
          <w:tcPr>
            <w:tcW w:w="461" w:type="pct"/>
            <w:vAlign w:val="bottom"/>
          </w:tcPr>
          <w:p w14:paraId="3F36EE3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10,777</w:t>
            </w:r>
          </w:p>
        </w:tc>
        <w:tc>
          <w:tcPr>
            <w:tcW w:w="459" w:type="pct"/>
            <w:vAlign w:val="bottom"/>
            <w:hideMark/>
          </w:tcPr>
          <w:p w14:paraId="395E2F7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32,680</w:t>
            </w:r>
          </w:p>
        </w:tc>
        <w:tc>
          <w:tcPr>
            <w:tcW w:w="459" w:type="pct"/>
            <w:vAlign w:val="bottom"/>
            <w:hideMark/>
          </w:tcPr>
          <w:p w14:paraId="6D4ECC0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-0,377</w:t>
            </w:r>
          </w:p>
        </w:tc>
        <w:tc>
          <w:tcPr>
            <w:tcW w:w="460" w:type="pct"/>
            <w:vAlign w:val="bottom"/>
            <w:hideMark/>
          </w:tcPr>
          <w:p w14:paraId="02F526E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-3,38</w:t>
            </w:r>
          </w:p>
        </w:tc>
        <w:tc>
          <w:tcPr>
            <w:tcW w:w="459" w:type="pct"/>
            <w:vAlign w:val="bottom"/>
            <w:hideMark/>
          </w:tcPr>
          <w:p w14:paraId="11E2D63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21,903</w:t>
            </w:r>
          </w:p>
        </w:tc>
        <w:tc>
          <w:tcPr>
            <w:tcW w:w="407" w:type="pct"/>
            <w:vAlign w:val="bottom"/>
            <w:hideMark/>
          </w:tcPr>
          <w:p w14:paraId="4640FBC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203,22</w:t>
            </w:r>
          </w:p>
        </w:tc>
      </w:tr>
      <w:tr w:rsidR="00DA6188" w:rsidRPr="00DA6188" w14:paraId="03EA7C40" w14:textId="77777777" w:rsidTr="000360C3">
        <w:trPr>
          <w:trHeight w:val="57"/>
        </w:trPr>
        <w:tc>
          <w:tcPr>
            <w:tcW w:w="257" w:type="pct"/>
            <w:vAlign w:val="center"/>
            <w:hideMark/>
          </w:tcPr>
          <w:p w14:paraId="672CA79E"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13</w:t>
            </w:r>
          </w:p>
        </w:tc>
        <w:tc>
          <w:tcPr>
            <w:tcW w:w="1537" w:type="pct"/>
            <w:vAlign w:val="center"/>
            <w:hideMark/>
          </w:tcPr>
          <w:p w14:paraId="37274BF0"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Lợi nhuận khác</w:t>
            </w:r>
          </w:p>
        </w:tc>
        <w:tc>
          <w:tcPr>
            <w:tcW w:w="500" w:type="pct"/>
            <w:vAlign w:val="bottom"/>
          </w:tcPr>
          <w:p w14:paraId="79991378"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2,989</w:t>
            </w:r>
          </w:p>
        </w:tc>
        <w:tc>
          <w:tcPr>
            <w:tcW w:w="461" w:type="pct"/>
            <w:vAlign w:val="bottom"/>
          </w:tcPr>
          <w:p w14:paraId="008CE845"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-3,147</w:t>
            </w:r>
          </w:p>
        </w:tc>
        <w:tc>
          <w:tcPr>
            <w:tcW w:w="459" w:type="pct"/>
            <w:vAlign w:val="bottom"/>
            <w:hideMark/>
          </w:tcPr>
          <w:p w14:paraId="38B75457"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-24,627</w:t>
            </w:r>
          </w:p>
        </w:tc>
        <w:tc>
          <w:tcPr>
            <w:tcW w:w="459" w:type="pct"/>
            <w:vAlign w:val="bottom"/>
            <w:hideMark/>
          </w:tcPr>
          <w:p w14:paraId="6C2B6D1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-6,136</w:t>
            </w:r>
          </w:p>
        </w:tc>
        <w:tc>
          <w:tcPr>
            <w:tcW w:w="460" w:type="pct"/>
            <w:vAlign w:val="bottom"/>
            <w:hideMark/>
          </w:tcPr>
          <w:p w14:paraId="5903F3D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-205,29</w:t>
            </w:r>
          </w:p>
        </w:tc>
        <w:tc>
          <w:tcPr>
            <w:tcW w:w="459" w:type="pct"/>
            <w:vAlign w:val="bottom"/>
            <w:hideMark/>
          </w:tcPr>
          <w:p w14:paraId="07AEC18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-21,476</w:t>
            </w:r>
          </w:p>
        </w:tc>
        <w:tc>
          <w:tcPr>
            <w:tcW w:w="407" w:type="pct"/>
            <w:vAlign w:val="bottom"/>
            <w:hideMark/>
          </w:tcPr>
          <w:p w14:paraId="5643D90C"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682,45</w:t>
            </w:r>
          </w:p>
        </w:tc>
      </w:tr>
      <w:tr w:rsidR="00DA6188" w:rsidRPr="00DA6188" w14:paraId="41047A05" w14:textId="77777777" w:rsidTr="000360C3">
        <w:trPr>
          <w:trHeight w:val="57"/>
        </w:trPr>
        <w:tc>
          <w:tcPr>
            <w:tcW w:w="257" w:type="pct"/>
            <w:vAlign w:val="center"/>
            <w:hideMark/>
          </w:tcPr>
          <w:p w14:paraId="55AD636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w:t>
            </w:r>
          </w:p>
        </w:tc>
        <w:tc>
          <w:tcPr>
            <w:tcW w:w="1537" w:type="pct"/>
            <w:vAlign w:val="center"/>
            <w:hideMark/>
          </w:tcPr>
          <w:p w14:paraId="77CAB962"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Tổng lợi nhuận kế toán trước thuế</w:t>
            </w:r>
          </w:p>
        </w:tc>
        <w:tc>
          <w:tcPr>
            <w:tcW w:w="500" w:type="pct"/>
            <w:vAlign w:val="bottom"/>
          </w:tcPr>
          <w:p w14:paraId="3736DE7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450,044</w:t>
            </w:r>
          </w:p>
        </w:tc>
        <w:tc>
          <w:tcPr>
            <w:tcW w:w="461" w:type="pct"/>
            <w:vAlign w:val="bottom"/>
          </w:tcPr>
          <w:p w14:paraId="4F002FA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977,289</w:t>
            </w:r>
          </w:p>
        </w:tc>
        <w:tc>
          <w:tcPr>
            <w:tcW w:w="459" w:type="pct"/>
            <w:vAlign w:val="bottom"/>
            <w:hideMark/>
          </w:tcPr>
          <w:p w14:paraId="5530DFA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1.723,536</w:t>
            </w:r>
          </w:p>
        </w:tc>
        <w:tc>
          <w:tcPr>
            <w:tcW w:w="459" w:type="pct"/>
            <w:vAlign w:val="bottom"/>
            <w:hideMark/>
          </w:tcPr>
          <w:p w14:paraId="4F00D62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527,245</w:t>
            </w:r>
          </w:p>
        </w:tc>
        <w:tc>
          <w:tcPr>
            <w:tcW w:w="460" w:type="pct"/>
            <w:vAlign w:val="bottom"/>
            <w:hideMark/>
          </w:tcPr>
          <w:p w14:paraId="6E251AE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117,15</w:t>
            </w:r>
          </w:p>
        </w:tc>
        <w:tc>
          <w:tcPr>
            <w:tcW w:w="459" w:type="pct"/>
            <w:vAlign w:val="bottom"/>
            <w:hideMark/>
          </w:tcPr>
          <w:p w14:paraId="20868769"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750,317</w:t>
            </w:r>
          </w:p>
        </w:tc>
        <w:tc>
          <w:tcPr>
            <w:tcW w:w="407" w:type="pct"/>
            <w:vAlign w:val="bottom"/>
            <w:hideMark/>
          </w:tcPr>
          <w:p w14:paraId="6405791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76,72</w:t>
            </w:r>
          </w:p>
        </w:tc>
      </w:tr>
      <w:tr w:rsidR="00DA6188" w:rsidRPr="00DA6188" w14:paraId="5FF9CEBA" w14:textId="77777777" w:rsidTr="000360C3">
        <w:trPr>
          <w:trHeight w:val="57"/>
        </w:trPr>
        <w:tc>
          <w:tcPr>
            <w:tcW w:w="257" w:type="pct"/>
            <w:vAlign w:val="center"/>
            <w:hideMark/>
          </w:tcPr>
          <w:p w14:paraId="63C9F0E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15</w:t>
            </w:r>
          </w:p>
        </w:tc>
        <w:tc>
          <w:tcPr>
            <w:tcW w:w="1537" w:type="pct"/>
            <w:vAlign w:val="center"/>
            <w:hideMark/>
          </w:tcPr>
          <w:p w14:paraId="552B94A6"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thuế TNDN hiện hành</w:t>
            </w:r>
          </w:p>
        </w:tc>
        <w:tc>
          <w:tcPr>
            <w:tcW w:w="500" w:type="pct"/>
            <w:vAlign w:val="bottom"/>
          </w:tcPr>
          <w:p w14:paraId="03F29021"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92,219</w:t>
            </w:r>
          </w:p>
        </w:tc>
        <w:tc>
          <w:tcPr>
            <w:tcW w:w="461" w:type="pct"/>
            <w:vAlign w:val="bottom"/>
          </w:tcPr>
          <w:p w14:paraId="0B90041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177,063</w:t>
            </w:r>
          </w:p>
        </w:tc>
        <w:tc>
          <w:tcPr>
            <w:tcW w:w="459" w:type="pct"/>
            <w:vAlign w:val="bottom"/>
            <w:hideMark/>
          </w:tcPr>
          <w:p w14:paraId="2EF92EA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322,641</w:t>
            </w:r>
          </w:p>
        </w:tc>
        <w:tc>
          <w:tcPr>
            <w:tcW w:w="459" w:type="pct"/>
            <w:vAlign w:val="bottom"/>
            <w:hideMark/>
          </w:tcPr>
          <w:p w14:paraId="2880CAF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84,844</w:t>
            </w:r>
          </w:p>
        </w:tc>
        <w:tc>
          <w:tcPr>
            <w:tcW w:w="460" w:type="pct"/>
            <w:vAlign w:val="bottom"/>
            <w:hideMark/>
          </w:tcPr>
          <w:p w14:paraId="6FF8167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92,02</w:t>
            </w:r>
          </w:p>
        </w:tc>
        <w:tc>
          <w:tcPr>
            <w:tcW w:w="459" w:type="pct"/>
            <w:vAlign w:val="bottom"/>
            <w:hideMark/>
          </w:tcPr>
          <w:p w14:paraId="1B82A2C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145,578</w:t>
            </w:r>
          </w:p>
        </w:tc>
        <w:tc>
          <w:tcPr>
            <w:tcW w:w="407" w:type="pct"/>
            <w:vAlign w:val="bottom"/>
            <w:hideMark/>
          </w:tcPr>
          <w:p w14:paraId="7DAC8F13"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82,18</w:t>
            </w:r>
          </w:p>
        </w:tc>
      </w:tr>
      <w:tr w:rsidR="00DA6188" w:rsidRPr="00DA6188" w14:paraId="72B20719" w14:textId="77777777" w:rsidTr="000360C3">
        <w:trPr>
          <w:trHeight w:val="57"/>
        </w:trPr>
        <w:tc>
          <w:tcPr>
            <w:tcW w:w="257" w:type="pct"/>
            <w:vAlign w:val="center"/>
            <w:hideMark/>
          </w:tcPr>
          <w:p w14:paraId="0D7C951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16</w:t>
            </w:r>
          </w:p>
        </w:tc>
        <w:tc>
          <w:tcPr>
            <w:tcW w:w="1537" w:type="pct"/>
            <w:vAlign w:val="center"/>
            <w:hideMark/>
          </w:tcPr>
          <w:p w14:paraId="7F70F6FC"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Chi phí thuế TNDN hoãn lại</w:t>
            </w:r>
          </w:p>
        </w:tc>
        <w:tc>
          <w:tcPr>
            <w:tcW w:w="500" w:type="pct"/>
            <w:vAlign w:val="bottom"/>
          </w:tcPr>
          <w:p w14:paraId="2BC01B0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1" w:type="pct"/>
            <w:vAlign w:val="bottom"/>
          </w:tcPr>
          <w:p w14:paraId="03D8E02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321B725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61FE1BF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60" w:type="pct"/>
            <w:vAlign w:val="bottom"/>
            <w:hideMark/>
          </w:tcPr>
          <w:p w14:paraId="6C84B57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59" w:type="pct"/>
            <w:vAlign w:val="bottom"/>
            <w:hideMark/>
          </w:tcPr>
          <w:p w14:paraId="3A31858B"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c>
          <w:tcPr>
            <w:tcW w:w="407" w:type="pct"/>
            <w:vAlign w:val="bottom"/>
            <w:hideMark/>
          </w:tcPr>
          <w:p w14:paraId="18DD0914"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0</w:t>
            </w:r>
          </w:p>
        </w:tc>
      </w:tr>
      <w:tr w:rsidR="00DA6188" w:rsidRPr="00DA6188" w14:paraId="3D166DD3" w14:textId="77777777" w:rsidTr="000360C3">
        <w:trPr>
          <w:trHeight w:val="57"/>
        </w:trPr>
        <w:tc>
          <w:tcPr>
            <w:tcW w:w="257" w:type="pct"/>
            <w:vAlign w:val="center"/>
            <w:hideMark/>
          </w:tcPr>
          <w:p w14:paraId="32C74B2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17</w:t>
            </w:r>
          </w:p>
        </w:tc>
        <w:tc>
          <w:tcPr>
            <w:tcW w:w="1537" w:type="pct"/>
            <w:vAlign w:val="center"/>
            <w:hideMark/>
          </w:tcPr>
          <w:p w14:paraId="229C22B7" w14:textId="77777777" w:rsidR="000360C3" w:rsidRPr="00DA6188" w:rsidRDefault="000360C3" w:rsidP="00260E33">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Lợi nhuận sau thuế TNDN</w:t>
            </w:r>
          </w:p>
        </w:tc>
        <w:tc>
          <w:tcPr>
            <w:tcW w:w="500" w:type="pct"/>
            <w:vAlign w:val="bottom"/>
          </w:tcPr>
          <w:p w14:paraId="5AEC9BBF"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357,825</w:t>
            </w:r>
          </w:p>
        </w:tc>
        <w:tc>
          <w:tcPr>
            <w:tcW w:w="461" w:type="pct"/>
            <w:vAlign w:val="bottom"/>
          </w:tcPr>
          <w:p w14:paraId="421FE35A"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800,226</w:t>
            </w:r>
          </w:p>
        </w:tc>
        <w:tc>
          <w:tcPr>
            <w:tcW w:w="459" w:type="pct"/>
            <w:vAlign w:val="bottom"/>
            <w:hideMark/>
          </w:tcPr>
          <w:p w14:paraId="5C61BBED"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1.400,895</w:t>
            </w:r>
          </w:p>
        </w:tc>
        <w:tc>
          <w:tcPr>
            <w:tcW w:w="459" w:type="pct"/>
            <w:vAlign w:val="bottom"/>
            <w:hideMark/>
          </w:tcPr>
          <w:p w14:paraId="2C7350D6"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442,401</w:t>
            </w:r>
          </w:p>
        </w:tc>
        <w:tc>
          <w:tcPr>
            <w:tcW w:w="460" w:type="pct"/>
            <w:vAlign w:val="bottom"/>
            <w:hideMark/>
          </w:tcPr>
          <w:p w14:paraId="5EF0DE22"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123,64</w:t>
            </w:r>
          </w:p>
        </w:tc>
        <w:tc>
          <w:tcPr>
            <w:tcW w:w="459" w:type="pct"/>
            <w:vAlign w:val="bottom"/>
            <w:hideMark/>
          </w:tcPr>
          <w:p w14:paraId="5986A7A0" w14:textId="77777777" w:rsidR="000360C3" w:rsidRPr="00DA6188" w:rsidRDefault="000360C3" w:rsidP="00B22D40">
            <w:pPr>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600,669</w:t>
            </w:r>
          </w:p>
        </w:tc>
        <w:tc>
          <w:tcPr>
            <w:tcW w:w="407" w:type="pct"/>
            <w:vAlign w:val="bottom"/>
            <w:hideMark/>
          </w:tcPr>
          <w:p w14:paraId="1DD986D5" w14:textId="77777777" w:rsidR="000360C3" w:rsidRPr="00DA6188" w:rsidRDefault="000360C3" w:rsidP="00B22D40">
            <w:pPr>
              <w:keepNext/>
              <w:spacing w:line="312" w:lineRule="auto"/>
              <w:jc w:val="center"/>
              <w:rPr>
                <w:rFonts w:ascii="Times New Roman" w:hAnsi="Times New Roman"/>
                <w:color w:val="000000" w:themeColor="text1"/>
                <w:sz w:val="26"/>
                <w:szCs w:val="26"/>
              </w:rPr>
            </w:pPr>
            <w:r w:rsidRPr="00DA6188">
              <w:rPr>
                <w:rFonts w:ascii="Times New Roman" w:eastAsiaTheme="majorEastAsia" w:hAnsi="Times New Roman"/>
                <w:color w:val="000000" w:themeColor="text1"/>
                <w:sz w:val="26"/>
                <w:szCs w:val="26"/>
              </w:rPr>
              <w:t>75,06</w:t>
            </w:r>
          </w:p>
        </w:tc>
      </w:tr>
    </w:tbl>
    <w:p w14:paraId="238E8905" w14:textId="21DF4CCE" w:rsidR="007E0213" w:rsidRPr="00DA6188" w:rsidRDefault="00286BEC" w:rsidP="006D4008">
      <w:pPr>
        <w:spacing w:after="0" w:line="312" w:lineRule="auto"/>
        <w:jc w:val="right"/>
        <w:rPr>
          <w:rFonts w:ascii="Times New Roman" w:hAnsi="Times New Roman"/>
          <w:i/>
          <w:iCs/>
          <w:color w:val="000000" w:themeColor="text1"/>
          <w:sz w:val="26"/>
          <w:szCs w:val="26"/>
        </w:rPr>
        <w:sectPr w:rsidR="007E0213" w:rsidRPr="00DA6188" w:rsidSect="0025404C">
          <w:type w:val="nextColumn"/>
          <w:pgSz w:w="16838" w:h="11906" w:orient="landscape" w:code="9"/>
          <w:pgMar w:top="851" w:right="1134" w:bottom="1134" w:left="1701" w:header="720" w:footer="720" w:gutter="0"/>
          <w:cols w:space="720"/>
          <w:docGrid w:linePitch="360"/>
        </w:sectPr>
      </w:pPr>
      <w:r w:rsidRPr="00DA6188">
        <w:rPr>
          <w:rFonts w:ascii="Times New Roman" w:hAnsi="Times New Roman"/>
          <w:i/>
          <w:iCs/>
          <w:color w:val="000000" w:themeColor="text1"/>
          <w:sz w:val="26"/>
          <w:szCs w:val="26"/>
        </w:rPr>
        <w:t>Đơn vị: Tỷ đồng</w:t>
      </w:r>
    </w:p>
    <w:p w14:paraId="7853800E" w14:textId="4B82D7A8" w:rsidR="005B6406" w:rsidRPr="00DA6188" w:rsidRDefault="001A4B8C" w:rsidP="00570C9B">
      <w:pPr>
        <w:pStyle w:val="Heading1"/>
        <w:spacing w:before="0" w:after="0"/>
        <w:rPr>
          <w:rFonts w:ascii="Times New Roman" w:hAnsi="Times New Roman"/>
          <w:b/>
          <w:bCs/>
          <w:color w:val="000000" w:themeColor="text1"/>
          <w:sz w:val="26"/>
          <w:szCs w:val="26"/>
        </w:rPr>
      </w:pPr>
      <w:bookmarkStart w:id="289" w:name="_Toc230975287"/>
      <w:bookmarkStart w:id="290" w:name="_Toc230984219"/>
      <w:bookmarkStart w:id="291" w:name="_Toc231024124"/>
      <w:r w:rsidRPr="00DA6188">
        <w:rPr>
          <w:rFonts w:ascii="Times New Roman" w:hAnsi="Times New Roman"/>
          <w:b/>
          <w:bCs/>
          <w:color w:val="000000" w:themeColor="text1"/>
          <w:sz w:val="26"/>
          <w:szCs w:val="26"/>
        </w:rPr>
        <w:lastRenderedPageBreak/>
        <w:t xml:space="preserve">2.3. </w:t>
      </w:r>
      <w:r w:rsidR="00216CCD" w:rsidRPr="00DA6188">
        <w:rPr>
          <w:rFonts w:ascii="Times New Roman" w:hAnsi="Times New Roman"/>
          <w:b/>
          <w:bCs/>
          <w:color w:val="000000" w:themeColor="text1"/>
          <w:sz w:val="26"/>
          <w:szCs w:val="26"/>
        </w:rPr>
        <w:t>Thực trạng quy trình vận tải hàng xuất khẩu nguyên container tại công ty TNHH vận tải container Hải An.</w:t>
      </w:r>
      <w:bookmarkEnd w:id="289"/>
      <w:bookmarkEnd w:id="290"/>
      <w:bookmarkEnd w:id="291"/>
    </w:p>
    <w:p w14:paraId="0770A77F" w14:textId="566A945A" w:rsidR="00216CCD" w:rsidRPr="00DA6188" w:rsidRDefault="001A4B8C" w:rsidP="00570C9B">
      <w:pPr>
        <w:pStyle w:val="Heading1"/>
        <w:spacing w:before="0" w:after="0"/>
        <w:rPr>
          <w:rFonts w:ascii="Times New Roman" w:hAnsi="Times New Roman"/>
          <w:b/>
          <w:bCs/>
          <w:i/>
          <w:iCs/>
          <w:color w:val="000000" w:themeColor="text1"/>
          <w:sz w:val="26"/>
          <w:szCs w:val="26"/>
        </w:rPr>
      </w:pPr>
      <w:bookmarkStart w:id="292" w:name="_Toc230975288"/>
      <w:bookmarkStart w:id="293" w:name="_Toc230984220"/>
      <w:bookmarkStart w:id="294" w:name="_Toc231024125"/>
      <w:r w:rsidRPr="00DA6188">
        <w:rPr>
          <w:rFonts w:ascii="Times New Roman" w:hAnsi="Times New Roman"/>
          <w:b/>
          <w:bCs/>
          <w:i/>
          <w:iCs/>
          <w:color w:val="000000" w:themeColor="text1"/>
          <w:sz w:val="26"/>
          <w:szCs w:val="26"/>
        </w:rPr>
        <w:t xml:space="preserve">2.3.1. </w:t>
      </w:r>
      <w:r w:rsidR="00216CCD" w:rsidRPr="00DA6188">
        <w:rPr>
          <w:rFonts w:ascii="Times New Roman" w:hAnsi="Times New Roman"/>
          <w:b/>
          <w:bCs/>
          <w:i/>
          <w:iCs/>
          <w:color w:val="000000" w:themeColor="text1"/>
          <w:sz w:val="26"/>
          <w:szCs w:val="26"/>
        </w:rPr>
        <w:t>Sơ đồ quy trình vận tải hàng xuất khẩu nguyên container</w:t>
      </w:r>
      <w:bookmarkEnd w:id="292"/>
      <w:bookmarkEnd w:id="293"/>
      <w:bookmarkEnd w:id="294"/>
    </w:p>
    <w:p w14:paraId="014CD7D4" w14:textId="04E8E18A" w:rsidR="00282F2B" w:rsidRPr="00DA6188" w:rsidRDefault="000A38F3" w:rsidP="00260E33">
      <w:pPr>
        <w:keepNext/>
        <w:spacing w:after="0" w:line="312" w:lineRule="auto"/>
        <w:jc w:val="both"/>
        <w:rPr>
          <w:rFonts w:ascii="Times New Roman" w:hAnsi="Times New Roman"/>
          <w:color w:val="000000" w:themeColor="text1"/>
          <w:sz w:val="26"/>
          <w:szCs w:val="26"/>
        </w:rPr>
      </w:pPr>
      <w:r>
        <w:rPr>
          <w:rFonts w:ascii="Times New Roman" w:hAnsi="Times New Roman"/>
          <w:noProof/>
          <w:color w:val="000000" w:themeColor="text1"/>
          <w:sz w:val="26"/>
          <w:szCs w:val="26"/>
        </w:rPr>
        <w:drawing>
          <wp:inline distT="0" distB="0" distL="0" distR="0" wp14:anchorId="75210ECC" wp14:editId="24C6D85C">
            <wp:extent cx="5760085" cy="3412490"/>
            <wp:effectExtent l="0" t="0" r="0" b="0"/>
            <wp:docPr id="876582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82996" name="Picture 87658299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085" cy="3412490"/>
                    </a:xfrm>
                    <a:prstGeom prst="rect">
                      <a:avLst/>
                    </a:prstGeom>
                  </pic:spPr>
                </pic:pic>
              </a:graphicData>
            </a:graphic>
          </wp:inline>
        </w:drawing>
      </w:r>
    </w:p>
    <w:p w14:paraId="1D944CCF" w14:textId="3BEB476B" w:rsidR="001E51E9" w:rsidRPr="00DA6188" w:rsidRDefault="00282F2B" w:rsidP="00260E33">
      <w:pPr>
        <w:pStyle w:val="Caption"/>
        <w:spacing w:after="0" w:line="312" w:lineRule="auto"/>
        <w:rPr>
          <w:rFonts w:cs="Times New Roman"/>
          <w:color w:val="000000" w:themeColor="text1"/>
          <w:sz w:val="26"/>
          <w:szCs w:val="26"/>
        </w:rPr>
      </w:pPr>
      <w:bookmarkStart w:id="295" w:name="_Toc230520080"/>
      <w:r w:rsidRPr="00DA6188">
        <w:rPr>
          <w:rFonts w:cs="Times New Roman"/>
          <w:color w:val="000000" w:themeColor="text1"/>
          <w:sz w:val="26"/>
          <w:szCs w:val="26"/>
        </w:rPr>
        <w:t xml:space="preserve">Hình ảnh 2. </w:t>
      </w:r>
      <w:r w:rsidRPr="00DA6188">
        <w:rPr>
          <w:rFonts w:cs="Times New Roman"/>
          <w:color w:val="000000" w:themeColor="text1"/>
          <w:sz w:val="26"/>
          <w:szCs w:val="26"/>
        </w:rPr>
        <w:fldChar w:fldCharType="begin"/>
      </w:r>
      <w:r w:rsidRPr="00DA6188">
        <w:rPr>
          <w:rFonts w:cs="Times New Roman"/>
          <w:color w:val="000000" w:themeColor="text1"/>
          <w:sz w:val="26"/>
          <w:szCs w:val="26"/>
        </w:rPr>
        <w:instrText xml:space="preserve"> SEQ Hình_ảnh_2. \* ARABIC </w:instrText>
      </w:r>
      <w:r w:rsidRPr="00DA6188">
        <w:rPr>
          <w:rFonts w:cs="Times New Roman"/>
          <w:color w:val="000000" w:themeColor="text1"/>
          <w:sz w:val="26"/>
          <w:szCs w:val="26"/>
        </w:rPr>
        <w:fldChar w:fldCharType="separate"/>
      </w:r>
      <w:r w:rsidR="001D6703" w:rsidRPr="00DA6188">
        <w:rPr>
          <w:rFonts w:cs="Times New Roman"/>
          <w:noProof/>
          <w:color w:val="000000" w:themeColor="text1"/>
          <w:sz w:val="26"/>
          <w:szCs w:val="26"/>
        </w:rPr>
        <w:t>3</w:t>
      </w:r>
      <w:r w:rsidRPr="00DA6188">
        <w:rPr>
          <w:rFonts w:cs="Times New Roman"/>
          <w:color w:val="000000" w:themeColor="text1"/>
          <w:sz w:val="26"/>
          <w:szCs w:val="26"/>
        </w:rPr>
        <w:fldChar w:fldCharType="end"/>
      </w:r>
      <w:r w:rsidR="00155829" w:rsidRPr="00DA6188">
        <w:rPr>
          <w:rFonts w:cs="Times New Roman"/>
          <w:color w:val="000000" w:themeColor="text1"/>
          <w:sz w:val="26"/>
          <w:szCs w:val="26"/>
        </w:rPr>
        <w:t>: Quy trình vận tải hàng xuất tại công ty</w:t>
      </w:r>
      <w:bookmarkEnd w:id="295"/>
    </w:p>
    <w:p w14:paraId="00046D06" w14:textId="192ECB8D" w:rsidR="000D5F31" w:rsidRPr="00DA6188" w:rsidRDefault="000D5F31" w:rsidP="00B22D40">
      <w:pPr>
        <w:spacing w:after="0" w:line="312" w:lineRule="auto"/>
        <w:jc w:val="right"/>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 Nguồn: Bộ phận chứng từ)</w:t>
      </w:r>
    </w:p>
    <w:p w14:paraId="4A6D3047" w14:textId="77777777" w:rsidR="0036706F" w:rsidRPr="00DA6188" w:rsidRDefault="0036706F" w:rsidP="00570C9B">
      <w:pPr>
        <w:pStyle w:val="Heading1"/>
        <w:spacing w:before="0" w:after="0"/>
        <w:rPr>
          <w:rFonts w:ascii="Times New Roman" w:hAnsi="Times New Roman"/>
          <w:b/>
          <w:bCs/>
          <w:i/>
          <w:iCs/>
          <w:color w:val="000000" w:themeColor="text1"/>
          <w:sz w:val="26"/>
          <w:szCs w:val="26"/>
        </w:rPr>
      </w:pPr>
      <w:bookmarkStart w:id="296" w:name="_Toc230975289"/>
      <w:bookmarkStart w:id="297" w:name="_Toc230984221"/>
      <w:bookmarkStart w:id="298" w:name="_Toc231024126"/>
      <w:r w:rsidRPr="00DA6188">
        <w:rPr>
          <w:rFonts w:ascii="Times New Roman" w:hAnsi="Times New Roman"/>
          <w:b/>
          <w:bCs/>
          <w:i/>
          <w:iCs/>
          <w:color w:val="000000" w:themeColor="text1"/>
          <w:sz w:val="26"/>
          <w:szCs w:val="26"/>
        </w:rPr>
        <w:t xml:space="preserve">2.3.2. </w:t>
      </w:r>
      <w:r w:rsidR="00216CCD" w:rsidRPr="00DA6188">
        <w:rPr>
          <w:rFonts w:ascii="Times New Roman" w:hAnsi="Times New Roman"/>
          <w:b/>
          <w:bCs/>
          <w:i/>
          <w:iCs/>
          <w:color w:val="000000" w:themeColor="text1"/>
          <w:sz w:val="26"/>
          <w:szCs w:val="26"/>
        </w:rPr>
        <w:t>Phân tích chi tiết các bước của quy trình vận tải</w:t>
      </w:r>
      <w:bookmarkStart w:id="299" w:name="_Toc164932818"/>
      <w:bookmarkStart w:id="300" w:name="_Toc166505809"/>
      <w:bookmarkStart w:id="301" w:name="_Toc230975290"/>
      <w:bookmarkStart w:id="302" w:name="_Toc230984222"/>
      <w:bookmarkEnd w:id="296"/>
      <w:bookmarkEnd w:id="297"/>
      <w:bookmarkEnd w:id="298"/>
    </w:p>
    <w:p w14:paraId="61B6B4EA" w14:textId="292EC986" w:rsidR="001367FE" w:rsidRPr="00DA6188" w:rsidRDefault="0036706F" w:rsidP="00570C9B">
      <w:pPr>
        <w:pStyle w:val="Heading1"/>
        <w:spacing w:before="0" w:after="0"/>
        <w:rPr>
          <w:rFonts w:ascii="Times New Roman" w:hAnsi="Times New Roman"/>
          <w:i/>
          <w:iCs/>
          <w:color w:val="000000" w:themeColor="text1"/>
          <w:sz w:val="26"/>
          <w:szCs w:val="26"/>
        </w:rPr>
      </w:pPr>
      <w:bookmarkStart w:id="303" w:name="_Toc231024127"/>
      <w:r w:rsidRPr="00DA6188">
        <w:rPr>
          <w:rFonts w:ascii="Times New Roman" w:hAnsi="Times New Roman"/>
          <w:i/>
          <w:iCs/>
          <w:color w:val="000000" w:themeColor="text1"/>
          <w:sz w:val="26"/>
          <w:szCs w:val="26"/>
        </w:rPr>
        <w:t xml:space="preserve">2.3.2.1. </w:t>
      </w:r>
      <w:r w:rsidR="001367FE" w:rsidRPr="00DA6188">
        <w:rPr>
          <w:rFonts w:ascii="Times New Roman" w:hAnsi="Times New Roman"/>
          <w:i/>
          <w:iCs/>
          <w:color w:val="000000" w:themeColor="text1"/>
          <w:sz w:val="26"/>
          <w:szCs w:val="26"/>
        </w:rPr>
        <w:t>Thông tin chung về lô hàng xuất khẩu thực tế</w:t>
      </w:r>
      <w:bookmarkEnd w:id="299"/>
      <w:bookmarkEnd w:id="300"/>
      <w:bookmarkEnd w:id="301"/>
      <w:bookmarkEnd w:id="302"/>
      <w:bookmarkEnd w:id="303"/>
    </w:p>
    <w:p w14:paraId="00DF380E" w14:textId="7919389D" w:rsidR="00CF0656" w:rsidRPr="00DA6188" w:rsidRDefault="00CF0656">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Hãng tàu: HAI AN Container Transport Co., Ltd</w:t>
      </w:r>
    </w:p>
    <w:p w14:paraId="6C206EA2" w14:textId="634589A5" w:rsidR="004400A0" w:rsidRPr="00DA6188" w:rsidRDefault="004400A0">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Tên khách hàng: Công ty Donghong Logistics Đà Nẵng</w:t>
      </w:r>
    </w:p>
    <w:p w14:paraId="5067C62E" w14:textId="77777777" w:rsidR="00725599" w:rsidRPr="00DA6188" w:rsidRDefault="001367FE">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xuất khẩu: </w:t>
      </w:r>
      <w:r w:rsidR="00601776" w:rsidRPr="00DA6188">
        <w:rPr>
          <w:rFonts w:ascii="Times New Roman" w:hAnsi="Times New Roman"/>
          <w:color w:val="000000" w:themeColor="text1"/>
          <w:sz w:val="26"/>
          <w:szCs w:val="26"/>
        </w:rPr>
        <w:t xml:space="preserve">SUN PAPER SAVANNAKHET CO., LTD. </w:t>
      </w:r>
      <w:r w:rsidR="00725599" w:rsidRPr="00DA6188">
        <w:rPr>
          <w:rFonts w:ascii="Times New Roman" w:hAnsi="Times New Roman"/>
          <w:color w:val="000000" w:themeColor="text1"/>
          <w:sz w:val="26"/>
          <w:szCs w:val="26"/>
        </w:rPr>
        <w:t>Có trụ sở tại quận Mangji Village Xepon, Tỉnh Savannakhet, Lào.</w:t>
      </w:r>
    </w:p>
    <w:p w14:paraId="3F8A9977" w14:textId="47422A91" w:rsidR="00721B19" w:rsidRPr="00DA6188" w:rsidRDefault="001367FE">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nhập khẩu: </w:t>
      </w:r>
      <w:r w:rsidR="00725599" w:rsidRPr="00DA6188">
        <w:rPr>
          <w:rFonts w:ascii="Times New Roman" w:hAnsi="Times New Roman"/>
          <w:color w:val="000000" w:themeColor="text1"/>
          <w:sz w:val="26"/>
          <w:szCs w:val="26"/>
        </w:rPr>
        <w:t>SHANDONG SUN HONGHE PAPER CO., LTD. Có trụ sở tại khu công nghiệp Zoucheng (Thị trấn Taiping), Tỉnh Sơn Đông, Trung Quốc.</w:t>
      </w:r>
    </w:p>
    <w:p w14:paraId="3C39E300" w14:textId="385A736F" w:rsidR="001367FE" w:rsidRPr="00DA6188" w:rsidRDefault="001367FE">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Tên loại hàng: </w:t>
      </w:r>
      <w:r w:rsidR="005F5707" w:rsidRPr="00DA6188">
        <w:rPr>
          <w:rFonts w:ascii="Times New Roman" w:hAnsi="Times New Roman"/>
          <w:color w:val="000000" w:themeColor="text1"/>
          <w:sz w:val="26"/>
          <w:szCs w:val="26"/>
        </w:rPr>
        <w:t xml:space="preserve">Tinh bột sắn </w:t>
      </w:r>
      <w:r w:rsidR="00435B4D" w:rsidRPr="00DA6188">
        <w:rPr>
          <w:rFonts w:ascii="Times New Roman" w:hAnsi="Times New Roman"/>
          <w:color w:val="000000" w:themeColor="text1"/>
          <w:sz w:val="26"/>
          <w:szCs w:val="26"/>
        </w:rPr>
        <w:t>(Grade Tapioca Star</w:t>
      </w:r>
      <w:r w:rsidR="00620F4D" w:rsidRPr="00DA6188">
        <w:rPr>
          <w:rFonts w:ascii="Times New Roman" w:hAnsi="Times New Roman"/>
          <w:color w:val="000000" w:themeColor="text1"/>
          <w:sz w:val="26"/>
          <w:szCs w:val="26"/>
        </w:rPr>
        <w:t>ch</w:t>
      </w:r>
      <w:r w:rsidR="00435B4D" w:rsidRPr="00DA6188">
        <w:rPr>
          <w:rFonts w:ascii="Times New Roman" w:hAnsi="Times New Roman"/>
          <w:color w:val="000000" w:themeColor="text1"/>
          <w:sz w:val="26"/>
          <w:szCs w:val="26"/>
        </w:rPr>
        <w:t>)</w:t>
      </w:r>
    </w:p>
    <w:p w14:paraId="0574A0E6" w14:textId="08D85485"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Loại hàng hóa: </w:t>
      </w:r>
      <w:r w:rsidR="005F5707" w:rsidRPr="00DA6188">
        <w:rPr>
          <w:rFonts w:ascii="Times New Roman" w:hAnsi="Times New Roman"/>
          <w:color w:val="000000" w:themeColor="text1"/>
          <w:sz w:val="26"/>
          <w:szCs w:val="26"/>
        </w:rPr>
        <w:t>Dry cargo</w:t>
      </w:r>
    </w:p>
    <w:p w14:paraId="40AB67E7" w14:textId="56FEB873"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Hình thức </w:t>
      </w:r>
      <w:r w:rsidR="00EB4869" w:rsidRPr="00DA6188">
        <w:rPr>
          <w:rFonts w:ascii="Times New Roman" w:hAnsi="Times New Roman"/>
          <w:color w:val="000000" w:themeColor="text1"/>
          <w:sz w:val="26"/>
          <w:szCs w:val="26"/>
        </w:rPr>
        <w:t>container</w:t>
      </w:r>
      <w:r w:rsidRPr="00DA6188">
        <w:rPr>
          <w:rFonts w:ascii="Times New Roman" w:hAnsi="Times New Roman"/>
          <w:color w:val="000000" w:themeColor="text1"/>
          <w:sz w:val="26"/>
          <w:szCs w:val="26"/>
        </w:rPr>
        <w:t xml:space="preserve">: </w:t>
      </w:r>
      <w:r w:rsidR="00435B4D" w:rsidRPr="00DA6188">
        <w:rPr>
          <w:rFonts w:ascii="Times New Roman" w:hAnsi="Times New Roman"/>
          <w:color w:val="000000" w:themeColor="text1"/>
          <w:sz w:val="26"/>
          <w:szCs w:val="26"/>
        </w:rPr>
        <w:t>COC (Carrier Owned Container)</w:t>
      </w:r>
    </w:p>
    <w:p w14:paraId="0ABDE2C3" w14:textId="48C57FF9"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Loại container: </w:t>
      </w:r>
      <w:r w:rsidR="00435B4D" w:rsidRPr="00DA6188">
        <w:rPr>
          <w:rFonts w:ascii="Times New Roman" w:hAnsi="Times New Roman"/>
          <w:color w:val="000000" w:themeColor="text1"/>
          <w:sz w:val="26"/>
          <w:szCs w:val="26"/>
        </w:rPr>
        <w:t xml:space="preserve">20DC (20 feet) </w:t>
      </w:r>
    </w:p>
    <w:p w14:paraId="31B0FE26" w14:textId="2E702FC4"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Số lượng: </w:t>
      </w:r>
      <w:r w:rsidR="00435B4D" w:rsidRPr="00DA6188">
        <w:rPr>
          <w:rFonts w:ascii="Times New Roman" w:hAnsi="Times New Roman"/>
          <w:color w:val="000000" w:themeColor="text1"/>
          <w:sz w:val="26"/>
          <w:szCs w:val="26"/>
        </w:rPr>
        <w:t>20 x 20DC</w:t>
      </w:r>
    </w:p>
    <w:p w14:paraId="6E12D131" w14:textId="5A09DFD7"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xếp hàng (POL): </w:t>
      </w:r>
      <w:r w:rsidR="009859A0" w:rsidRPr="00DA6188">
        <w:rPr>
          <w:rFonts w:ascii="Times New Roman" w:hAnsi="Times New Roman"/>
          <w:color w:val="000000" w:themeColor="text1"/>
          <w:sz w:val="26"/>
          <w:szCs w:val="26"/>
        </w:rPr>
        <w:t>Đà Nẵng, Việt Nam</w:t>
      </w:r>
    </w:p>
    <w:p w14:paraId="62F03963" w14:textId="093C5B2C"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dỡ hàng (POD): </w:t>
      </w:r>
      <w:r w:rsidR="009859A0" w:rsidRPr="00DA6188">
        <w:rPr>
          <w:rFonts w:ascii="Times New Roman" w:hAnsi="Times New Roman"/>
          <w:color w:val="000000" w:themeColor="text1"/>
          <w:sz w:val="26"/>
          <w:szCs w:val="26"/>
        </w:rPr>
        <w:t>Nansha, Trung Quốc</w:t>
      </w:r>
    </w:p>
    <w:p w14:paraId="79C5B657" w14:textId="683A1435" w:rsidR="00CF0656" w:rsidRPr="00DA6188" w:rsidRDefault="00CF0656">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Nơi giao hàng (Place of Delivery): Nansha Port, China </w:t>
      </w:r>
    </w:p>
    <w:p w14:paraId="12F189BB" w14:textId="199DD27A" w:rsidR="00435B4D" w:rsidRPr="00DA6188" w:rsidRDefault="00CF0656">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Điểm đến cuối cùng (Final Destination): Nansha Port, </w:t>
      </w:r>
      <w:r w:rsidR="00F736C0" w:rsidRPr="00DA6188">
        <w:rPr>
          <w:rFonts w:ascii="Times New Roman" w:hAnsi="Times New Roman"/>
          <w:color w:val="000000" w:themeColor="text1"/>
          <w:sz w:val="26"/>
          <w:szCs w:val="26"/>
        </w:rPr>
        <w:t>China</w:t>
      </w:r>
    </w:p>
    <w:p w14:paraId="4B9E8556" w14:textId="78DF517C" w:rsidR="00721B19" w:rsidRPr="00DA6188" w:rsidRDefault="00721B19">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Thời gian vận chuyển dự kiến</w:t>
      </w:r>
      <w:r w:rsidR="003275E2" w:rsidRPr="00DA6188">
        <w:rPr>
          <w:rFonts w:ascii="Times New Roman" w:hAnsi="Times New Roman"/>
          <w:color w:val="000000" w:themeColor="text1"/>
          <w:sz w:val="26"/>
          <w:szCs w:val="26"/>
        </w:rPr>
        <w:t xml:space="preserve"> (ETD)</w:t>
      </w:r>
      <w:r w:rsidR="00AA0507" w:rsidRPr="00DA6188">
        <w:rPr>
          <w:rFonts w:ascii="Times New Roman" w:hAnsi="Times New Roman"/>
          <w:color w:val="000000" w:themeColor="text1"/>
          <w:sz w:val="26"/>
          <w:szCs w:val="26"/>
        </w:rPr>
        <w:t>:</w:t>
      </w:r>
      <w:r w:rsidR="009859A0" w:rsidRPr="00DA6188">
        <w:rPr>
          <w:rFonts w:ascii="Times New Roman" w:hAnsi="Times New Roman"/>
          <w:color w:val="000000" w:themeColor="text1"/>
          <w:sz w:val="26"/>
          <w:szCs w:val="26"/>
        </w:rPr>
        <w:t xml:space="preserve"> 07/03/2026</w:t>
      </w:r>
    </w:p>
    <w:p w14:paraId="37EF81F6" w14:textId="77777777" w:rsidR="00C50C72" w:rsidRPr="00DA6188" w:rsidRDefault="003275E2">
      <w:pPr>
        <w:pStyle w:val="ListParagraph"/>
        <w:numPr>
          <w:ilvl w:val="0"/>
          <w:numId w:val="4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Thời gian dự kiến đến (ETA): 13/03/2026</w:t>
      </w:r>
      <w:bookmarkStart w:id="304" w:name="_Toc164932819"/>
      <w:bookmarkStart w:id="305" w:name="_Toc166505810"/>
      <w:bookmarkStart w:id="306" w:name="_Toc230975291"/>
      <w:bookmarkStart w:id="307" w:name="_Toc230984223"/>
    </w:p>
    <w:p w14:paraId="13C653D7" w14:textId="4E296356" w:rsidR="001367FE" w:rsidRPr="00DA6188" w:rsidRDefault="0062621F" w:rsidP="0025404C">
      <w:pPr>
        <w:pStyle w:val="ListParagraph"/>
        <w:numPr>
          <w:ilvl w:val="3"/>
          <w:numId w:val="41"/>
        </w:numPr>
        <w:spacing w:after="0" w:line="312" w:lineRule="auto"/>
        <w:jc w:val="both"/>
        <w:outlineLvl w:val="0"/>
        <w:rPr>
          <w:rFonts w:ascii="Times New Roman" w:hAnsi="Times New Roman"/>
          <w:color w:val="000000" w:themeColor="text1"/>
          <w:sz w:val="26"/>
          <w:szCs w:val="26"/>
        </w:rPr>
      </w:pPr>
      <w:bookmarkStart w:id="308" w:name="_Toc231024128"/>
      <w:r w:rsidRPr="00DA6188">
        <w:rPr>
          <w:rFonts w:ascii="Times New Roman" w:hAnsi="Times New Roman"/>
          <w:bCs/>
          <w:color w:val="000000" w:themeColor="text1"/>
          <w:sz w:val="26"/>
          <w:szCs w:val="26"/>
        </w:rPr>
        <w:t>Nội dung</w:t>
      </w:r>
      <w:r w:rsidR="001367FE" w:rsidRPr="00DA6188">
        <w:rPr>
          <w:rFonts w:ascii="Times New Roman" w:hAnsi="Times New Roman"/>
          <w:bCs/>
          <w:color w:val="000000" w:themeColor="text1"/>
          <w:sz w:val="26"/>
          <w:szCs w:val="26"/>
        </w:rPr>
        <w:t xml:space="preserve"> các bước trong quy trình.</w:t>
      </w:r>
      <w:bookmarkEnd w:id="304"/>
      <w:bookmarkEnd w:id="305"/>
      <w:bookmarkEnd w:id="306"/>
      <w:bookmarkEnd w:id="307"/>
      <w:bookmarkEnd w:id="308"/>
    </w:p>
    <w:p w14:paraId="3A8B149B" w14:textId="77777777" w:rsidR="001367FE" w:rsidRPr="00DA6188" w:rsidRDefault="001367FE" w:rsidP="00260E33">
      <w:pPr>
        <w:spacing w:after="0" w:line="312" w:lineRule="auto"/>
        <w:jc w:val="both"/>
        <w:rPr>
          <w:rFonts w:ascii="Times New Roman" w:hAnsi="Times New Roman"/>
          <w:i/>
          <w:iCs/>
          <w:color w:val="000000" w:themeColor="text1"/>
          <w:sz w:val="26"/>
          <w:szCs w:val="26"/>
        </w:rPr>
      </w:pPr>
      <w:bookmarkStart w:id="309" w:name="_Toc229139869"/>
      <w:r w:rsidRPr="00DA6188">
        <w:rPr>
          <w:rFonts w:ascii="Times New Roman" w:hAnsi="Times New Roman"/>
          <w:color w:val="000000" w:themeColor="text1"/>
          <w:sz w:val="26"/>
          <w:szCs w:val="26"/>
        </w:rPr>
        <w:t xml:space="preserve">Bước 1: </w:t>
      </w:r>
      <w:bookmarkStart w:id="310" w:name="_Hlk166417261"/>
      <w:r w:rsidRPr="00DA6188">
        <w:rPr>
          <w:rFonts w:ascii="Times New Roman" w:hAnsi="Times New Roman"/>
          <w:color w:val="000000" w:themeColor="text1"/>
          <w:sz w:val="26"/>
          <w:szCs w:val="26"/>
        </w:rPr>
        <w:t>Bộ phận Marketing tiếp cận khách hàng và gửi lịch tàu chạy</w:t>
      </w:r>
      <w:bookmarkEnd w:id="310"/>
      <w:r w:rsidRPr="00DA6188">
        <w:rPr>
          <w:rFonts w:ascii="Times New Roman" w:hAnsi="Times New Roman"/>
          <w:color w:val="000000" w:themeColor="text1"/>
          <w:sz w:val="26"/>
          <w:szCs w:val="26"/>
        </w:rPr>
        <w:t>.</w:t>
      </w:r>
      <w:bookmarkEnd w:id="309"/>
    </w:p>
    <w:p w14:paraId="2FFA0944" w14:textId="77777777" w:rsidR="00750728" w:rsidRPr="00DA6188" w:rsidRDefault="0075072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đầu tiên trong quy trình cung cấp dịch vụ vận tải xuất khẩu FCL là khi bộ phận Marketing/Sales của Công ty TNHH Vận tải Container Hải An tiếp cận và tìm kiếm các khách hàng có nhu cầu vận chuyển hàng hóa quốc tế. Nhóm khách hàng chính của công ty bao gồm các doanh nghiệp sản xuất trực tiếp xuất khẩu hàng hóa và các công ty giao nhận vận tải (forwarder).</w:t>
      </w:r>
    </w:p>
    <w:p w14:paraId="26424820" w14:textId="77777777" w:rsidR="00750728" w:rsidRPr="00DA6188" w:rsidRDefault="0075072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thực tế, bộ phận Sales của công ty tiếp cận khách hàng thông qua nhiều kênh khác nhau như email, điện thoại và các nền tảng mạng xã hội (ví dụ: Zalo). Thông qua quá trình trao đổi ban đầu, nhân viên Sales sẽ xác định nhu cầu vận chuyển của khách hàng, bao gồm tuyến vận chuyển, thời gian giao hàng dự kiến, loại hàng hóa và số lượng container dự kiến.</w:t>
      </w:r>
    </w:p>
    <w:p w14:paraId="57D5C5F8" w14:textId="77777777" w:rsidR="00750728" w:rsidRPr="00DA6188" w:rsidRDefault="0075072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tiếp nhận yêu cầu từ khách hàng, bộ phận Sales sẽ gửi lịch tàu và báo giá cước vận chuyển cho khách hàng. Lịch tàu cung cấp đầy đủ các thông tin cần thiết như tên tàu, số chuyến (voyage), thời hạn cắt máng (cargo cut-off time), thời gian dự kiến tàu khởi hành (ETD) và thời gian dự kiến tàu đến cảng đích (ETA). Những thông tin này giúp khách hàng dễ dàng so sánh và lựa chọn lịch tàu phù hợp nhất với kế hoạch sản xuất và giao hàng của mình.</w:t>
      </w:r>
    </w:p>
    <w:p w14:paraId="76BF3BF4" w14:textId="19AA288E" w:rsidR="00C916A6" w:rsidRPr="00DA6188" w:rsidRDefault="00B25D28" w:rsidP="00260E33">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2FE2945F" wp14:editId="47B37E81">
            <wp:extent cx="5574453" cy="1717040"/>
            <wp:effectExtent l="0" t="0" r="7620" b="0"/>
            <wp:docPr id="1717358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58362" name="Picture 1717358362"/>
                    <pic:cNvPicPr/>
                  </pic:nvPicPr>
                  <pic:blipFill>
                    <a:blip r:embed="rId24">
                      <a:extLst>
                        <a:ext uri="{28A0092B-C50C-407E-A947-70E740481C1C}">
                          <a14:useLocalDpi xmlns:a14="http://schemas.microsoft.com/office/drawing/2010/main" val="0"/>
                        </a:ext>
                      </a:extLst>
                    </a:blip>
                    <a:stretch>
                      <a:fillRect/>
                    </a:stretch>
                  </pic:blipFill>
                  <pic:spPr>
                    <a:xfrm>
                      <a:off x="0" y="0"/>
                      <a:ext cx="5578836" cy="1718390"/>
                    </a:xfrm>
                    <a:prstGeom prst="rect">
                      <a:avLst/>
                    </a:prstGeom>
                  </pic:spPr>
                </pic:pic>
              </a:graphicData>
            </a:graphic>
          </wp:inline>
        </w:drawing>
      </w:r>
    </w:p>
    <w:p w14:paraId="61564FE9" w14:textId="07246D52" w:rsidR="001367FE" w:rsidRPr="00DA6188" w:rsidRDefault="001D6703" w:rsidP="00260E33">
      <w:pPr>
        <w:pStyle w:val="Caption"/>
        <w:spacing w:after="0" w:line="312" w:lineRule="auto"/>
        <w:rPr>
          <w:rFonts w:cs="Times New Roman"/>
          <w:i w:val="0"/>
          <w:iCs w:val="0"/>
          <w:color w:val="000000" w:themeColor="text1"/>
          <w:sz w:val="26"/>
          <w:szCs w:val="26"/>
          <w:lang w:val="fr-FR"/>
        </w:rPr>
      </w:pPr>
      <w:bookmarkStart w:id="311" w:name="_Toc230520081"/>
      <w:r w:rsidRPr="00DA6188">
        <w:rPr>
          <w:rFonts w:cs="Times New Roman"/>
          <w:color w:val="000000" w:themeColor="text1"/>
          <w:sz w:val="26"/>
          <w:szCs w:val="26"/>
          <w:lang w:val="fr-FR"/>
        </w:rPr>
        <w:t xml:space="preserve">Hình ảnh 2. </w:t>
      </w:r>
      <w:r w:rsidRPr="00DA6188">
        <w:rPr>
          <w:rFonts w:cs="Times New Roman"/>
          <w:color w:val="000000" w:themeColor="text1"/>
          <w:sz w:val="26"/>
          <w:szCs w:val="26"/>
        </w:rPr>
        <w:fldChar w:fldCharType="begin"/>
      </w:r>
      <w:r w:rsidRPr="00DA6188">
        <w:rPr>
          <w:rFonts w:cs="Times New Roman"/>
          <w:color w:val="000000" w:themeColor="text1"/>
          <w:sz w:val="26"/>
          <w:szCs w:val="26"/>
          <w:lang w:val="fr-FR"/>
        </w:rPr>
        <w:instrText xml:space="preserve"> SEQ Hình_ảnh_2. \* ARABIC </w:instrText>
      </w:r>
      <w:r w:rsidRPr="00DA6188">
        <w:rPr>
          <w:rFonts w:cs="Times New Roman"/>
          <w:color w:val="000000" w:themeColor="text1"/>
          <w:sz w:val="26"/>
          <w:szCs w:val="26"/>
        </w:rPr>
        <w:fldChar w:fldCharType="separate"/>
      </w:r>
      <w:r w:rsidRPr="00DA6188">
        <w:rPr>
          <w:rFonts w:cs="Times New Roman"/>
          <w:noProof/>
          <w:color w:val="000000" w:themeColor="text1"/>
          <w:sz w:val="26"/>
          <w:szCs w:val="26"/>
          <w:lang w:val="fr-FR"/>
        </w:rPr>
        <w:t>4</w:t>
      </w:r>
      <w:r w:rsidRPr="00DA6188">
        <w:rPr>
          <w:rFonts w:cs="Times New Roman"/>
          <w:color w:val="000000" w:themeColor="text1"/>
          <w:sz w:val="26"/>
          <w:szCs w:val="26"/>
        </w:rPr>
        <w:fldChar w:fldCharType="end"/>
      </w:r>
      <w:r w:rsidRPr="00DA6188">
        <w:rPr>
          <w:rFonts w:cs="Times New Roman"/>
          <w:color w:val="000000" w:themeColor="text1"/>
          <w:sz w:val="26"/>
          <w:szCs w:val="26"/>
          <w:lang w:val="fr-FR"/>
        </w:rPr>
        <w:t>: Lịch tàu container quốc tế 2026</w:t>
      </w:r>
      <w:bookmarkEnd w:id="311"/>
    </w:p>
    <w:p w14:paraId="474475FC" w14:textId="77777777" w:rsidR="001367FE" w:rsidRPr="00DA6188" w:rsidRDefault="001367FE" w:rsidP="00F01616">
      <w:pPr>
        <w:spacing w:after="0" w:line="312" w:lineRule="auto"/>
        <w:jc w:val="center"/>
        <w:rPr>
          <w:rFonts w:ascii="Times New Roman" w:hAnsi="Times New Roman"/>
          <w:color w:val="000000" w:themeColor="text1"/>
          <w:sz w:val="26"/>
          <w:szCs w:val="26"/>
          <w:lang w:val="fr-FR"/>
        </w:rPr>
      </w:pPr>
      <w:r w:rsidRPr="00DA6188">
        <w:rPr>
          <w:rFonts w:ascii="Times New Roman" w:hAnsi="Times New Roman"/>
          <w:i/>
          <w:iCs/>
          <w:color w:val="000000" w:themeColor="text1"/>
          <w:sz w:val="26"/>
          <w:szCs w:val="26"/>
          <w:lang w:val="fr-FR"/>
        </w:rPr>
        <w:t>(Nguồn: Bộ phận Chứng từ)</w:t>
      </w:r>
    </w:p>
    <w:p w14:paraId="286F244F"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lang w:val="fr-FR"/>
        </w:rPr>
      </w:pPr>
      <w:r w:rsidRPr="00DA6188">
        <w:rPr>
          <w:rFonts w:ascii="Times New Roman" w:hAnsi="Times New Roman"/>
          <w:color w:val="000000" w:themeColor="text1"/>
          <w:sz w:val="26"/>
          <w:szCs w:val="26"/>
          <w:lang w:val="fr-FR"/>
        </w:rPr>
        <w:t>Đối với những khách hàng mới, chưa nắm bắt được các thông tin chính xác, đội Sales của công ty sẽ liên lạc và hướng dẫn khách hàng chọn tàu cho phù hợp thời gian cũng như nhu cầu vận chuyển.</w:t>
      </w:r>
    </w:p>
    <w:p w14:paraId="4AD0A36B" w14:textId="4C86A1CA" w:rsidR="001367FE" w:rsidRPr="00DA6188" w:rsidRDefault="001367FE" w:rsidP="00260E33">
      <w:pPr>
        <w:spacing w:after="0" w:line="312" w:lineRule="auto"/>
        <w:ind w:firstLine="567"/>
        <w:jc w:val="both"/>
        <w:rPr>
          <w:rFonts w:ascii="Times New Roman" w:hAnsi="Times New Roman"/>
          <w:color w:val="000000" w:themeColor="text1"/>
          <w:sz w:val="26"/>
          <w:szCs w:val="26"/>
          <w:lang w:val="fr-FR"/>
        </w:rPr>
      </w:pPr>
      <w:r w:rsidRPr="00DA6188">
        <w:rPr>
          <w:rFonts w:ascii="Times New Roman" w:hAnsi="Times New Roman"/>
          <w:color w:val="000000" w:themeColor="text1"/>
          <w:sz w:val="26"/>
          <w:szCs w:val="26"/>
          <w:lang w:val="fr-FR"/>
        </w:rPr>
        <w:t>Sau đó khách hàng xem giá cước vận chuyển mà công ty gửi để lựa chọn tính toán chi phí phù hợp. Nếu khách hàng thấy phù hợp với thời gian cũng như chi phí thì họ sẽ quyết định xác nhận đ</w:t>
      </w:r>
      <w:r w:rsidR="00750728" w:rsidRPr="00DA6188">
        <w:rPr>
          <w:rFonts w:ascii="Times New Roman" w:hAnsi="Times New Roman"/>
          <w:color w:val="000000" w:themeColor="text1"/>
          <w:sz w:val="26"/>
          <w:szCs w:val="26"/>
          <w:lang w:val="fr-FR"/>
        </w:rPr>
        <w:t>ặ</w:t>
      </w:r>
      <w:r w:rsidRPr="00DA6188">
        <w:rPr>
          <w:rFonts w:ascii="Times New Roman" w:hAnsi="Times New Roman"/>
          <w:color w:val="000000" w:themeColor="text1"/>
          <w:sz w:val="26"/>
          <w:szCs w:val="26"/>
          <w:lang w:val="fr-FR"/>
        </w:rPr>
        <w:t>t chỗ với công ty.</w:t>
      </w:r>
    </w:p>
    <w:p w14:paraId="1033BC1E" w14:textId="0AD5D7C9" w:rsidR="001367FE" w:rsidRPr="00DA6188" w:rsidRDefault="001367FE" w:rsidP="00260E33">
      <w:pPr>
        <w:spacing w:after="0" w:line="312" w:lineRule="auto"/>
        <w:ind w:firstLine="567"/>
        <w:jc w:val="both"/>
        <w:rPr>
          <w:rFonts w:ascii="Times New Roman" w:hAnsi="Times New Roman"/>
          <w:color w:val="000000" w:themeColor="text1"/>
          <w:sz w:val="26"/>
          <w:szCs w:val="26"/>
          <w:lang w:val="fr-FR"/>
        </w:rPr>
      </w:pPr>
      <w:r w:rsidRPr="00DA6188">
        <w:rPr>
          <w:rFonts w:ascii="Times New Roman" w:hAnsi="Times New Roman"/>
          <w:color w:val="000000" w:themeColor="text1"/>
          <w:sz w:val="26"/>
          <w:szCs w:val="26"/>
          <w:lang w:val="fr-FR"/>
        </w:rPr>
        <w:t xml:space="preserve">Lưu ý: Hàng hóa vận chuyển từ cảng Đà Nẵng (Việt Nam) đến cảng Nansha (Trung Quốc) sẽ phải chuyển tải ở cảng Hải Phòng (HPH): “DAD-HPH” (thời gian vận chuyển </w:t>
      </w:r>
      <w:r w:rsidRPr="00DA6188">
        <w:rPr>
          <w:rFonts w:ascii="Times New Roman" w:hAnsi="Times New Roman"/>
          <w:color w:val="000000" w:themeColor="text1"/>
          <w:sz w:val="26"/>
          <w:szCs w:val="26"/>
          <w:lang w:val="fr-FR"/>
        </w:rPr>
        <w:lastRenderedPageBreak/>
        <w:t>khoảng 1 ngày) + chờ tàu nối (thời gian vận chuyển từ 01 đến 08 ngày) + “HPH - NANSHA” (thời gian vận chuyển khoảng 4 ngày).</w:t>
      </w:r>
    </w:p>
    <w:p w14:paraId="1AC00C93" w14:textId="77777777" w:rsidR="001367FE" w:rsidRPr="00DA6188" w:rsidRDefault="001367FE" w:rsidP="00260E33">
      <w:pPr>
        <w:spacing w:after="0" w:line="312" w:lineRule="auto"/>
        <w:jc w:val="both"/>
        <w:rPr>
          <w:rFonts w:ascii="Times New Roman" w:hAnsi="Times New Roman"/>
          <w:i/>
          <w:iCs/>
          <w:color w:val="000000" w:themeColor="text1"/>
          <w:sz w:val="26"/>
          <w:szCs w:val="26"/>
          <w:lang w:val="fr-FR"/>
        </w:rPr>
      </w:pPr>
      <w:bookmarkStart w:id="312" w:name="_Toc164932821"/>
      <w:bookmarkStart w:id="313" w:name="_Toc166505812"/>
      <w:bookmarkStart w:id="314" w:name="_Toc229139870"/>
      <w:r w:rsidRPr="00DA6188">
        <w:rPr>
          <w:rFonts w:ascii="Times New Roman" w:hAnsi="Times New Roman"/>
          <w:color w:val="000000" w:themeColor="text1"/>
          <w:sz w:val="26"/>
          <w:szCs w:val="26"/>
          <w:lang w:val="fr-FR"/>
        </w:rPr>
        <w:t>Bước 2: Nhận yêu cầu đặt chỗ trên tàu từ khách hàng</w:t>
      </w:r>
      <w:bookmarkEnd w:id="312"/>
      <w:r w:rsidRPr="00DA6188">
        <w:rPr>
          <w:rFonts w:ascii="Times New Roman" w:hAnsi="Times New Roman"/>
          <w:color w:val="000000" w:themeColor="text1"/>
          <w:sz w:val="26"/>
          <w:szCs w:val="26"/>
          <w:lang w:val="fr-FR"/>
        </w:rPr>
        <w:t>.</w:t>
      </w:r>
      <w:bookmarkEnd w:id="313"/>
      <w:bookmarkEnd w:id="314"/>
    </w:p>
    <w:p w14:paraId="54AF31ED"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lang w:val="fr-FR"/>
        </w:rPr>
      </w:pPr>
      <w:r w:rsidRPr="00DA6188">
        <w:rPr>
          <w:rFonts w:ascii="Times New Roman" w:hAnsi="Times New Roman"/>
          <w:color w:val="000000" w:themeColor="text1"/>
          <w:sz w:val="26"/>
          <w:szCs w:val="26"/>
          <w:lang w:val="fr-FR"/>
        </w:rPr>
        <w:t xml:space="preserve">Khi khách hàng xem lịch trình phù hợp với nhu cầu vận chuyển hàng hóa của mình, khách hàng sẽ gửi lại cho công ty một email yêu cầu đặt chỗ (Booking Request) bao gồm: Tên tàu số chuyến, lịch trình, thông tin hàng hóa, số lượng container và loại container, thông tin người gửi hàng cụ thể để công ty tạo Booking vào hệ thống.   </w:t>
      </w:r>
    </w:p>
    <w:p w14:paraId="601B38B9"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shd w:val="clear" w:color="auto" w:fill="FFFFFF"/>
          <w:lang w:val="fr-FR"/>
        </w:rPr>
      </w:pPr>
      <w:r w:rsidRPr="00DA6188">
        <w:rPr>
          <w:rFonts w:ascii="Times New Roman" w:hAnsi="Times New Roman"/>
          <w:color w:val="000000" w:themeColor="text1"/>
          <w:sz w:val="26"/>
          <w:szCs w:val="26"/>
          <w:lang w:val="fr-FR"/>
        </w:rPr>
        <w:t xml:space="preserve">Nhận được email book tàu của khách hàng (công ty </w:t>
      </w:r>
      <w:r w:rsidRPr="00DA6188">
        <w:rPr>
          <w:rFonts w:ascii="Times New Roman" w:hAnsi="Times New Roman"/>
          <w:color w:val="000000" w:themeColor="text1"/>
          <w:sz w:val="26"/>
          <w:szCs w:val="26"/>
          <w:shd w:val="clear" w:color="auto" w:fill="FFFFFF"/>
          <w:lang w:val="fr-FR"/>
        </w:rPr>
        <w:t>Donghong Logistics) gửi cho công ty như sau:</w:t>
      </w:r>
    </w:p>
    <w:p w14:paraId="511E37E4" w14:textId="0D4C099B" w:rsidR="001D6703" w:rsidRPr="00DA6188" w:rsidRDefault="007F2D86" w:rsidP="00260E33">
      <w:pPr>
        <w:keepNext/>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22F41BBC" wp14:editId="19CED763">
            <wp:extent cx="5760085" cy="2171065"/>
            <wp:effectExtent l="0" t="0" r="0" b="635"/>
            <wp:docPr id="17259140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14003" name="Picture 172591400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085" cy="2171065"/>
                    </a:xfrm>
                    <a:prstGeom prst="rect">
                      <a:avLst/>
                    </a:prstGeom>
                  </pic:spPr>
                </pic:pic>
              </a:graphicData>
            </a:graphic>
          </wp:inline>
        </w:drawing>
      </w:r>
    </w:p>
    <w:p w14:paraId="50E18D84" w14:textId="0493F3A8" w:rsidR="00310E64" w:rsidRPr="00DA6188" w:rsidRDefault="001D6703" w:rsidP="00260E33">
      <w:pPr>
        <w:pStyle w:val="Caption"/>
        <w:spacing w:after="0" w:line="312" w:lineRule="auto"/>
        <w:rPr>
          <w:rFonts w:cs="Times New Roman"/>
          <w:i w:val="0"/>
          <w:iCs w:val="0"/>
          <w:color w:val="000000" w:themeColor="text1"/>
          <w:sz w:val="26"/>
          <w:szCs w:val="26"/>
        </w:rPr>
      </w:pPr>
      <w:bookmarkStart w:id="315" w:name="_Toc230520082"/>
      <w:r w:rsidRPr="00DA6188">
        <w:rPr>
          <w:rFonts w:cs="Times New Roman"/>
          <w:i w:val="0"/>
          <w:iCs w:val="0"/>
          <w:color w:val="000000" w:themeColor="text1"/>
          <w:sz w:val="26"/>
          <w:szCs w:val="26"/>
        </w:rPr>
        <w:t xml:space="preserve">Hình ảnh 2. </w:t>
      </w:r>
      <w:r w:rsidRPr="00DA6188">
        <w:rPr>
          <w:rFonts w:cs="Times New Roman"/>
          <w:i w:val="0"/>
          <w:iCs w:val="0"/>
          <w:color w:val="000000" w:themeColor="text1"/>
          <w:sz w:val="26"/>
          <w:szCs w:val="26"/>
        </w:rPr>
        <w:fldChar w:fldCharType="begin"/>
      </w:r>
      <w:r w:rsidRPr="00DA6188">
        <w:rPr>
          <w:rFonts w:cs="Times New Roman"/>
          <w:i w:val="0"/>
          <w:iCs w:val="0"/>
          <w:color w:val="000000" w:themeColor="text1"/>
          <w:sz w:val="26"/>
          <w:szCs w:val="26"/>
        </w:rPr>
        <w:instrText xml:space="preserve"> SEQ Hình_ảnh_2. \* ARABIC </w:instrText>
      </w:r>
      <w:r w:rsidRPr="00DA6188">
        <w:rPr>
          <w:rFonts w:cs="Times New Roman"/>
          <w:i w:val="0"/>
          <w:iCs w:val="0"/>
          <w:color w:val="000000" w:themeColor="text1"/>
          <w:sz w:val="26"/>
          <w:szCs w:val="26"/>
        </w:rPr>
        <w:fldChar w:fldCharType="separate"/>
      </w:r>
      <w:r w:rsidRPr="00DA6188">
        <w:rPr>
          <w:rFonts w:cs="Times New Roman"/>
          <w:i w:val="0"/>
          <w:iCs w:val="0"/>
          <w:noProof/>
          <w:color w:val="000000" w:themeColor="text1"/>
          <w:sz w:val="26"/>
          <w:szCs w:val="26"/>
        </w:rPr>
        <w:t>5</w:t>
      </w:r>
      <w:r w:rsidRPr="00DA6188">
        <w:rPr>
          <w:rFonts w:cs="Times New Roman"/>
          <w:i w:val="0"/>
          <w:iCs w:val="0"/>
          <w:color w:val="000000" w:themeColor="text1"/>
          <w:sz w:val="26"/>
          <w:szCs w:val="26"/>
        </w:rPr>
        <w:fldChar w:fldCharType="end"/>
      </w:r>
      <w:r w:rsidRPr="00DA6188">
        <w:rPr>
          <w:rFonts w:cs="Times New Roman"/>
          <w:i w:val="0"/>
          <w:iCs w:val="0"/>
          <w:color w:val="000000" w:themeColor="text1"/>
          <w:sz w:val="26"/>
          <w:szCs w:val="26"/>
        </w:rPr>
        <w:t>: Email book tàu của khách hàng</w:t>
      </w:r>
      <w:bookmarkEnd w:id="315"/>
    </w:p>
    <w:p w14:paraId="387757B3" w14:textId="37FBC5D7" w:rsidR="001367FE" w:rsidRPr="00DA6188" w:rsidRDefault="001367FE" w:rsidP="00D24C85">
      <w:pPr>
        <w:spacing w:after="0" w:line="312" w:lineRule="auto"/>
        <w:jc w:val="right"/>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(Nguồn: Bộ phận Chứng từ)</w:t>
      </w:r>
    </w:p>
    <w:p w14:paraId="556C4C5C" w14:textId="77777777" w:rsidR="001367FE" w:rsidRPr="00DA6188" w:rsidRDefault="001367FE" w:rsidP="00260E33">
      <w:pPr>
        <w:spacing w:after="0" w:line="312" w:lineRule="auto"/>
        <w:jc w:val="both"/>
        <w:rPr>
          <w:rFonts w:ascii="Times New Roman" w:hAnsi="Times New Roman"/>
          <w:i/>
          <w:iCs/>
          <w:color w:val="000000" w:themeColor="text1"/>
          <w:sz w:val="26"/>
          <w:szCs w:val="26"/>
        </w:rPr>
      </w:pPr>
      <w:bookmarkStart w:id="316" w:name="_Toc164932822"/>
      <w:bookmarkStart w:id="317" w:name="_Toc166505813"/>
      <w:bookmarkStart w:id="318" w:name="_Toc229139871"/>
      <w:bookmarkStart w:id="319" w:name="_Hlk166417597"/>
      <w:r w:rsidRPr="00DA6188">
        <w:rPr>
          <w:rFonts w:ascii="Times New Roman" w:hAnsi="Times New Roman"/>
          <w:color w:val="000000" w:themeColor="text1"/>
          <w:sz w:val="26"/>
          <w:szCs w:val="26"/>
        </w:rPr>
        <w:t>Bước 3: Bộ phận chứng từ gửi xác nhận đặt chỗ cho khách hàng.</w:t>
      </w:r>
      <w:bookmarkEnd w:id="316"/>
      <w:bookmarkEnd w:id="317"/>
      <w:bookmarkEnd w:id="318"/>
    </w:p>
    <w:p w14:paraId="7E718287" w14:textId="77777777" w:rsidR="008554E0" w:rsidRPr="00DA6188" w:rsidRDefault="008554E0" w:rsidP="00260E33">
      <w:pPr>
        <w:spacing w:after="0" w:line="312" w:lineRule="auto"/>
        <w:ind w:firstLine="567"/>
        <w:jc w:val="both"/>
        <w:rPr>
          <w:rFonts w:ascii="Times New Roman" w:hAnsi="Times New Roman"/>
          <w:i/>
          <w:iCs/>
          <w:color w:val="000000" w:themeColor="text1"/>
          <w:sz w:val="26"/>
          <w:szCs w:val="26"/>
        </w:rPr>
      </w:pPr>
      <w:bookmarkStart w:id="320" w:name="_Toc229139872"/>
      <w:bookmarkStart w:id="321" w:name="_Toc164932823"/>
      <w:bookmarkStart w:id="322" w:name="_Toc166505814"/>
      <w:bookmarkStart w:id="323" w:name="_Hlk166417735"/>
      <w:bookmarkEnd w:id="319"/>
      <w:r w:rsidRPr="00DA6188">
        <w:rPr>
          <w:rFonts w:ascii="Times New Roman" w:hAnsi="Times New Roman"/>
          <w:color w:val="000000" w:themeColor="text1"/>
          <w:sz w:val="26"/>
          <w:szCs w:val="26"/>
        </w:rPr>
        <w:t>Sau khi nhận được yêu cầu đặt chỗ (booking request) từ khách hàng, bộ phận Sales sẽ kiểm tra với bộ phận Equipment Control (EQC) để xác nhận tình trạng container rỗng và kiểm tra xem tàu còn đủ chỗ hay không. Nếu không đủ container rỗng hoặc không còn chỗ trên tàu, bộ phận Sales sẽ từ chối yêu cầu đặt chỗ của khách hàng hoặc hỏi khách hàng có thể dời lô hàng sang chuyến tàu khác hay không.</w:t>
      </w:r>
      <w:bookmarkEnd w:id="320"/>
    </w:p>
    <w:p w14:paraId="63A97D30" w14:textId="77777777" w:rsidR="008554E0" w:rsidRPr="00DA6188" w:rsidRDefault="008554E0" w:rsidP="00260E33">
      <w:pPr>
        <w:spacing w:after="0" w:line="312" w:lineRule="auto"/>
        <w:ind w:firstLine="567"/>
        <w:jc w:val="both"/>
        <w:rPr>
          <w:rFonts w:ascii="Times New Roman" w:hAnsi="Times New Roman"/>
          <w:color w:val="000000" w:themeColor="text1"/>
          <w:sz w:val="26"/>
          <w:szCs w:val="26"/>
        </w:rPr>
      </w:pPr>
      <w:bookmarkStart w:id="324" w:name="_Toc229139873"/>
      <w:r w:rsidRPr="00DA6188">
        <w:rPr>
          <w:rFonts w:ascii="Times New Roman" w:hAnsi="Times New Roman"/>
          <w:color w:val="000000" w:themeColor="text1"/>
          <w:sz w:val="26"/>
          <w:szCs w:val="26"/>
        </w:rPr>
        <w:t xml:space="preserve">Trong trường hợp có đủ container rỗng và còn chỗ trên tàu, bộ phận Chứng từ (Documentation Department) sẽ tạo booking trong hệ thống và xác nhận việc đặt chỗ bằng cách phát hành và gửi Booking Note </w:t>
      </w:r>
      <w:r w:rsidRPr="00DA6188">
        <w:rPr>
          <w:rFonts w:ascii="Times New Roman" w:hAnsi="Times New Roman"/>
          <w:b/>
          <w:bCs/>
          <w:color w:val="000000" w:themeColor="text1"/>
          <w:sz w:val="26"/>
          <w:szCs w:val="26"/>
        </w:rPr>
        <w:t>(Phụ lục 1)</w:t>
      </w:r>
      <w:r w:rsidRPr="00DA6188">
        <w:rPr>
          <w:rFonts w:ascii="Times New Roman" w:hAnsi="Times New Roman"/>
          <w:color w:val="000000" w:themeColor="text1"/>
          <w:sz w:val="26"/>
          <w:szCs w:val="26"/>
        </w:rPr>
        <w:t xml:space="preserve"> cho khách hàng.</w:t>
      </w:r>
      <w:bookmarkEnd w:id="324"/>
    </w:p>
    <w:p w14:paraId="773EE116" w14:textId="38BFB079" w:rsidR="0054243A" w:rsidRPr="00DA6188" w:rsidRDefault="00575F6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Như đ</w:t>
      </w:r>
      <w:r w:rsidR="0054243A" w:rsidRPr="00DA6188">
        <w:rPr>
          <w:rFonts w:ascii="Times New Roman" w:hAnsi="Times New Roman"/>
          <w:color w:val="000000" w:themeColor="text1"/>
          <w:sz w:val="26"/>
          <w:szCs w:val="26"/>
        </w:rPr>
        <w:t>ối với lô hàng tinh bột sắn xuất khẩu sang Trung Quốc, sau khi xác nhận còn đủ container và tàu vẫn còn chỗ, bộ phận Chứng từ (Documentation Department) đã tiến hành tạo booking trên hệ thống và phát hành Booking Note gửi cho khách hàng qua email để xác nhận việc giữ chỗ trên tàu.</w:t>
      </w:r>
    </w:p>
    <w:p w14:paraId="424DF02B" w14:textId="77777777" w:rsidR="0054243A" w:rsidRPr="00DA6188" w:rsidRDefault="0054243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Booking Note được phát hành với các thông tin cụ thể như sau:</w:t>
      </w:r>
    </w:p>
    <w:p w14:paraId="4303801B"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Số booking: HADAD26030007EX </w:t>
      </w:r>
    </w:p>
    <w:p w14:paraId="78566785"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Tàu/Chuyến: HAIAN TIME / 450N </w:t>
      </w:r>
    </w:p>
    <w:p w14:paraId="25CE3FBF"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Số lượng booking (Kích cỡ/Loại container): 20 × 20DC – A </w:t>
      </w:r>
    </w:p>
    <w:p w14:paraId="7470418C"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Mặt hàng: Tinh bột sắn </w:t>
      </w:r>
    </w:p>
    <w:p w14:paraId="118F9CC9"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xếp hàng (POL): Đà Nẵng, Việt Nam </w:t>
      </w:r>
    </w:p>
    <w:p w14:paraId="4D7E877C" w14:textId="1755B571"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dỡ hàng (POD): Nansha, Trung Quốc </w:t>
      </w:r>
    </w:p>
    <w:p w14:paraId="0A20904B"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Thời gian dự kiến khởi hành (ETD): 07/03/2026 </w:t>
      </w:r>
    </w:p>
    <w:p w14:paraId="1E4C4478"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Thời gian dự kiến đến cảng đích (ETA): 13/03/2026 </w:t>
      </w:r>
    </w:p>
    <w:p w14:paraId="6EEB8469"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Địa điểm lấy container rỗng: Chân Thật Vân Đồn, Đà Nẵng </w:t>
      </w:r>
    </w:p>
    <w:p w14:paraId="5C43A1A9" w14:textId="77777777" w:rsidR="0054243A" w:rsidRPr="00DA6188" w:rsidRDefault="0054243A">
      <w:pPr>
        <w:numPr>
          <w:ilvl w:val="0"/>
          <w:numId w:val="29"/>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Địa điểm hạ container hàng: Chân Thật Vân Đồn, Đà Nẵng</w:t>
      </w:r>
    </w:p>
    <w:p w14:paraId="000B8291" w14:textId="77777777" w:rsidR="0054243A" w:rsidRPr="00DA6188" w:rsidRDefault="0054243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hãng tàu cũng quy định các mốc thời gian cut-off để khách hàng chủ động bố trí kế hoạch đóng hàng và hoàn thiện chứng từ đúng tiến độ, cụ thể:</w:t>
      </w:r>
    </w:p>
    <w:p w14:paraId="549C956B" w14:textId="77777777" w:rsidR="0054243A" w:rsidRPr="00DA6188" w:rsidRDefault="0054243A">
      <w:pPr>
        <w:numPr>
          <w:ilvl w:val="0"/>
          <w:numId w:val="3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Hạn lấy container rỗng (P/U Cut-off): 06/03/2026 – 14:00 </w:t>
      </w:r>
    </w:p>
    <w:p w14:paraId="161D122D" w14:textId="77777777" w:rsidR="0054243A" w:rsidRPr="00DA6188" w:rsidRDefault="0054243A">
      <w:pPr>
        <w:numPr>
          <w:ilvl w:val="0"/>
          <w:numId w:val="3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Hạn nộp chứng từ (DOC Cut-off): 06/03/2026 – 14:00 </w:t>
      </w:r>
    </w:p>
    <w:p w14:paraId="77C3F69C" w14:textId="77777777" w:rsidR="00575F6B" w:rsidRPr="00DA6188" w:rsidRDefault="0054243A">
      <w:pPr>
        <w:numPr>
          <w:ilvl w:val="0"/>
          <w:numId w:val="30"/>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Hạn hạ container tại bãi (CY Cut-off): 06/03/2026 – 14:00 </w:t>
      </w:r>
      <w:bookmarkStart w:id="325" w:name="_Toc229139889"/>
    </w:p>
    <w:p w14:paraId="4268DB2A" w14:textId="6F71B1EE" w:rsidR="008554E0" w:rsidRPr="00DA6188" w:rsidRDefault="008554E0"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Trước khi gửi Booking Note cho khách hàng, bộ phận Chứng từ sẽ kiểm tra lại các thông tin đã khai báo nhằm đảm bảo tính chính xác và tránh các sai sót liên quan đến cảng, loại container hoặc lịch tàu. Trong trường hợp phát hiện sai sót sau khi Booking Note đã được gửi, công ty sẽ tiến hành điều chỉnh và phát hành lại Booking Note để đảm bảo thông tin thống nhất giữa hai bên.</w:t>
      </w:r>
      <w:bookmarkEnd w:id="325"/>
    </w:p>
    <w:p w14:paraId="4BACC04F" w14:textId="77777777" w:rsidR="008554E0" w:rsidRPr="00DA6188" w:rsidRDefault="008554E0" w:rsidP="00260E33">
      <w:pPr>
        <w:spacing w:after="0" w:line="312" w:lineRule="auto"/>
        <w:ind w:firstLine="567"/>
        <w:jc w:val="both"/>
        <w:rPr>
          <w:rFonts w:ascii="Times New Roman" w:hAnsi="Times New Roman"/>
          <w:i/>
          <w:iCs/>
          <w:color w:val="000000" w:themeColor="text1"/>
          <w:sz w:val="26"/>
          <w:szCs w:val="26"/>
        </w:rPr>
      </w:pPr>
      <w:bookmarkStart w:id="326" w:name="_Toc229139890"/>
      <w:r w:rsidRPr="00DA6188">
        <w:rPr>
          <w:rFonts w:ascii="Times New Roman" w:hAnsi="Times New Roman"/>
          <w:color w:val="000000" w:themeColor="text1"/>
          <w:sz w:val="26"/>
          <w:szCs w:val="26"/>
        </w:rPr>
        <w:t>Sau khi nhận được Booking Note, khách hàng sẽ kiểm tra lại các thông tin đã được xác nhận. Nếu thông tin chính xác, khách hàng sẽ sử dụng Booking Note làm căn cứ để lấy container rỗng theo hướng dẫn của hãng tàu và chuẩn bị đóng hàng trong thời hạn quy định.</w:t>
      </w:r>
      <w:bookmarkEnd w:id="326"/>
    </w:p>
    <w:p w14:paraId="53E0D5AE" w14:textId="6DB0D86D" w:rsidR="008554E0" w:rsidRPr="00DA6188" w:rsidRDefault="008554E0" w:rsidP="00260E33">
      <w:pPr>
        <w:spacing w:after="0" w:line="312" w:lineRule="auto"/>
        <w:ind w:firstLine="567"/>
        <w:jc w:val="both"/>
        <w:rPr>
          <w:rFonts w:ascii="Times New Roman" w:hAnsi="Times New Roman"/>
          <w:i/>
          <w:iCs/>
          <w:color w:val="000000" w:themeColor="text1"/>
          <w:sz w:val="26"/>
          <w:szCs w:val="26"/>
        </w:rPr>
      </w:pPr>
      <w:bookmarkStart w:id="327" w:name="_Toc229139891"/>
      <w:r w:rsidRPr="00DA6188">
        <w:rPr>
          <w:rFonts w:ascii="Times New Roman" w:hAnsi="Times New Roman"/>
          <w:color w:val="000000" w:themeColor="text1"/>
          <w:sz w:val="26"/>
          <w:szCs w:val="26"/>
        </w:rPr>
        <w:t>Bước xác nhận booking đóng vai trò rất quan trọng trong toàn bộ quy trình vận tải xuất khẩu FCL, vì đây vừa là cơ sở pháp lý vừa là cơ sở nghiệp vụ để đảm bảo rằng lô hàng đã được bố trí chỗ trên tàu theo kế hoạch, từ đó giảm thiểu các rủi ro có thể phát sinh như thiếu container hoặc thay đổi lịch tàu.</w:t>
      </w:r>
      <w:bookmarkEnd w:id="327"/>
    </w:p>
    <w:p w14:paraId="260AB19F" w14:textId="77777777" w:rsidR="001367FE" w:rsidRPr="00DA6188" w:rsidRDefault="001367FE" w:rsidP="00260E33">
      <w:pPr>
        <w:spacing w:after="0" w:line="312" w:lineRule="auto"/>
        <w:jc w:val="both"/>
        <w:rPr>
          <w:rFonts w:ascii="Times New Roman" w:hAnsi="Times New Roman"/>
          <w:i/>
          <w:iCs/>
          <w:color w:val="000000" w:themeColor="text1"/>
          <w:sz w:val="26"/>
          <w:szCs w:val="26"/>
        </w:rPr>
      </w:pPr>
      <w:bookmarkStart w:id="328" w:name="_Toc229139892"/>
      <w:r w:rsidRPr="00DA6188">
        <w:rPr>
          <w:rFonts w:ascii="Times New Roman" w:hAnsi="Times New Roman"/>
          <w:color w:val="000000" w:themeColor="text1"/>
          <w:sz w:val="26"/>
          <w:szCs w:val="26"/>
        </w:rPr>
        <w:t>Bước 4: Tiếp nhận hồ sơ từ khách hàng: SI, VGM, tờ khai hải quan.</w:t>
      </w:r>
      <w:bookmarkEnd w:id="321"/>
      <w:bookmarkEnd w:id="322"/>
      <w:bookmarkEnd w:id="328"/>
    </w:p>
    <w:p w14:paraId="624336A3"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29" w:name="_Toc229139893"/>
      <w:bookmarkStart w:id="330" w:name="_Toc164932824"/>
      <w:bookmarkStart w:id="331" w:name="_Toc166505815"/>
      <w:bookmarkStart w:id="332" w:name="_Hlk166417758"/>
      <w:bookmarkEnd w:id="323"/>
      <w:r w:rsidRPr="00DA6188">
        <w:rPr>
          <w:rFonts w:ascii="Times New Roman" w:hAnsi="Times New Roman"/>
          <w:color w:val="000000" w:themeColor="text1"/>
          <w:sz w:val="26"/>
          <w:szCs w:val="26"/>
        </w:rPr>
        <w:t>Sau khi hoàn tất xác nhận đặt chỗ (Booking Note), bộ phận Chứng từ của Công ty TNHH Vận tải Container Hải An sẽ yêu cầu khách hàng cung cấp các chứng từ cần thiết làm cơ sở để phát hành vận đơn (Bill of Lading).</w:t>
      </w:r>
      <w:bookmarkEnd w:id="329"/>
    </w:p>
    <w:p w14:paraId="4793F8FC"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33" w:name="_Toc229139894"/>
      <w:r w:rsidRPr="00DA6188">
        <w:rPr>
          <w:rFonts w:ascii="Times New Roman" w:hAnsi="Times New Roman"/>
          <w:color w:val="000000" w:themeColor="text1"/>
          <w:sz w:val="26"/>
          <w:szCs w:val="26"/>
        </w:rPr>
        <w:t>Các chứng từ mà khách hàng cần nộp bao gồm: Shipping Instruction (SI), Verified Gross Mass (VGM) và tờ khai hải quan xuất khẩu đã được thông quan.</w:t>
      </w:r>
      <w:bookmarkEnd w:id="333"/>
    </w:p>
    <w:p w14:paraId="79AAC1C7" w14:textId="4C784262"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34" w:name="_Toc229139895"/>
      <w:r w:rsidRPr="00DA6188">
        <w:rPr>
          <w:rFonts w:ascii="Times New Roman" w:hAnsi="Times New Roman"/>
          <w:color w:val="000000" w:themeColor="text1"/>
          <w:sz w:val="26"/>
          <w:szCs w:val="26"/>
        </w:rPr>
        <w:t>Việc tiếp nhận đầy đủ và chính xác các chứng từ này là rất quan trọng nhằm đảm bảo rằng lô hàng đáp ứng các yêu cầu để được xếp lên tàu, đồng thời giảm thiểu các sai sót có thể phát sinh trong quá trình vận chuyển.</w:t>
      </w:r>
      <w:bookmarkEnd w:id="334"/>
    </w:p>
    <w:p w14:paraId="26D8FAD0" w14:textId="77777777" w:rsidR="007E1D0C" w:rsidRPr="00DA6188" w:rsidRDefault="007E1D0C" w:rsidP="00260E33">
      <w:pPr>
        <w:spacing w:after="0" w:line="312" w:lineRule="auto"/>
        <w:jc w:val="both"/>
        <w:rPr>
          <w:rFonts w:ascii="Times New Roman" w:hAnsi="Times New Roman"/>
          <w:i/>
          <w:iCs/>
          <w:color w:val="000000" w:themeColor="text1"/>
          <w:sz w:val="26"/>
          <w:szCs w:val="26"/>
        </w:rPr>
      </w:pPr>
      <w:bookmarkStart w:id="335" w:name="_Toc229139896"/>
      <w:r w:rsidRPr="00DA6188">
        <w:rPr>
          <w:rFonts w:ascii="Times New Roman" w:hAnsi="Times New Roman"/>
          <w:color w:val="000000" w:themeColor="text1"/>
          <w:sz w:val="26"/>
          <w:szCs w:val="26"/>
        </w:rPr>
        <w:t>a. Shipping Instruction (SI)</w:t>
      </w:r>
      <w:bookmarkEnd w:id="335"/>
    </w:p>
    <w:p w14:paraId="6D1AB96E"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36" w:name="_Toc229139897"/>
      <w:r w:rsidRPr="00DA6188">
        <w:rPr>
          <w:rFonts w:ascii="Times New Roman" w:hAnsi="Times New Roman"/>
          <w:color w:val="000000" w:themeColor="text1"/>
          <w:sz w:val="26"/>
          <w:szCs w:val="26"/>
        </w:rPr>
        <w:lastRenderedPageBreak/>
        <w:t xml:space="preserve">Shipping Instruction (SI) </w:t>
      </w:r>
      <w:r w:rsidRPr="00DA6188">
        <w:rPr>
          <w:rFonts w:ascii="Times New Roman" w:hAnsi="Times New Roman"/>
          <w:b/>
          <w:bCs/>
          <w:color w:val="000000" w:themeColor="text1"/>
          <w:sz w:val="26"/>
          <w:szCs w:val="26"/>
        </w:rPr>
        <w:t>(Phụ lục 2)</w:t>
      </w:r>
      <w:r w:rsidRPr="00DA6188">
        <w:rPr>
          <w:rFonts w:ascii="Times New Roman" w:hAnsi="Times New Roman"/>
          <w:color w:val="000000" w:themeColor="text1"/>
          <w:sz w:val="26"/>
          <w:szCs w:val="26"/>
        </w:rPr>
        <w:t xml:space="preserve"> là chứng từ do khách hàng cung cấp, trong đó chứa toàn bộ thông tin cần thiết để hãng tàu lập vận đơn (Bill of Lading). Đây được xem là cơ sở pháp lý quan trọng để phát hành vận đơn chính thức.</w:t>
      </w:r>
      <w:bookmarkEnd w:id="336"/>
    </w:p>
    <w:p w14:paraId="35488FD2"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37" w:name="_Toc229139898"/>
      <w:r w:rsidRPr="00DA6188">
        <w:rPr>
          <w:rFonts w:ascii="Times New Roman" w:hAnsi="Times New Roman"/>
          <w:color w:val="000000" w:themeColor="text1"/>
          <w:sz w:val="26"/>
          <w:szCs w:val="26"/>
        </w:rPr>
        <w:t>Nội dung cơ bản của SI bao gồm:</w:t>
      </w:r>
      <w:bookmarkEnd w:id="337"/>
    </w:p>
    <w:p w14:paraId="07E00EE0" w14:textId="77777777" w:rsidR="00FA2313" w:rsidRPr="00DA6188" w:rsidRDefault="00FA2313">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bookmarkStart w:id="338" w:name="_Toc229139900"/>
      <w:r w:rsidRPr="00DA6188">
        <w:rPr>
          <w:rFonts w:ascii="Times New Roman" w:hAnsi="Times New Roman"/>
          <w:color w:val="000000" w:themeColor="text1"/>
          <w:sz w:val="26"/>
          <w:szCs w:val="26"/>
        </w:rPr>
        <w:t>Shipper:SUN PAPER SAVANNAKHET CO., LTD.</w:t>
      </w:r>
    </w:p>
    <w:p w14:paraId="07CF2A6C" w14:textId="39A74E90" w:rsidR="00BF1428" w:rsidRPr="00DA6188" w:rsidRDefault="00FA2313">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Consignee: SHANDONG SUN HONGHE PAPER CO., LTD.</w:t>
      </w:r>
    </w:p>
    <w:p w14:paraId="1D66E689" w14:textId="48F01D77" w:rsidR="00BF1428" w:rsidRPr="00DA6188" w:rsidRDefault="007E1D0C">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Notify Party: </w:t>
      </w:r>
      <w:bookmarkStart w:id="339" w:name="_Toc229139901"/>
      <w:bookmarkEnd w:id="338"/>
      <w:r w:rsidR="00FA2313" w:rsidRPr="00DA6188">
        <w:rPr>
          <w:rFonts w:ascii="Times New Roman" w:hAnsi="Times New Roman"/>
          <w:color w:val="000000" w:themeColor="text1"/>
          <w:sz w:val="26"/>
          <w:szCs w:val="26"/>
        </w:rPr>
        <w:t>SAME AS CONSIGNEE.</w:t>
      </w:r>
    </w:p>
    <w:p w14:paraId="74BABB9B" w14:textId="64A179DC" w:rsidR="005D6564" w:rsidRPr="00DA6188" w:rsidRDefault="007E1D0C">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Mô tả hàng hóa (Cargo Description): </w:t>
      </w:r>
      <w:bookmarkEnd w:id="339"/>
      <w:r w:rsidR="00FA2313" w:rsidRPr="00DA6188">
        <w:rPr>
          <w:rFonts w:ascii="Times New Roman" w:hAnsi="Times New Roman"/>
          <w:color w:val="000000" w:themeColor="text1"/>
          <w:sz w:val="26"/>
          <w:szCs w:val="26"/>
        </w:rPr>
        <w:t>TAPIOCA STARCH, container 20</w:t>
      </w:r>
      <w:r w:rsidR="00FA5523" w:rsidRPr="00DA6188">
        <w:rPr>
          <w:rFonts w:ascii="Times New Roman" w:hAnsi="Times New Roman"/>
          <w:color w:val="000000" w:themeColor="text1"/>
          <w:sz w:val="26"/>
          <w:szCs w:val="26"/>
        </w:rPr>
        <w:t>D</w:t>
      </w:r>
      <w:r w:rsidR="00FA2313" w:rsidRPr="00DA6188">
        <w:rPr>
          <w:rFonts w:ascii="Times New Roman" w:hAnsi="Times New Roman"/>
          <w:color w:val="000000" w:themeColor="text1"/>
          <w:sz w:val="26"/>
          <w:szCs w:val="26"/>
        </w:rPr>
        <w:t>C</w:t>
      </w:r>
      <w:bookmarkStart w:id="340" w:name="_Toc229139902"/>
    </w:p>
    <w:p w14:paraId="536AD3C7" w14:textId="6FD0F7E8" w:rsidR="00FA2313" w:rsidRPr="00DA6188" w:rsidRDefault="007E1D0C">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Thông tin vận chuyển: </w:t>
      </w:r>
      <w:bookmarkEnd w:id="340"/>
      <w:r w:rsidR="00FA2313" w:rsidRPr="00DA6188">
        <w:rPr>
          <w:rFonts w:ascii="Times New Roman" w:hAnsi="Times New Roman"/>
          <w:color w:val="000000" w:themeColor="text1"/>
          <w:sz w:val="26"/>
          <w:szCs w:val="26"/>
        </w:rPr>
        <w:t>Cảng đi DA NANG, cảng đến NANSH</w:t>
      </w:r>
      <w:r w:rsidR="000003BA" w:rsidRPr="00DA6188">
        <w:rPr>
          <w:rFonts w:ascii="Times New Roman" w:hAnsi="Times New Roman"/>
          <w:color w:val="000000" w:themeColor="text1"/>
          <w:sz w:val="26"/>
          <w:szCs w:val="26"/>
        </w:rPr>
        <w:t>A</w:t>
      </w:r>
    </w:p>
    <w:p w14:paraId="0B371931" w14:textId="2A63D839" w:rsidR="007E1D0C" w:rsidRPr="00DA6188" w:rsidRDefault="00FA2313">
      <w:pPr>
        <w:pStyle w:val="ListParagraph"/>
        <w:numPr>
          <w:ilvl w:val="0"/>
          <w:numId w:val="44"/>
        </w:numPr>
        <w:tabs>
          <w:tab w:val="left" w:pos="851"/>
        </w:tabs>
        <w:spacing w:after="0" w:line="312" w:lineRule="auto"/>
        <w:ind w:hanging="720"/>
        <w:jc w:val="both"/>
        <w:rPr>
          <w:rFonts w:ascii="Times New Roman" w:hAnsi="Times New Roman"/>
          <w:i/>
          <w:iCs/>
          <w:color w:val="000000" w:themeColor="text1"/>
          <w:sz w:val="26"/>
          <w:szCs w:val="26"/>
        </w:rPr>
      </w:pPr>
      <w:r w:rsidRPr="00DA6188">
        <w:rPr>
          <w:rFonts w:ascii="Times New Roman" w:hAnsi="Times New Roman"/>
          <w:color w:val="000000" w:themeColor="text1"/>
          <w:sz w:val="26"/>
          <w:szCs w:val="26"/>
        </w:rPr>
        <w:t>Service Contract No: HAIAN-250307.</w:t>
      </w:r>
    </w:p>
    <w:p w14:paraId="331A2BBB" w14:textId="1FA4A838" w:rsidR="00BF1428" w:rsidRPr="00DA6188" w:rsidRDefault="007E1D0C">
      <w:pPr>
        <w:pStyle w:val="ListParagraph"/>
        <w:numPr>
          <w:ilvl w:val="0"/>
          <w:numId w:val="44"/>
        </w:numPr>
        <w:tabs>
          <w:tab w:val="left" w:pos="851"/>
        </w:tabs>
        <w:spacing w:after="0" w:line="312" w:lineRule="auto"/>
        <w:ind w:hanging="720"/>
        <w:jc w:val="both"/>
        <w:rPr>
          <w:rFonts w:ascii="Times New Roman" w:hAnsi="Times New Roman"/>
          <w:color w:val="000000" w:themeColor="text1"/>
          <w:sz w:val="26"/>
          <w:szCs w:val="26"/>
        </w:rPr>
      </w:pPr>
      <w:bookmarkStart w:id="341" w:name="_Toc229139903"/>
      <w:r w:rsidRPr="00DA6188">
        <w:rPr>
          <w:rFonts w:ascii="Times New Roman" w:hAnsi="Times New Roman"/>
          <w:color w:val="000000" w:themeColor="text1"/>
          <w:sz w:val="26"/>
          <w:szCs w:val="26"/>
        </w:rPr>
        <w:t xml:space="preserve">Cước vận chuyển (Freight charges): </w:t>
      </w:r>
      <w:bookmarkStart w:id="342" w:name="_Toc229139904"/>
      <w:bookmarkEnd w:id="341"/>
      <w:r w:rsidR="00FA2313" w:rsidRPr="00DA6188">
        <w:rPr>
          <w:rFonts w:ascii="Times New Roman" w:hAnsi="Times New Roman"/>
          <w:color w:val="000000" w:themeColor="text1"/>
          <w:sz w:val="26"/>
          <w:szCs w:val="26"/>
        </w:rPr>
        <w:t xml:space="preserve">PREPAID </w:t>
      </w:r>
    </w:p>
    <w:p w14:paraId="727C9560" w14:textId="3E147D5D" w:rsidR="007E1D0C" w:rsidRPr="00DA6188" w:rsidRDefault="007E1D0C" w:rsidP="00260E33">
      <w:pPr>
        <w:spacing w:after="0" w:line="312" w:lineRule="auto"/>
        <w:jc w:val="both"/>
        <w:rPr>
          <w:rFonts w:ascii="Times New Roman" w:hAnsi="Times New Roman"/>
          <w:i/>
          <w:iCs/>
          <w:color w:val="000000" w:themeColor="text1"/>
          <w:sz w:val="26"/>
          <w:szCs w:val="26"/>
        </w:rPr>
      </w:pPr>
      <w:r w:rsidRPr="00DA6188">
        <w:rPr>
          <w:rFonts w:ascii="Times New Roman" w:hAnsi="Times New Roman"/>
          <w:color w:val="000000" w:themeColor="text1"/>
          <w:sz w:val="26"/>
          <w:szCs w:val="26"/>
        </w:rPr>
        <w:t>b. Verified Gross Mass (VGM)</w:t>
      </w:r>
      <w:bookmarkEnd w:id="342"/>
    </w:p>
    <w:p w14:paraId="64B360E5" w14:textId="77777777" w:rsidR="00577CA0" w:rsidRPr="00DA6188" w:rsidRDefault="00577CA0" w:rsidP="00260E33">
      <w:pPr>
        <w:spacing w:after="0" w:line="312" w:lineRule="auto"/>
        <w:ind w:firstLine="567"/>
        <w:jc w:val="both"/>
        <w:rPr>
          <w:rFonts w:ascii="Times New Roman" w:hAnsi="Times New Roman"/>
          <w:color w:val="000000" w:themeColor="text1"/>
          <w:sz w:val="26"/>
          <w:szCs w:val="26"/>
        </w:rPr>
      </w:pPr>
      <w:bookmarkStart w:id="343" w:name="_Toc229139914"/>
      <w:r w:rsidRPr="00DA6188">
        <w:rPr>
          <w:rFonts w:ascii="Times New Roman" w:hAnsi="Times New Roman"/>
          <w:color w:val="000000" w:themeColor="text1"/>
          <w:sz w:val="26"/>
          <w:szCs w:val="26"/>
        </w:rPr>
        <w:t xml:space="preserve">Trước khi đưa hàng lên tàu, trọng lượng hàng hóa cần được xác định (thông qua phiếu cân VGM), việc cân này có thể thực hiện tại cảng hoặc có thể giao cho công ty dịch vụ thứ ba bên ngoài. Mục đích của việc cân hàng hóa nhằm đảm bảo tải trọng hàng xếp trong container đúng như quy định của công ty Hải An, giúp công ty sắp xếp hàng hóa một cách hợp lý, tránh tình trạng hàng bị chênh lệch, gây nguy hiểm đến sự an toàn của tàu.  </w:t>
      </w:r>
    </w:p>
    <w:p w14:paraId="6CC1C03E" w14:textId="77777777" w:rsidR="007E1D0C" w:rsidRPr="00DA6188" w:rsidRDefault="007E1D0C" w:rsidP="00260E33">
      <w:pPr>
        <w:spacing w:after="0" w:line="312" w:lineRule="auto"/>
        <w:jc w:val="both"/>
        <w:rPr>
          <w:rFonts w:ascii="Times New Roman" w:hAnsi="Times New Roman"/>
          <w:i/>
          <w:iCs/>
          <w:color w:val="000000" w:themeColor="text1"/>
          <w:sz w:val="26"/>
          <w:szCs w:val="26"/>
        </w:rPr>
      </w:pPr>
      <w:r w:rsidRPr="00DA6188">
        <w:rPr>
          <w:rFonts w:ascii="Times New Roman" w:hAnsi="Times New Roman"/>
          <w:color w:val="000000" w:themeColor="text1"/>
          <w:sz w:val="26"/>
          <w:szCs w:val="26"/>
        </w:rPr>
        <w:t>c. Tờ khai hải quan xuất khẩu</w:t>
      </w:r>
      <w:bookmarkEnd w:id="343"/>
    </w:p>
    <w:p w14:paraId="5FF8F1C6"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44" w:name="_Toc229139915"/>
      <w:r w:rsidRPr="00DA6188">
        <w:rPr>
          <w:rFonts w:ascii="Times New Roman" w:hAnsi="Times New Roman"/>
          <w:color w:val="000000" w:themeColor="text1"/>
          <w:sz w:val="26"/>
          <w:szCs w:val="26"/>
        </w:rPr>
        <w:t>Bộ phận Chứng từ của công ty sẽ nhận bản sao tờ khai hải quan xuất khẩu đã được thông quan từ khách hàng hoặc từ công ty giao nhận (forwarder).</w:t>
      </w:r>
      <w:bookmarkEnd w:id="344"/>
    </w:p>
    <w:p w14:paraId="6C601E75" w14:textId="77777777"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45" w:name="_Toc229139916"/>
      <w:r w:rsidRPr="00DA6188">
        <w:rPr>
          <w:rFonts w:ascii="Times New Roman" w:hAnsi="Times New Roman"/>
          <w:color w:val="000000" w:themeColor="text1"/>
          <w:sz w:val="26"/>
          <w:szCs w:val="26"/>
        </w:rPr>
        <w:t>Sau khi nhận được, nhân viên sẽ kiểm tra các thông tin quan trọng như:</w:t>
      </w:r>
      <w:bookmarkEnd w:id="345"/>
    </w:p>
    <w:p w14:paraId="6877E727" w14:textId="7AF070EA" w:rsidR="00577CA0" w:rsidRPr="00DA6188" w:rsidRDefault="00577CA0">
      <w:pPr>
        <w:pStyle w:val="ListParagraph"/>
        <w:numPr>
          <w:ilvl w:val="0"/>
          <w:numId w:val="43"/>
        </w:numPr>
        <w:spacing w:after="0" w:line="312" w:lineRule="auto"/>
        <w:ind w:left="851" w:hanging="284"/>
        <w:jc w:val="both"/>
        <w:rPr>
          <w:rFonts w:ascii="Times New Roman" w:hAnsi="Times New Roman"/>
          <w:color w:val="000000" w:themeColor="text1"/>
          <w:sz w:val="26"/>
          <w:szCs w:val="26"/>
        </w:rPr>
      </w:pPr>
      <w:bookmarkStart w:id="346" w:name="_Toc229139921"/>
      <w:r w:rsidRPr="00DA6188">
        <w:rPr>
          <w:rFonts w:ascii="Times New Roman" w:hAnsi="Times New Roman"/>
          <w:color w:val="000000" w:themeColor="text1"/>
          <w:sz w:val="26"/>
          <w:szCs w:val="26"/>
        </w:rPr>
        <w:t xml:space="preserve">Người xuất khẩu: SUN PAPER SAVANNAKHET CO., LTD. </w:t>
      </w:r>
    </w:p>
    <w:p w14:paraId="5AEBADB7" w14:textId="2436EB31" w:rsidR="00577CA0" w:rsidRPr="00DA6188" w:rsidRDefault="00577CA0">
      <w:pPr>
        <w:pStyle w:val="ListParagraph"/>
        <w:numPr>
          <w:ilvl w:val="0"/>
          <w:numId w:val="4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Người nhập khẩu: SHANDONG SUN HONGHE PAPER CO., LTD. </w:t>
      </w:r>
    </w:p>
    <w:p w14:paraId="1E742A90" w14:textId="4BC616EE" w:rsidR="00577CA0" w:rsidRPr="00DA6188" w:rsidRDefault="00577CA0">
      <w:pPr>
        <w:pStyle w:val="ListParagraph"/>
        <w:numPr>
          <w:ilvl w:val="0"/>
          <w:numId w:val="4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Mô tả hàng hóa: TAPIOCA STARCH </w:t>
      </w:r>
    </w:p>
    <w:p w14:paraId="69918B0F" w14:textId="2731A1C3" w:rsidR="00577CA0" w:rsidRPr="00DA6188" w:rsidRDefault="00577CA0">
      <w:pPr>
        <w:pStyle w:val="ListParagraph"/>
        <w:numPr>
          <w:ilvl w:val="0"/>
          <w:numId w:val="4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xếp hàng: DA NANG </w:t>
      </w:r>
    </w:p>
    <w:p w14:paraId="01623BE0" w14:textId="1FC87876" w:rsidR="00577CA0" w:rsidRPr="00DA6188" w:rsidRDefault="00577CA0">
      <w:pPr>
        <w:pStyle w:val="ListParagraph"/>
        <w:numPr>
          <w:ilvl w:val="0"/>
          <w:numId w:val="43"/>
        </w:numPr>
        <w:spacing w:after="0" w:line="312" w:lineRule="auto"/>
        <w:ind w:left="851" w:hanging="284"/>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Cảng dỡ hàng: NANSH</w:t>
      </w:r>
      <w:r w:rsidR="00FA5523" w:rsidRPr="00DA6188">
        <w:rPr>
          <w:rFonts w:ascii="Times New Roman" w:hAnsi="Times New Roman"/>
          <w:color w:val="000000" w:themeColor="text1"/>
          <w:sz w:val="26"/>
          <w:szCs w:val="26"/>
        </w:rPr>
        <w:t>A</w:t>
      </w:r>
    </w:p>
    <w:p w14:paraId="2BE56732" w14:textId="7336337D"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r w:rsidRPr="00DA6188">
        <w:rPr>
          <w:rFonts w:ascii="Times New Roman" w:hAnsi="Times New Roman"/>
          <w:color w:val="000000" w:themeColor="text1"/>
          <w:sz w:val="26"/>
          <w:szCs w:val="26"/>
        </w:rPr>
        <w:t>Việc kiểm tra này nhằm đảm bảo sự thống nhất giữa tờ khai hải quan và thông tin thể hiện trên vận đơn, từ đó tránh các sai sót có thể ảnh hưởng đến quá trình xuất khẩu và thủ tục thông quan tại cảng đến.</w:t>
      </w:r>
      <w:bookmarkEnd w:id="346"/>
    </w:p>
    <w:p w14:paraId="21766863" w14:textId="5C4A27D0" w:rsidR="007E1D0C" w:rsidRPr="00DA6188" w:rsidRDefault="007E1D0C" w:rsidP="00260E33">
      <w:pPr>
        <w:spacing w:after="0" w:line="312" w:lineRule="auto"/>
        <w:ind w:firstLine="567"/>
        <w:jc w:val="both"/>
        <w:rPr>
          <w:rFonts w:ascii="Times New Roman" w:hAnsi="Times New Roman"/>
          <w:i/>
          <w:iCs/>
          <w:color w:val="000000" w:themeColor="text1"/>
          <w:sz w:val="26"/>
          <w:szCs w:val="26"/>
        </w:rPr>
      </w:pPr>
      <w:bookmarkStart w:id="347" w:name="_Toc229139922"/>
      <w:r w:rsidRPr="00DA6188">
        <w:rPr>
          <w:rFonts w:ascii="Times New Roman" w:hAnsi="Times New Roman"/>
          <w:color w:val="000000" w:themeColor="text1"/>
          <w:sz w:val="26"/>
          <w:szCs w:val="26"/>
        </w:rPr>
        <w:t>Việc tiếp nhận tờ khai hải quan đã thông quan cũng giúp hãng tàu xác nhận rằng lô hàng đã hoàn tất các thủ tục hải quan theo quy định của cơ quan chức năng. Đây là điều kiện cần thiết để container được tiếp nhận vào cảng và xếp lên tàu.</w:t>
      </w:r>
      <w:bookmarkEnd w:id="347"/>
    </w:p>
    <w:p w14:paraId="0DE8B82F" w14:textId="77777777" w:rsidR="001367FE" w:rsidRPr="00DA6188" w:rsidRDefault="001367FE" w:rsidP="00260E33">
      <w:pPr>
        <w:spacing w:after="0" w:line="312" w:lineRule="auto"/>
        <w:jc w:val="both"/>
        <w:rPr>
          <w:rFonts w:ascii="Times New Roman" w:hAnsi="Times New Roman"/>
          <w:i/>
          <w:iCs/>
          <w:color w:val="000000" w:themeColor="text1"/>
          <w:sz w:val="26"/>
          <w:szCs w:val="26"/>
        </w:rPr>
      </w:pPr>
      <w:bookmarkStart w:id="348" w:name="_Toc229139937"/>
      <w:r w:rsidRPr="00DA6188">
        <w:rPr>
          <w:rFonts w:ascii="Times New Roman" w:hAnsi="Times New Roman"/>
          <w:color w:val="000000" w:themeColor="text1"/>
          <w:sz w:val="26"/>
          <w:szCs w:val="26"/>
        </w:rPr>
        <w:t xml:space="preserve">Bước 5: Bộ phận chứng từ làm danh sách xuất </w:t>
      </w:r>
      <w:bookmarkEnd w:id="330"/>
      <w:r w:rsidRPr="00DA6188">
        <w:rPr>
          <w:rFonts w:ascii="Times New Roman" w:hAnsi="Times New Roman"/>
          <w:color w:val="000000" w:themeColor="text1"/>
          <w:sz w:val="26"/>
          <w:szCs w:val="26"/>
        </w:rPr>
        <w:t>hàng ngoại.</w:t>
      </w:r>
      <w:bookmarkEnd w:id="331"/>
      <w:bookmarkEnd w:id="348"/>
    </w:p>
    <w:p w14:paraId="55DFA1DC" w14:textId="77777777" w:rsidR="002406B3" w:rsidRPr="00DA6188" w:rsidRDefault="002406B3" w:rsidP="00260E33">
      <w:pPr>
        <w:spacing w:after="0" w:line="312" w:lineRule="auto"/>
        <w:ind w:firstLine="567"/>
        <w:jc w:val="both"/>
        <w:rPr>
          <w:rFonts w:ascii="Times New Roman" w:hAnsi="Times New Roman"/>
          <w:i/>
          <w:iCs/>
          <w:color w:val="000000" w:themeColor="text1"/>
          <w:sz w:val="26"/>
          <w:szCs w:val="26"/>
        </w:rPr>
      </w:pPr>
      <w:bookmarkStart w:id="349" w:name="_Toc229139938"/>
      <w:bookmarkStart w:id="350" w:name="_Toc164932825"/>
      <w:bookmarkStart w:id="351" w:name="_Toc166505816"/>
      <w:bookmarkStart w:id="352" w:name="_Hlk166417785"/>
      <w:bookmarkEnd w:id="332"/>
      <w:r w:rsidRPr="00DA6188">
        <w:rPr>
          <w:rFonts w:ascii="Times New Roman" w:hAnsi="Times New Roman"/>
          <w:color w:val="000000" w:themeColor="text1"/>
          <w:sz w:val="26"/>
          <w:szCs w:val="26"/>
        </w:rPr>
        <w:t xml:space="preserve">Sau khi hoàn tất việc tiếp nhận và kiểm tra toàn bộ chứng từ cần thiết từ khách hàng, bộ phận Chứng từ sẽ tổng hợp thông tin của các container đủ điều kiện xuất khẩu để lập Danh sách hàng xuất khẩu cho chuyến tàu (Export Cargo List) </w:t>
      </w:r>
      <w:r w:rsidRPr="00DA6188">
        <w:rPr>
          <w:rFonts w:ascii="Times New Roman" w:hAnsi="Times New Roman"/>
          <w:b/>
          <w:bCs/>
          <w:color w:val="000000" w:themeColor="text1"/>
          <w:sz w:val="26"/>
          <w:szCs w:val="26"/>
        </w:rPr>
        <w:t>(Phụ lục 5).</w:t>
      </w:r>
      <w:bookmarkEnd w:id="349"/>
    </w:p>
    <w:p w14:paraId="52ABD385" w14:textId="288D3CDE" w:rsidR="002406B3" w:rsidRPr="00DA6188" w:rsidRDefault="002406B3" w:rsidP="00260E33">
      <w:pPr>
        <w:spacing w:after="0" w:line="312" w:lineRule="auto"/>
        <w:jc w:val="both"/>
        <w:rPr>
          <w:rFonts w:ascii="Times New Roman" w:hAnsi="Times New Roman"/>
          <w:i/>
          <w:iCs/>
          <w:color w:val="000000" w:themeColor="text1"/>
          <w:sz w:val="26"/>
          <w:szCs w:val="26"/>
        </w:rPr>
      </w:pPr>
      <w:bookmarkStart w:id="353" w:name="_Toc229139939"/>
      <w:r w:rsidRPr="00DA6188">
        <w:rPr>
          <w:rFonts w:ascii="Times New Roman" w:hAnsi="Times New Roman"/>
          <w:color w:val="000000" w:themeColor="text1"/>
          <w:sz w:val="26"/>
          <w:szCs w:val="26"/>
        </w:rPr>
        <w:lastRenderedPageBreak/>
        <w:t>Export Cargo List là chứng từ tổng hợp toàn bộ các container xuất khẩu sẽ được xếp lên một chuyến tàu cụ thể. Đây là chứng từ nội bộ quan trọng, được sử dụng cho các mục đích sau:</w:t>
      </w:r>
      <w:bookmarkStart w:id="354" w:name="_Toc229139940"/>
      <w:bookmarkEnd w:id="353"/>
      <w:r w:rsidR="007C26D3" w:rsidRPr="00DA6188">
        <w:rPr>
          <w:rFonts w:ascii="Times New Roman" w:hAnsi="Times New Roman"/>
          <w:i/>
          <w:iCs/>
          <w:color w:val="000000" w:themeColor="text1"/>
          <w:sz w:val="26"/>
          <w:szCs w:val="26"/>
        </w:rPr>
        <w:t xml:space="preserve"> </w:t>
      </w:r>
      <w:r w:rsidRPr="00DA6188">
        <w:rPr>
          <w:rFonts w:ascii="Times New Roman" w:hAnsi="Times New Roman"/>
          <w:color w:val="000000" w:themeColor="text1"/>
          <w:sz w:val="26"/>
          <w:szCs w:val="26"/>
        </w:rPr>
        <w:t>Khai báo hải quan điện tử với cơ quan hải quan</w:t>
      </w:r>
      <w:bookmarkEnd w:id="354"/>
      <w:r w:rsidR="007C26D3" w:rsidRPr="00DA6188">
        <w:rPr>
          <w:rFonts w:ascii="Times New Roman" w:hAnsi="Times New Roman"/>
          <w:color w:val="000000" w:themeColor="text1"/>
          <w:sz w:val="26"/>
          <w:szCs w:val="26"/>
        </w:rPr>
        <w:t>,</w:t>
      </w:r>
      <w:r w:rsidRPr="00DA6188">
        <w:rPr>
          <w:rFonts w:ascii="Times New Roman" w:hAnsi="Times New Roman"/>
          <w:color w:val="000000" w:themeColor="text1"/>
          <w:sz w:val="26"/>
          <w:szCs w:val="26"/>
        </w:rPr>
        <w:t xml:space="preserve"> </w:t>
      </w:r>
      <w:bookmarkStart w:id="355" w:name="_Toc229139941"/>
      <w:r w:rsidR="007C26D3" w:rsidRPr="00DA6188">
        <w:rPr>
          <w:rFonts w:ascii="Times New Roman" w:hAnsi="Times New Roman"/>
          <w:color w:val="000000" w:themeColor="text1"/>
          <w:sz w:val="26"/>
          <w:szCs w:val="26"/>
        </w:rPr>
        <w:t>p</w:t>
      </w:r>
      <w:r w:rsidRPr="00DA6188">
        <w:rPr>
          <w:rFonts w:ascii="Times New Roman" w:hAnsi="Times New Roman"/>
          <w:color w:val="000000" w:themeColor="text1"/>
          <w:sz w:val="26"/>
          <w:szCs w:val="26"/>
        </w:rPr>
        <w:t>hối hợp với cảng để bố trí việc xếp container lên tàu</w:t>
      </w:r>
      <w:bookmarkStart w:id="356" w:name="_Toc229139942"/>
      <w:bookmarkEnd w:id="355"/>
      <w:r w:rsidR="007C26D3" w:rsidRPr="00DA6188">
        <w:rPr>
          <w:rFonts w:ascii="Times New Roman" w:hAnsi="Times New Roman"/>
          <w:color w:val="000000" w:themeColor="text1"/>
          <w:sz w:val="26"/>
          <w:szCs w:val="26"/>
        </w:rPr>
        <w:t>, t</w:t>
      </w:r>
      <w:r w:rsidRPr="00DA6188">
        <w:rPr>
          <w:rFonts w:ascii="Times New Roman" w:hAnsi="Times New Roman"/>
          <w:color w:val="000000" w:themeColor="text1"/>
          <w:sz w:val="26"/>
          <w:szCs w:val="26"/>
        </w:rPr>
        <w:t>heo dõi và quản lý các lô hàng trong suốt quá trình vận chuyển</w:t>
      </w:r>
      <w:bookmarkEnd w:id="356"/>
      <w:r w:rsidRPr="00DA6188">
        <w:rPr>
          <w:rFonts w:ascii="Times New Roman" w:hAnsi="Times New Roman"/>
          <w:color w:val="000000" w:themeColor="text1"/>
          <w:sz w:val="26"/>
          <w:szCs w:val="26"/>
        </w:rPr>
        <w:t xml:space="preserve"> </w:t>
      </w:r>
    </w:p>
    <w:p w14:paraId="24DE81F7" w14:textId="77777777" w:rsidR="002406B3" w:rsidRPr="00DA6188" w:rsidRDefault="002406B3" w:rsidP="00260E33">
      <w:pPr>
        <w:spacing w:after="0" w:line="312" w:lineRule="auto"/>
        <w:jc w:val="both"/>
        <w:rPr>
          <w:rFonts w:ascii="Times New Roman" w:hAnsi="Times New Roman"/>
          <w:i/>
          <w:iCs/>
          <w:color w:val="000000" w:themeColor="text1"/>
          <w:sz w:val="26"/>
          <w:szCs w:val="26"/>
        </w:rPr>
      </w:pPr>
      <w:bookmarkStart w:id="357" w:name="_Toc229139943"/>
      <w:r w:rsidRPr="00DA6188">
        <w:rPr>
          <w:rFonts w:ascii="Times New Roman" w:hAnsi="Times New Roman"/>
          <w:color w:val="000000" w:themeColor="text1"/>
          <w:sz w:val="26"/>
          <w:szCs w:val="26"/>
        </w:rPr>
        <w:t>Nội dung của Export Cargo List bao gồm:</w:t>
      </w:r>
      <w:bookmarkEnd w:id="357"/>
    </w:p>
    <w:p w14:paraId="6153C520" w14:textId="37808485" w:rsidR="005A1EE5" w:rsidRPr="00DA6188" w:rsidRDefault="005A1EE5">
      <w:pPr>
        <w:pStyle w:val="ListParagraph"/>
        <w:numPr>
          <w:ilvl w:val="0"/>
          <w:numId w:val="42"/>
        </w:numPr>
        <w:spacing w:after="0" w:line="312" w:lineRule="auto"/>
        <w:jc w:val="both"/>
        <w:rPr>
          <w:rFonts w:ascii="Times New Roman" w:hAnsi="Times New Roman"/>
          <w:color w:val="000000" w:themeColor="text1"/>
          <w:sz w:val="26"/>
          <w:szCs w:val="26"/>
        </w:rPr>
      </w:pPr>
      <w:bookmarkStart w:id="358" w:name="_Toc229139957"/>
      <w:r w:rsidRPr="00DA6188">
        <w:rPr>
          <w:rFonts w:ascii="Times New Roman" w:hAnsi="Times New Roman"/>
          <w:color w:val="000000" w:themeColor="text1"/>
          <w:sz w:val="26"/>
          <w:szCs w:val="26"/>
        </w:rPr>
        <w:t xml:space="preserve">Tên hàng hóa: TAPIOCA STARCH </w:t>
      </w:r>
    </w:p>
    <w:p w14:paraId="65BE5389" w14:textId="528A3956" w:rsidR="005A1EE5" w:rsidRPr="00DA6188" w:rsidRDefault="005A1EE5">
      <w:pPr>
        <w:pStyle w:val="ListParagraph"/>
        <w:numPr>
          <w:ilvl w:val="0"/>
          <w:numId w:val="4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xếp hàng (POL): </w:t>
      </w:r>
      <w:r w:rsidR="00FF3589" w:rsidRPr="00DA6188">
        <w:rPr>
          <w:rFonts w:ascii="Times New Roman" w:hAnsi="Times New Roman"/>
          <w:color w:val="000000" w:themeColor="text1"/>
          <w:sz w:val="26"/>
          <w:szCs w:val="26"/>
        </w:rPr>
        <w:t xml:space="preserve">Đà Nẵng, Việt Nam </w:t>
      </w:r>
    </w:p>
    <w:p w14:paraId="519792B9" w14:textId="5FE573D2" w:rsidR="005A1EE5" w:rsidRPr="00DA6188" w:rsidRDefault="005A1EE5">
      <w:pPr>
        <w:pStyle w:val="ListParagraph"/>
        <w:numPr>
          <w:ilvl w:val="0"/>
          <w:numId w:val="42"/>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dỡ hàng (POD): </w:t>
      </w:r>
      <w:r w:rsidR="00FF3589" w:rsidRPr="00DA6188">
        <w:rPr>
          <w:rFonts w:ascii="Times New Roman" w:hAnsi="Times New Roman"/>
          <w:color w:val="000000" w:themeColor="text1"/>
          <w:sz w:val="26"/>
          <w:szCs w:val="26"/>
        </w:rPr>
        <w:t xml:space="preserve">Nansha, Trung Quốc </w:t>
      </w:r>
    </w:p>
    <w:p w14:paraId="56913B36" w14:textId="4600DB04" w:rsidR="005A1EE5" w:rsidRPr="00DA6188" w:rsidRDefault="00FF358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kiểm tra tính chính xác của các thông tin như số container, số seal, trọng lượng VGM, cảng đi và cảng đến, bộ phận chứng từ tiến hành gửi SI cho hãng tàu để thực hiện khai manifest và phát hành vận đơn cho lô hàng xuất khẩu.</w:t>
      </w:r>
    </w:p>
    <w:p w14:paraId="1E52B7CA" w14:textId="754FDFAE" w:rsidR="001367FE" w:rsidRPr="00DA6188" w:rsidRDefault="001367FE" w:rsidP="00260E33">
      <w:pPr>
        <w:spacing w:after="0" w:line="312" w:lineRule="auto"/>
        <w:jc w:val="both"/>
        <w:rPr>
          <w:rFonts w:ascii="Times New Roman" w:hAnsi="Times New Roman"/>
          <w:i/>
          <w:iCs/>
          <w:color w:val="000000" w:themeColor="text1"/>
          <w:sz w:val="26"/>
          <w:szCs w:val="26"/>
        </w:rPr>
      </w:pPr>
      <w:r w:rsidRPr="00DA6188">
        <w:rPr>
          <w:rFonts w:ascii="Times New Roman" w:hAnsi="Times New Roman"/>
          <w:color w:val="000000" w:themeColor="text1"/>
          <w:sz w:val="26"/>
          <w:szCs w:val="26"/>
        </w:rPr>
        <w:t>Bước 6: Bộ phận giao nhận hiện trường nhận danh sách xuất và làm thủ tục với cảng để container được đưa lên tàu.</w:t>
      </w:r>
      <w:bookmarkEnd w:id="350"/>
      <w:bookmarkEnd w:id="351"/>
      <w:bookmarkEnd w:id="358"/>
    </w:p>
    <w:bookmarkEnd w:id="352"/>
    <w:p w14:paraId="66617222"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phận giao nhận hiện trường của Hải An sẽ nhận và kiểm tra lại danh sách xuất bao gồm số container, size, nhiệt độ container lạnh (nếu có). Tiếp theo, gửi danh sách xuất cho Đại Phó tàu. </w:t>
      </w:r>
    </w:p>
    <w:p w14:paraId="43647391"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Dựa trên thông tin nhận được và kiểm tra lại, Đại Phó tàu sẽ lập sơ đồ xếp dỡ hàng hóa. Sơ đồ này cho biết vị trí và cách xếp dỡ hàng lên tàu, bao gồm cả các thông tin về số container, kích thước và vị trí của chúng trên tàu. Bộ phận giao nhận hiện trường tiếp nhận sơ đồ xếp dỡ hàng từ Đại Phó tàu và sẽ chịu trách nhiệm cung cấp thông tin này, cùng với danh sách xuất hàng cho cảng để chuẩn bị quá trình xếp dỡ hàng.</w:t>
      </w:r>
    </w:p>
    <w:p w14:paraId="7FB26D1F"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phận giao nhận hiện trường sẽ kiểm tra các container đã về cảng dựa vào danh danh sách xuất ban đầu. Nếu có bất kỳ container nào trong danh sách xuất hàng mà chưa về cảng, bộ phận Ops sẽ thông báo cho khách hàng về tình trạng này và bên cạnh đó phải đảm bảo những container phải hoàn thành thủ tục thông quan trước khi lên tàu. Trong quá trình xếp dở, Hải An luôn cam kết hỗ trợ khách hàng xử lí các vấn đề phát sinh với tàu. </w:t>
      </w:r>
    </w:p>
    <w:p w14:paraId="7B112A3B" w14:textId="77777777" w:rsidR="001367FE" w:rsidRPr="00DA6188" w:rsidRDefault="001367F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tàu đã rời cảng, bộ phận Ops sẽ tiến hành quá trình kí phiếu kiểm đếm (Tally). Phiếu kiểm đếm hàng hóa đã xếp lên tàu do nhân viên kiểm đếm chịu trách nhiệm ghi chép. Chứng từ này thường gọi là Phơi kiểm đếm và ghi rõ số lượng, khối lượng từng mã hàng. Sau khi hoàn thành kiểm đếm, bộ phận giao nhận hiện trường sẽ kí vào phiếu kiểm đếm, xác nhận kết toán sau khi tàu rời cảng, để xác nhận rằng quá trình xếp dỡ và lên tàu đã được hoàn thành và ghi chính xác.</w:t>
      </w:r>
    </w:p>
    <w:p w14:paraId="5F8FAB2A" w14:textId="77777777" w:rsidR="002406B3" w:rsidRPr="00DA6188" w:rsidRDefault="001367F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Thông báo lại bộ phận chứng từ những con nào rớt lại do chưa đủ điều kiện xuất tàu (chưa hoàn thành thủ tục hải quan sau giờ Closing time).</w:t>
      </w:r>
      <w:bookmarkStart w:id="359" w:name="_Hlk166417885"/>
      <w:bookmarkStart w:id="360" w:name="_Toc164932826"/>
      <w:bookmarkStart w:id="361" w:name="_Toc166505817"/>
    </w:p>
    <w:p w14:paraId="6A9349A5" w14:textId="5BC43E50" w:rsidR="00357DB1" w:rsidRPr="00DA6188" w:rsidRDefault="00357DB1"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7: Bộ phận chứng từ làm vận đơn nháp gửi khách hàng.</w:t>
      </w:r>
    </w:p>
    <w:bookmarkEnd w:id="359"/>
    <w:bookmarkEnd w:id="360"/>
    <w:bookmarkEnd w:id="361"/>
    <w:p w14:paraId="71C60797" w14:textId="77777777" w:rsidR="00357DB1" w:rsidRPr="00DA6188" w:rsidRDefault="00357DB1"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Dựa trên thông tin được cung cấp trong Shipping Instruction (SI), sau khi tàu đã rời cảng, hãng tàu sẽ gửi bản nháp vận đơn (Draft Bill of Lading – Draft B/L) cho khách hàng.</w:t>
      </w:r>
    </w:p>
    <w:p w14:paraId="551E18CD" w14:textId="77777777" w:rsidR="00357DB1" w:rsidRPr="00DA6188" w:rsidRDefault="00357DB1"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Khách hàng có trách nhiệm kiểm tra kỹ toàn bộ thông tin trên bản nháp vận đơn. Nếu cần bổ sung hoặc chỉnh sửa thông tin, khách hàng phải phối hợp kịp thời với Hải An để thực hiện các điều chỉnh cần thiết, từ đó công ty có thể tiến hành phát hành vận đơn gốc (Original Bill of Lading) sau đó.</w:t>
      </w:r>
    </w:p>
    <w:p w14:paraId="7EAA4E81" w14:textId="77777777" w:rsidR="00357DB1" w:rsidRPr="00DA6188" w:rsidRDefault="00357DB1"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Khách hàng hoàn toàn chịu trách nhiệm đối với các thông tin không chính xác do mình cung cấp.</w:t>
      </w:r>
    </w:p>
    <w:p w14:paraId="6692A97D" w14:textId="77777777" w:rsidR="00357DB1" w:rsidRPr="00DA6188" w:rsidRDefault="00357DB1"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Việc gửi bản nháp vận đơn cho khách hàng kiểm tra trước khi phát hành vận đơn chính thức giúp giảm thiểu các sai sót có thể xảy ra, đặc biệt là các lỗi liên quan đến tên người nhận hàng (consignee), mô tả hàng hóa hoặc cảng đến.</w:t>
      </w:r>
    </w:p>
    <w:p w14:paraId="28879D81" w14:textId="7FDA21BD" w:rsidR="00357DB1" w:rsidRPr="00DA6188" w:rsidRDefault="00357DB1"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8: Bộ phận chứng từ phát hành Master B/L và giấy báo nợ.</w:t>
      </w:r>
    </w:p>
    <w:p w14:paraId="1E76702D" w14:textId="05DBA3CD" w:rsidR="007D6B9C" w:rsidRPr="00DA6188" w:rsidRDefault="007D6B9C" w:rsidP="00260E33">
      <w:pPr>
        <w:spacing w:after="0" w:line="312" w:lineRule="auto"/>
        <w:jc w:val="both"/>
        <w:rPr>
          <w:rFonts w:ascii="Times New Roman" w:hAnsi="Times New Roman"/>
          <w:color w:val="000000" w:themeColor="text1"/>
          <w:sz w:val="26"/>
          <w:szCs w:val="26"/>
          <w:shd w:val="clear" w:color="auto" w:fill="FFFFFF"/>
        </w:rPr>
      </w:pPr>
      <w:r w:rsidRPr="00DA6188">
        <w:rPr>
          <w:rFonts w:ascii="Times New Roman" w:hAnsi="Times New Roman"/>
          <w:color w:val="000000" w:themeColor="text1"/>
          <w:sz w:val="26"/>
          <w:szCs w:val="26"/>
        </w:rPr>
        <w:t xml:space="preserve">Khi khách hàng đã xác nhận các nội dung trên vận đơn nháp (Draft B/L) là chính xác, Hải An sẽ phát hành Master B/L cho khách hàng </w:t>
      </w:r>
      <w:r w:rsidRPr="00DA6188">
        <w:rPr>
          <w:rFonts w:ascii="Times New Roman" w:hAnsi="Times New Roman"/>
          <w:b/>
          <w:bCs/>
          <w:color w:val="000000" w:themeColor="text1"/>
          <w:sz w:val="26"/>
          <w:szCs w:val="26"/>
        </w:rPr>
        <w:t xml:space="preserve">(Phụ lục </w:t>
      </w:r>
      <w:r w:rsidR="003B34C5" w:rsidRPr="00DA6188">
        <w:rPr>
          <w:rFonts w:ascii="Times New Roman" w:hAnsi="Times New Roman"/>
          <w:b/>
          <w:bCs/>
          <w:color w:val="000000" w:themeColor="text1"/>
          <w:sz w:val="26"/>
          <w:szCs w:val="26"/>
        </w:rPr>
        <w:t>6</w:t>
      </w:r>
      <w:r w:rsidRPr="00DA6188">
        <w:rPr>
          <w:rFonts w:ascii="Times New Roman" w:hAnsi="Times New Roman"/>
          <w:b/>
          <w:bCs/>
          <w:color w:val="000000" w:themeColor="text1"/>
          <w:sz w:val="26"/>
          <w:szCs w:val="26"/>
        </w:rPr>
        <w:t>)</w:t>
      </w:r>
      <w:r w:rsidRPr="00DA6188">
        <w:rPr>
          <w:rFonts w:ascii="Times New Roman" w:hAnsi="Times New Roman"/>
          <w:color w:val="000000" w:themeColor="text1"/>
          <w:sz w:val="26"/>
          <w:szCs w:val="26"/>
        </w:rPr>
        <w:t xml:space="preserve"> và</w:t>
      </w:r>
      <w:r w:rsidRPr="00DA6188">
        <w:rPr>
          <w:rFonts w:ascii="Times New Roman" w:hAnsi="Times New Roman"/>
          <w:color w:val="000000" w:themeColor="text1"/>
          <w:sz w:val="26"/>
          <w:szCs w:val="26"/>
          <w:shd w:val="clear" w:color="auto" w:fill="FFFFFF"/>
        </w:rPr>
        <w:t xml:space="preserve"> gửi giấy báo nợ </w:t>
      </w:r>
      <w:r w:rsidRPr="00DA6188">
        <w:rPr>
          <w:rFonts w:ascii="Times New Roman" w:hAnsi="Times New Roman"/>
          <w:b/>
          <w:bCs/>
          <w:color w:val="000000" w:themeColor="text1"/>
          <w:sz w:val="26"/>
          <w:szCs w:val="26"/>
          <w:shd w:val="clear" w:color="auto" w:fill="FFFFFF"/>
        </w:rPr>
        <w:t xml:space="preserve">(Phụ lục </w:t>
      </w:r>
      <w:r w:rsidR="003B34C5" w:rsidRPr="00DA6188">
        <w:rPr>
          <w:rFonts w:ascii="Times New Roman" w:hAnsi="Times New Roman"/>
          <w:b/>
          <w:bCs/>
          <w:color w:val="000000" w:themeColor="text1"/>
          <w:sz w:val="26"/>
          <w:szCs w:val="26"/>
          <w:shd w:val="clear" w:color="auto" w:fill="FFFFFF"/>
        </w:rPr>
        <w:t>7</w:t>
      </w:r>
      <w:r w:rsidRPr="00DA6188">
        <w:rPr>
          <w:rFonts w:ascii="Times New Roman" w:hAnsi="Times New Roman"/>
          <w:color w:val="000000" w:themeColor="text1"/>
          <w:sz w:val="26"/>
          <w:szCs w:val="26"/>
          <w:shd w:val="clear" w:color="auto" w:fill="FFFFFF"/>
        </w:rPr>
        <w:t>) để nhắc nhở về khoản nợ cần phải thanh toán.</w:t>
      </w:r>
    </w:p>
    <w:p w14:paraId="40BA3F32" w14:textId="77777777" w:rsidR="007D6B9C" w:rsidRPr="00DA6188" w:rsidRDefault="007D6B9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Mọi thông tin trên Master B/L (MBL) đều quan trọng để đảm bảo việc vận chuyển hàng hóa được thực hiện chính xác và tuân thủ quy định của các bên liên quan. MBL gồm có:</w:t>
      </w:r>
    </w:p>
    <w:p w14:paraId="0223DA7E" w14:textId="77777777"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Hãng tàu vận chuyển: HAI AN Container Transport Co., Ltd </w:t>
      </w:r>
    </w:p>
    <w:p w14:paraId="0DDEC389" w14:textId="65C2EDA6"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Số vận đơn (B/L No): HAHPH00000000EX </w:t>
      </w:r>
    </w:p>
    <w:p w14:paraId="46BE5EA8" w14:textId="77777777"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Tên tàu/chuyến: HAIAN TIME / 450N </w:t>
      </w:r>
    </w:p>
    <w:p w14:paraId="3CD70067" w14:textId="1069D288"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xếp hàng (POL): DA NANG PORT, VIETNAM </w:t>
      </w:r>
    </w:p>
    <w:p w14:paraId="1F374510" w14:textId="3466B568"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Cảng dỡ hàng (POD): NANSHA PORT, CHINA </w:t>
      </w:r>
    </w:p>
    <w:p w14:paraId="266141E4" w14:textId="33ADABDB"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Nơi giao hàng: NANSHA PORT, CHINA </w:t>
      </w:r>
    </w:p>
    <w:p w14:paraId="7C29A1D0" w14:textId="282FEF05"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Loại container: </w:t>
      </w:r>
      <w:r w:rsidR="00F736C0" w:rsidRPr="00DA6188">
        <w:rPr>
          <w:rFonts w:ascii="Times New Roman" w:hAnsi="Times New Roman"/>
          <w:color w:val="000000" w:themeColor="text1"/>
          <w:sz w:val="26"/>
          <w:szCs w:val="26"/>
        </w:rPr>
        <w:t>20</w:t>
      </w:r>
      <w:r w:rsidRPr="00DA6188">
        <w:rPr>
          <w:rFonts w:ascii="Times New Roman" w:hAnsi="Times New Roman"/>
          <w:color w:val="000000" w:themeColor="text1"/>
          <w:sz w:val="26"/>
          <w:szCs w:val="26"/>
        </w:rPr>
        <w:t xml:space="preserve"> x 20DC </w:t>
      </w:r>
    </w:p>
    <w:p w14:paraId="6431AE88" w14:textId="27F24FED"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Hình thức container: COC </w:t>
      </w:r>
    </w:p>
    <w:p w14:paraId="61018EEA" w14:textId="53A6096B"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Điều kiện giao nhận: CY/CY </w:t>
      </w:r>
    </w:p>
    <w:p w14:paraId="13D49C59" w14:textId="3955E45C"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Tên hàng hóa: FOOD GRADE TAPIOCA STARCH </w:t>
      </w:r>
    </w:p>
    <w:p w14:paraId="5E7EC70A" w14:textId="600CE24D"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Tổng </w:t>
      </w:r>
      <w:r w:rsidR="00313048" w:rsidRPr="00DA6188">
        <w:rPr>
          <w:rFonts w:ascii="Times New Roman" w:hAnsi="Times New Roman"/>
          <w:color w:val="000000" w:themeColor="text1"/>
          <w:sz w:val="26"/>
          <w:szCs w:val="26"/>
        </w:rPr>
        <w:t>số kiện hàng</w:t>
      </w:r>
      <w:r w:rsidRPr="00DA6188">
        <w:rPr>
          <w:rFonts w:ascii="Times New Roman" w:hAnsi="Times New Roman"/>
          <w:color w:val="000000" w:themeColor="text1"/>
          <w:sz w:val="26"/>
          <w:szCs w:val="26"/>
        </w:rPr>
        <w:t xml:space="preserve">: </w:t>
      </w:r>
      <w:r w:rsidR="001F318A" w:rsidRPr="00DA6188">
        <w:rPr>
          <w:rFonts w:ascii="Times New Roman" w:hAnsi="Times New Roman"/>
          <w:color w:val="000000" w:themeColor="text1"/>
          <w:sz w:val="26"/>
          <w:szCs w:val="26"/>
        </w:rPr>
        <w:t>11.184 BAGS</w:t>
      </w:r>
    </w:p>
    <w:p w14:paraId="40A6BA20" w14:textId="5E3E9A20"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Thể tích: </w:t>
      </w:r>
      <w:r w:rsidR="001F318A" w:rsidRPr="00DA6188">
        <w:rPr>
          <w:rFonts w:ascii="Times New Roman" w:hAnsi="Times New Roman"/>
          <w:color w:val="000000" w:themeColor="text1"/>
          <w:sz w:val="26"/>
          <w:szCs w:val="26"/>
        </w:rPr>
        <w:t>438,67</w:t>
      </w:r>
      <w:r w:rsidRPr="00DA6188">
        <w:rPr>
          <w:rFonts w:ascii="Times New Roman" w:hAnsi="Times New Roman"/>
          <w:color w:val="000000" w:themeColor="text1"/>
          <w:sz w:val="26"/>
          <w:szCs w:val="26"/>
        </w:rPr>
        <w:t xml:space="preserve"> CBM </w:t>
      </w:r>
    </w:p>
    <w:p w14:paraId="573F4241" w14:textId="141742CA"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Tổng </w:t>
      </w:r>
      <w:r w:rsidR="00313048" w:rsidRPr="00DA6188">
        <w:rPr>
          <w:rFonts w:ascii="Times New Roman" w:hAnsi="Times New Roman"/>
          <w:color w:val="000000" w:themeColor="text1"/>
          <w:sz w:val="26"/>
          <w:szCs w:val="26"/>
        </w:rPr>
        <w:t>trọng lượng hàng hóa</w:t>
      </w:r>
      <w:r w:rsidRPr="00DA6188">
        <w:rPr>
          <w:rFonts w:ascii="Times New Roman" w:hAnsi="Times New Roman"/>
          <w:color w:val="000000" w:themeColor="text1"/>
          <w:sz w:val="26"/>
          <w:szCs w:val="26"/>
        </w:rPr>
        <w:t xml:space="preserve">: </w:t>
      </w:r>
      <w:r w:rsidR="001F318A" w:rsidRPr="00DA6188">
        <w:rPr>
          <w:rFonts w:ascii="Times New Roman" w:hAnsi="Times New Roman"/>
          <w:color w:val="000000" w:themeColor="text1"/>
          <w:sz w:val="26"/>
          <w:szCs w:val="26"/>
        </w:rPr>
        <w:t>559.218 KGS</w:t>
      </w:r>
    </w:p>
    <w:p w14:paraId="30DD8F48" w14:textId="4AA97124"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Ngày hàng lên tàu (Shipped on board date): 07 Mar 2026 </w:t>
      </w:r>
    </w:p>
    <w:p w14:paraId="6C227C6A" w14:textId="62A9886E" w:rsidR="00F703FE" w:rsidRPr="00DA6188" w:rsidRDefault="00F703FE">
      <w:pPr>
        <w:pStyle w:val="ListParagraph"/>
        <w:numPr>
          <w:ilvl w:val="0"/>
          <w:numId w:val="4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Điều khoản cước: PREPAID</w:t>
      </w:r>
    </w:p>
    <w:p w14:paraId="15406C87" w14:textId="5CA61FE5" w:rsidR="007D6B9C" w:rsidRPr="00DA6188" w:rsidRDefault="007D6B9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Ở bước này, phát hành loại vận đơn nào tùy thuộc vào yêu cầu của khách hàng và dựa trên phương thanh toán trên hợp đồng. </w:t>
      </w:r>
    </w:p>
    <w:p w14:paraId="63903A07" w14:textId="77777777" w:rsidR="007D6B9C" w:rsidRPr="00DA6188" w:rsidRDefault="007D6B9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Nếu thanh toán theo L/C thì bắt buộc dùng tới vận đơn gốc (Original Bill) được kí hậu ngân hàng. </w:t>
      </w:r>
    </w:p>
    <w:p w14:paraId="2F0F0738" w14:textId="77777777" w:rsidR="007D6B9C" w:rsidRPr="00DA6188" w:rsidRDefault="007D6B9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Các trường hợp khác nếu doanh nghiệp hoặc khách hàng không mở L/C thì nên dùng Surrender Bill hoặc Seaway Bill để thuận tiện giao dịch.</w:t>
      </w:r>
    </w:p>
    <w:p w14:paraId="29F926D4" w14:textId="77777777" w:rsidR="00443304" w:rsidRPr="00DA6188" w:rsidRDefault="007D6B9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Lưu ý: Khi người gửi hàng yêu cầu công ty Hải An phát hành Surrender Bill, điều này lại khiến công ty gặp rủi ro vì bất kì ai nhận được “điện giao hàng”(Telex Release) và có Surrender Bill là có thể nhận được hàng. Do vậy, Hải An sẽ yêu cầu người gửi hàng kí vào Thư bồi thường (Letter Of IndemnityLOI) với các nội dung miễn trách nhiệm cho họ nếu có bất cứ tổn thất, mất mát về hàng xảy ra do người gửi hàng yêu cầu công ty phát hành Surrender Bill thay vì vận đơn gốc.</w:t>
      </w:r>
    </w:p>
    <w:p w14:paraId="7884E453" w14:textId="042FFBAF" w:rsidR="00443304" w:rsidRPr="00DA6188" w:rsidRDefault="00443304"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Bước 9: Kiểm tra thanh toán </w:t>
      </w:r>
    </w:p>
    <w:p w14:paraId="433EA24A" w14:textId="77777777" w:rsidR="009B2F90" w:rsidRPr="00DA6188" w:rsidRDefault="009B2F90"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lô hàng đã được thông quan và hoàn thành các thủ tục giao nhận với hãng tàu, bộ phận chứng từ tiến hành kiểm tra tình trạng thanh toán liên quan đến lô hàng xuất khẩu. Nội dung kiểm tra bao gồm việc đối chiếu các khoản chi phí phát sinh như cước vận chuyển, phí local charge, phí nâng hạ container, phí chứng từ và các khoản phí dịch vụ khác theo báo giá hoặc thỏa thuận ban đầu với khách hàng. Việc rà soát này nhằm bảo đảm các khoản thu – chi được ghi nhận đầy đủ, chính xác và không phát sinh sai lệch giữa chứng từ, hóa đơn và thực tế thanh toán.</w:t>
      </w:r>
    </w:p>
    <w:p w14:paraId="54E4C254" w14:textId="77777777" w:rsidR="009B2F90" w:rsidRPr="00DA6188" w:rsidRDefault="009B2F90"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lô hàng xuất khẩu nguyên container, nhân viên phụ trách cần kiểm tra tình trạng thanh toán của khách hàng trước khi hoàn tất hồ sơ. Trường hợp khách hàng đã thanh toán đầy đủ, công ty tiến hành cập nhật thông tin trên hệ thống nội bộ và lưu chứng từ thanh toán kèm theo bộ hồ sơ lô hàng. Nếu vẫn còn khoản công nợ chưa hoàn tất, bộ phận phụ trách sẽ phối hợp với kế toán để nhắc thanh toán, đồng thời theo dõi đến khi khoản tiền được xác nhận đầy đủ.</w:t>
      </w:r>
    </w:p>
    <w:p w14:paraId="5A09393D" w14:textId="7DBC9725" w:rsidR="00313048" w:rsidRPr="00DA6188" w:rsidRDefault="009B2F90"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Sau khi hoàn tất kiểm tra thanh toán, toàn bộ hồ sơ của lô hàng được sắp xếp và lưu trữ theo quy định, bao gồm booking, SI, VGM, tờ khai hải quan, commercial invoice, packing list, bill of lading, hóa đơn phí dịch vụ, chứng từ thanh toán và các chứng từ liên quan khác. Việc hoàn tất và lưu trữ hồ sơ không chỉ phục vụ công tác đối chiếu nội bộ, quyết toán chi phí mà còn là cơ sở để kiểm tra, truy xuất khi có yêu cầu từ khách hàng, hãng tàu, cơ quan hải quan hoặc các bên liên quan. Như vậy, bước kiểm tra thanh toán và hoàn tất hồ sơ góp phần đảm bảo quy trình xuất khẩu được khép kín, minh bạch và hạn chế rủi ro về tài chính cũng như chứng từ cho doanh nghiệp.</w:t>
      </w:r>
    </w:p>
    <w:p w14:paraId="331B6E7A" w14:textId="75E0909C" w:rsidR="003E6297" w:rsidRPr="00DA6188" w:rsidRDefault="00216CCD" w:rsidP="0025404C">
      <w:pPr>
        <w:pStyle w:val="ListParagraph"/>
        <w:numPr>
          <w:ilvl w:val="1"/>
          <w:numId w:val="41"/>
        </w:numPr>
        <w:spacing w:after="0" w:line="312" w:lineRule="auto"/>
        <w:jc w:val="both"/>
        <w:outlineLvl w:val="0"/>
        <w:rPr>
          <w:rFonts w:ascii="Times New Roman" w:hAnsi="Times New Roman"/>
          <w:b/>
          <w:bCs/>
          <w:color w:val="000000" w:themeColor="text1"/>
          <w:sz w:val="26"/>
          <w:szCs w:val="26"/>
        </w:rPr>
      </w:pPr>
      <w:bookmarkStart w:id="362" w:name="_Toc230975292"/>
      <w:bookmarkStart w:id="363" w:name="_Toc230984224"/>
      <w:bookmarkStart w:id="364" w:name="_Toc231024129"/>
      <w:r w:rsidRPr="00DA6188">
        <w:rPr>
          <w:rFonts w:ascii="Times New Roman" w:hAnsi="Times New Roman"/>
          <w:b/>
          <w:bCs/>
          <w:color w:val="000000" w:themeColor="text1"/>
          <w:sz w:val="26"/>
          <w:szCs w:val="26"/>
        </w:rPr>
        <w:t>Đánh giá thực trạng quy trình vận tải tại công ty TNHH vận tải container Hải A</w:t>
      </w:r>
      <w:r w:rsidR="00BA7F69" w:rsidRPr="00DA6188">
        <w:rPr>
          <w:rFonts w:ascii="Times New Roman" w:hAnsi="Times New Roman"/>
          <w:b/>
          <w:bCs/>
          <w:color w:val="000000" w:themeColor="text1"/>
          <w:sz w:val="26"/>
          <w:szCs w:val="26"/>
        </w:rPr>
        <w:t>n.</w:t>
      </w:r>
      <w:bookmarkEnd w:id="362"/>
      <w:bookmarkEnd w:id="363"/>
      <w:bookmarkEnd w:id="364"/>
    </w:p>
    <w:p w14:paraId="7A08F3D4" w14:textId="4357E9EE" w:rsidR="00A8519B" w:rsidRPr="00DA6188" w:rsidRDefault="00216CCD" w:rsidP="0025404C">
      <w:pPr>
        <w:pStyle w:val="ListParagraph"/>
        <w:numPr>
          <w:ilvl w:val="2"/>
          <w:numId w:val="46"/>
        </w:numPr>
        <w:spacing w:after="0" w:line="312" w:lineRule="auto"/>
        <w:jc w:val="both"/>
        <w:outlineLvl w:val="0"/>
        <w:rPr>
          <w:rFonts w:ascii="Times New Roman" w:hAnsi="Times New Roman"/>
          <w:b/>
          <w:bCs/>
          <w:i/>
          <w:iCs/>
          <w:color w:val="000000" w:themeColor="text1"/>
          <w:sz w:val="26"/>
          <w:szCs w:val="26"/>
        </w:rPr>
      </w:pPr>
      <w:bookmarkStart w:id="365" w:name="_Toc230975293"/>
      <w:bookmarkStart w:id="366" w:name="_Toc230984225"/>
      <w:bookmarkStart w:id="367" w:name="_Toc231024130"/>
      <w:r w:rsidRPr="00DA6188">
        <w:rPr>
          <w:rFonts w:ascii="Times New Roman" w:hAnsi="Times New Roman"/>
          <w:b/>
          <w:bCs/>
          <w:i/>
          <w:iCs/>
          <w:color w:val="000000" w:themeColor="text1"/>
          <w:sz w:val="26"/>
          <w:szCs w:val="26"/>
        </w:rPr>
        <w:t>Ưu điểm của quy trình vận tải</w:t>
      </w:r>
      <w:bookmarkEnd w:id="365"/>
      <w:bookmarkEnd w:id="366"/>
      <w:bookmarkEnd w:id="367"/>
    </w:p>
    <w:p w14:paraId="532FDA4E" w14:textId="371B633A" w:rsidR="00A8519B" w:rsidRPr="00DA6188" w:rsidRDefault="00A8519B"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 trình vận chuyển hàng FCL xuất khẩu của công ty được xây dựng tương đối rõ ràng và được chuẩn hóa theo quy định của trụ sở chính. Các bước trong quy trình từ tiếp nhận booking, xử lý chứng từ, làm thủ tục hải quan đến xếp container lên tàu đều được thực hiện theo trình tự cụ thể, giúp giảm thiểu sai sót trong quá trình thực hiện.</w:t>
      </w:r>
    </w:p>
    <w:p w14:paraId="6DD6D6FF" w14:textId="51B9FC2D" w:rsidR="00A8519B" w:rsidRPr="00DA6188" w:rsidRDefault="00D835E0">
      <w:pPr>
        <w:pStyle w:val="NormalWeb"/>
        <w:numPr>
          <w:ilvl w:val="0"/>
          <w:numId w:val="21"/>
        </w:numPr>
        <w:spacing w:before="0" w:beforeAutospacing="0" w:after="0" w:afterAutospacing="0" w:line="312" w:lineRule="auto"/>
        <w:ind w:left="0" w:firstLine="360"/>
        <w:jc w:val="both"/>
        <w:rPr>
          <w:color w:val="000000" w:themeColor="text1"/>
          <w:sz w:val="26"/>
          <w:szCs w:val="26"/>
        </w:rPr>
      </w:pPr>
      <w:r w:rsidRPr="00DA6188">
        <w:rPr>
          <w:color w:val="000000" w:themeColor="text1"/>
          <w:sz w:val="26"/>
          <w:szCs w:val="26"/>
        </w:rPr>
        <w:lastRenderedPageBreak/>
        <w:t xml:space="preserve">Sự </w:t>
      </w:r>
      <w:r w:rsidR="00A8519B" w:rsidRPr="00DA6188">
        <w:rPr>
          <w:rStyle w:val="Strong"/>
          <w:rFonts w:eastAsiaTheme="majorEastAsia"/>
          <w:b w:val="0"/>
          <w:bCs w:val="0"/>
          <w:color w:val="000000" w:themeColor="text1"/>
          <w:sz w:val="26"/>
          <w:szCs w:val="26"/>
        </w:rPr>
        <w:t>phối hợp giữa các phòng ban trong công ty khá chặt chẽ</w:t>
      </w:r>
      <w:r w:rsidR="00A8519B" w:rsidRPr="00DA6188">
        <w:rPr>
          <w:color w:val="000000" w:themeColor="text1"/>
          <w:sz w:val="26"/>
          <w:szCs w:val="26"/>
        </w:rPr>
        <w:t>, đặc biệt là giữa bộ phận chứng từ và bộ phận giao nhận hiện trường. Nhờ sự phối hợp này, các thủ tục liên quan đến chứng từ và khai thác tại cảng được thực hiện nhanh chóng, góp phần rút ngắn thời gian xử lý lô hàng.</w:t>
      </w:r>
    </w:p>
    <w:p w14:paraId="6602EDB8" w14:textId="5B6B1230" w:rsidR="00A8519B" w:rsidRPr="00DA6188" w:rsidRDefault="00A8519B">
      <w:pPr>
        <w:pStyle w:val="NormalWeb"/>
        <w:numPr>
          <w:ilvl w:val="0"/>
          <w:numId w:val="21"/>
        </w:numPr>
        <w:spacing w:before="0" w:beforeAutospacing="0" w:after="0" w:afterAutospacing="0" w:line="312" w:lineRule="auto"/>
        <w:ind w:left="0" w:firstLine="360"/>
        <w:jc w:val="both"/>
        <w:rPr>
          <w:color w:val="000000" w:themeColor="text1"/>
          <w:sz w:val="26"/>
          <w:szCs w:val="26"/>
        </w:rPr>
      </w:pPr>
      <w:r w:rsidRPr="00DA6188">
        <w:rPr>
          <w:rStyle w:val="Strong"/>
          <w:rFonts w:eastAsiaTheme="majorEastAsia"/>
          <w:b w:val="0"/>
          <w:bCs w:val="0"/>
          <w:color w:val="000000" w:themeColor="text1"/>
          <w:sz w:val="26"/>
          <w:szCs w:val="26"/>
        </w:rPr>
        <w:t>Đội ngũ nhân viên có kinh nghiệm trong lĩnh vực logistics</w:t>
      </w:r>
      <w:r w:rsidRPr="00DA6188">
        <w:rPr>
          <w:color w:val="000000" w:themeColor="text1"/>
          <w:sz w:val="26"/>
          <w:szCs w:val="26"/>
        </w:rPr>
        <w:t>, nắm rõ các bước trong quy trình và có khả năng xử lý các tình huống phát sinh trong quá trình vận chuyển. Điều này giúp quá trình xử lý lô hàng diễn ra ổn định và hạn chế rủi ro.</w:t>
      </w:r>
    </w:p>
    <w:p w14:paraId="19669A11" w14:textId="2FC5D034" w:rsidR="00A8519B" w:rsidRPr="00DA6188" w:rsidRDefault="008E5D05">
      <w:pPr>
        <w:pStyle w:val="NormalWeb"/>
        <w:numPr>
          <w:ilvl w:val="0"/>
          <w:numId w:val="21"/>
        </w:numPr>
        <w:spacing w:before="0" w:beforeAutospacing="0" w:after="0" w:afterAutospacing="0" w:line="312" w:lineRule="auto"/>
        <w:ind w:left="0" w:firstLine="360"/>
        <w:jc w:val="both"/>
        <w:rPr>
          <w:color w:val="000000" w:themeColor="text1"/>
          <w:sz w:val="26"/>
          <w:szCs w:val="26"/>
        </w:rPr>
      </w:pPr>
      <w:r w:rsidRPr="00DA6188">
        <w:rPr>
          <w:color w:val="000000" w:themeColor="text1"/>
          <w:sz w:val="26"/>
          <w:szCs w:val="26"/>
        </w:rPr>
        <w:t>C</w:t>
      </w:r>
      <w:r w:rsidR="00A8519B" w:rsidRPr="00DA6188">
        <w:rPr>
          <w:rStyle w:val="Strong"/>
          <w:rFonts w:eastAsiaTheme="majorEastAsia"/>
          <w:b w:val="0"/>
          <w:bCs w:val="0"/>
          <w:color w:val="000000" w:themeColor="text1"/>
          <w:sz w:val="26"/>
          <w:szCs w:val="26"/>
        </w:rPr>
        <w:t>ông ty có mối quan hệ hợp tác tốt với các cơ quan hải quan và cảng biển</w:t>
      </w:r>
      <w:r w:rsidR="00A8519B" w:rsidRPr="00DA6188">
        <w:rPr>
          <w:color w:val="000000" w:themeColor="text1"/>
          <w:sz w:val="26"/>
          <w:szCs w:val="26"/>
        </w:rPr>
        <w:t>, giúp quá trình thực hiện thủ tục liên quan đến hàng hóa xuất khẩu diễn ra thuận lợi hơn, từ đó giảm bớt thời gian chờ đợi.</w:t>
      </w:r>
    </w:p>
    <w:p w14:paraId="4B673889" w14:textId="788EB95C" w:rsidR="00A8519B" w:rsidRPr="00DA6188" w:rsidRDefault="00A8519B">
      <w:pPr>
        <w:pStyle w:val="NormalWeb"/>
        <w:numPr>
          <w:ilvl w:val="0"/>
          <w:numId w:val="21"/>
        </w:numPr>
        <w:spacing w:before="0" w:beforeAutospacing="0" w:after="0" w:afterAutospacing="0" w:line="312" w:lineRule="auto"/>
        <w:ind w:left="0" w:firstLine="360"/>
        <w:jc w:val="both"/>
        <w:rPr>
          <w:color w:val="000000" w:themeColor="text1"/>
          <w:sz w:val="26"/>
          <w:szCs w:val="26"/>
        </w:rPr>
      </w:pPr>
      <w:r w:rsidRPr="00DA6188">
        <w:rPr>
          <w:rStyle w:val="Strong"/>
          <w:rFonts w:eastAsiaTheme="majorEastAsia"/>
          <w:b w:val="0"/>
          <w:bCs w:val="0"/>
          <w:color w:val="000000" w:themeColor="text1"/>
          <w:sz w:val="26"/>
          <w:szCs w:val="26"/>
        </w:rPr>
        <w:t>Công ty áp dụng các phương tiện công nghệ thông tin như email, điện thoại và phần mềm quản lý để trao đổi thông tin với khách hàng và đối tác</w:t>
      </w:r>
      <w:r w:rsidRPr="00DA6188">
        <w:rPr>
          <w:color w:val="000000" w:themeColor="text1"/>
          <w:sz w:val="26"/>
          <w:szCs w:val="26"/>
        </w:rPr>
        <w:t>, giúp quá trình xử lý thông tin và chứng từ được thực hiện nhanh chóng và hiệu quả.</w:t>
      </w:r>
    </w:p>
    <w:p w14:paraId="498B405B" w14:textId="08A4D1A6" w:rsidR="00A8519B" w:rsidRPr="00DA6188" w:rsidRDefault="00E27C76" w:rsidP="0025404C">
      <w:pPr>
        <w:pStyle w:val="ListParagraph"/>
        <w:numPr>
          <w:ilvl w:val="2"/>
          <w:numId w:val="46"/>
        </w:numPr>
        <w:spacing w:after="0" w:line="312" w:lineRule="auto"/>
        <w:jc w:val="both"/>
        <w:outlineLvl w:val="0"/>
        <w:rPr>
          <w:rFonts w:ascii="Times New Roman" w:hAnsi="Times New Roman"/>
          <w:b/>
          <w:bCs/>
          <w:i/>
          <w:iCs/>
          <w:color w:val="000000" w:themeColor="text1"/>
          <w:sz w:val="26"/>
          <w:szCs w:val="26"/>
        </w:rPr>
      </w:pPr>
      <w:bookmarkStart w:id="368" w:name="_Toc230975294"/>
      <w:bookmarkStart w:id="369" w:name="_Toc230984226"/>
      <w:bookmarkStart w:id="370" w:name="_Toc231024131"/>
      <w:r w:rsidRPr="00DA6188">
        <w:rPr>
          <w:rFonts w:ascii="Times New Roman" w:hAnsi="Times New Roman"/>
          <w:b/>
          <w:bCs/>
          <w:i/>
          <w:iCs/>
          <w:color w:val="000000" w:themeColor="text1"/>
          <w:sz w:val="26"/>
          <w:szCs w:val="26"/>
        </w:rPr>
        <w:t xml:space="preserve">Hạn chế </w:t>
      </w:r>
      <w:r w:rsidR="00A8519B" w:rsidRPr="00DA6188">
        <w:rPr>
          <w:rFonts w:ascii="Times New Roman" w:hAnsi="Times New Roman"/>
          <w:b/>
          <w:bCs/>
          <w:i/>
          <w:iCs/>
          <w:color w:val="000000" w:themeColor="text1"/>
          <w:sz w:val="26"/>
          <w:szCs w:val="26"/>
        </w:rPr>
        <w:t>của quy trình vận tải</w:t>
      </w:r>
      <w:bookmarkEnd w:id="368"/>
      <w:bookmarkEnd w:id="369"/>
      <w:bookmarkEnd w:id="370"/>
    </w:p>
    <w:p w14:paraId="1D15AFF0" w14:textId="72D28AFE" w:rsidR="00A8519B" w:rsidRPr="00DA6188" w:rsidRDefault="00A8519B">
      <w:pPr>
        <w:pStyle w:val="NormalWeb"/>
        <w:numPr>
          <w:ilvl w:val="0"/>
          <w:numId w:val="22"/>
        </w:numPr>
        <w:spacing w:before="0" w:beforeAutospacing="0" w:after="0" w:afterAutospacing="0" w:line="312" w:lineRule="auto"/>
        <w:ind w:left="0" w:firstLine="426"/>
        <w:jc w:val="both"/>
        <w:rPr>
          <w:color w:val="000000" w:themeColor="text1"/>
          <w:sz w:val="26"/>
          <w:szCs w:val="26"/>
        </w:rPr>
      </w:pPr>
      <w:r w:rsidRPr="00DA6188">
        <w:rPr>
          <w:rStyle w:val="Strong"/>
          <w:rFonts w:eastAsiaTheme="majorEastAsia"/>
          <w:b w:val="0"/>
          <w:bCs w:val="0"/>
          <w:color w:val="000000" w:themeColor="text1"/>
          <w:sz w:val="26"/>
          <w:szCs w:val="26"/>
        </w:rPr>
        <w:t>Thời gian vận chuyển của lô hàng vẫn phụ thuộc vào lịch trình tàu và tàu nối chuyến</w:t>
      </w:r>
      <w:r w:rsidRPr="00DA6188">
        <w:rPr>
          <w:color w:val="000000" w:themeColor="text1"/>
          <w:sz w:val="26"/>
          <w:szCs w:val="26"/>
        </w:rPr>
        <w:t>. Đối với tuyến vận chuyển từ cảng Đà Nẵng đến cảng Nansha, hàng hóa thường phải trung chuyển qua cảng Hải Phòng trước khi tiếp tục hành trình. Vì vậy, container có thể phải chờ tàu nối chuyến từ 1 đến 8 ngày, làm kéo dài thời gian vận chuyển.</w:t>
      </w:r>
    </w:p>
    <w:p w14:paraId="5049E42C" w14:textId="77777777" w:rsidR="001A640D" w:rsidRPr="00DA6188" w:rsidRDefault="00A8519B">
      <w:pPr>
        <w:pStyle w:val="NormalWeb"/>
        <w:numPr>
          <w:ilvl w:val="0"/>
          <w:numId w:val="22"/>
        </w:numPr>
        <w:spacing w:before="0" w:beforeAutospacing="0" w:after="0" w:afterAutospacing="0" w:line="312" w:lineRule="auto"/>
        <w:ind w:left="0" w:firstLine="426"/>
        <w:jc w:val="both"/>
        <w:rPr>
          <w:color w:val="000000" w:themeColor="text1"/>
          <w:sz w:val="26"/>
          <w:szCs w:val="26"/>
        </w:rPr>
      </w:pPr>
      <w:r w:rsidRPr="00DA6188">
        <w:rPr>
          <w:rStyle w:val="Strong"/>
          <w:rFonts w:eastAsiaTheme="majorEastAsia"/>
          <w:b w:val="0"/>
          <w:bCs w:val="0"/>
          <w:color w:val="000000" w:themeColor="text1"/>
          <w:sz w:val="26"/>
          <w:szCs w:val="26"/>
        </w:rPr>
        <w:t>Quy trình vận chuyển vẫn chịu ảnh hưởng bởi tình trạng ùn tắc tại cảng</w:t>
      </w:r>
      <w:r w:rsidRPr="00DA6188">
        <w:rPr>
          <w:b/>
          <w:bCs/>
          <w:color w:val="000000" w:themeColor="text1"/>
          <w:sz w:val="26"/>
          <w:szCs w:val="26"/>
        </w:rPr>
        <w:t>,</w:t>
      </w:r>
      <w:r w:rsidRPr="00DA6188">
        <w:rPr>
          <w:color w:val="000000" w:themeColor="text1"/>
          <w:sz w:val="26"/>
          <w:szCs w:val="26"/>
        </w:rPr>
        <w:t xml:space="preserve"> đặc biệt trong các thời điểm có nhiều tàu cập cảng cùng lúc. Khi đó tàu phải chờ đợi để được xếp dỡ hàng hóa, làm ảnh hưởng đến tiến độ vận chuyển của lô hàng.</w:t>
      </w:r>
    </w:p>
    <w:p w14:paraId="4F4711C7" w14:textId="77777777" w:rsidR="001A640D" w:rsidRPr="00DA6188" w:rsidRDefault="00A8519B">
      <w:pPr>
        <w:pStyle w:val="NormalWeb"/>
        <w:numPr>
          <w:ilvl w:val="0"/>
          <w:numId w:val="22"/>
        </w:numPr>
        <w:spacing w:before="0" w:beforeAutospacing="0" w:after="0" w:afterAutospacing="0" w:line="312" w:lineRule="auto"/>
        <w:ind w:left="0" w:firstLine="426"/>
        <w:jc w:val="both"/>
        <w:rPr>
          <w:color w:val="000000" w:themeColor="text1"/>
          <w:sz w:val="26"/>
          <w:szCs w:val="26"/>
        </w:rPr>
      </w:pPr>
      <w:r w:rsidRPr="00DA6188">
        <w:rPr>
          <w:rStyle w:val="Strong"/>
          <w:rFonts w:eastAsiaTheme="majorEastAsia"/>
          <w:b w:val="0"/>
          <w:bCs w:val="0"/>
          <w:color w:val="000000" w:themeColor="text1"/>
          <w:sz w:val="26"/>
          <w:szCs w:val="26"/>
        </w:rPr>
        <w:t>Các điều kiện thời tiết bất lợi như mưa lớn hoặc bão có thể gây gián đoạn hoạt động tại cảng</w:t>
      </w:r>
      <w:r w:rsidRPr="00DA6188">
        <w:rPr>
          <w:b/>
          <w:bCs/>
          <w:color w:val="000000" w:themeColor="text1"/>
          <w:sz w:val="26"/>
          <w:szCs w:val="26"/>
        </w:rPr>
        <w:t>,</w:t>
      </w:r>
      <w:r w:rsidRPr="00DA6188">
        <w:rPr>
          <w:color w:val="000000" w:themeColor="text1"/>
          <w:sz w:val="26"/>
          <w:szCs w:val="26"/>
        </w:rPr>
        <w:t xml:space="preserve"> làm chậm quá trình xếp dỡ container và kéo dài thời gian vận chuyển hàng hóa.</w:t>
      </w:r>
    </w:p>
    <w:p w14:paraId="4D90EA16" w14:textId="77777777" w:rsidR="001A640D" w:rsidRPr="00DA6188" w:rsidRDefault="00A8519B">
      <w:pPr>
        <w:pStyle w:val="NormalWeb"/>
        <w:numPr>
          <w:ilvl w:val="0"/>
          <w:numId w:val="22"/>
        </w:numPr>
        <w:spacing w:before="0" w:beforeAutospacing="0" w:after="0" w:afterAutospacing="0" w:line="312" w:lineRule="auto"/>
        <w:ind w:left="0" w:firstLine="426"/>
        <w:jc w:val="both"/>
        <w:rPr>
          <w:color w:val="000000" w:themeColor="text1"/>
          <w:sz w:val="26"/>
          <w:szCs w:val="26"/>
        </w:rPr>
      </w:pPr>
      <w:r w:rsidRPr="00DA6188">
        <w:rPr>
          <w:rStyle w:val="Strong"/>
          <w:rFonts w:eastAsiaTheme="majorEastAsia"/>
          <w:b w:val="0"/>
          <w:bCs w:val="0"/>
          <w:color w:val="000000" w:themeColor="text1"/>
          <w:sz w:val="26"/>
          <w:szCs w:val="26"/>
        </w:rPr>
        <w:t>Trong một số trường hợp container không được xếp lên chuyến tàu dự kiến</w:t>
      </w:r>
      <w:r w:rsidRPr="00DA6188">
        <w:rPr>
          <w:b/>
          <w:bCs/>
          <w:color w:val="000000" w:themeColor="text1"/>
          <w:sz w:val="26"/>
          <w:szCs w:val="26"/>
        </w:rPr>
        <w:t>,</w:t>
      </w:r>
      <w:r w:rsidRPr="00DA6188">
        <w:rPr>
          <w:color w:val="000000" w:themeColor="text1"/>
          <w:sz w:val="26"/>
          <w:szCs w:val="26"/>
        </w:rPr>
        <w:t xml:space="preserve"> do tàu đã đủ tải trọng hoặc thay đổi lịch trình. Khi đó container phải lưu tại cảng để chờ chuyến tàu tiếp theo, làm phát sinh chi phí lưu bãi và ảnh hưởng đến hiệu quả kinh doanh của công ty.</w:t>
      </w:r>
    </w:p>
    <w:p w14:paraId="3A377C33" w14:textId="6DCF7F03" w:rsidR="00701454" w:rsidRPr="00DA6188" w:rsidRDefault="00A8519B">
      <w:pPr>
        <w:pStyle w:val="NormalWeb"/>
        <w:numPr>
          <w:ilvl w:val="0"/>
          <w:numId w:val="22"/>
        </w:numPr>
        <w:spacing w:before="0" w:beforeAutospacing="0" w:after="0" w:afterAutospacing="0" w:line="312" w:lineRule="auto"/>
        <w:ind w:left="0" w:firstLine="426"/>
        <w:jc w:val="both"/>
        <w:rPr>
          <w:color w:val="000000" w:themeColor="text1"/>
          <w:sz w:val="26"/>
          <w:szCs w:val="26"/>
        </w:rPr>
      </w:pPr>
      <w:r w:rsidRPr="00DA6188">
        <w:rPr>
          <w:rStyle w:val="Strong"/>
          <w:rFonts w:eastAsiaTheme="majorEastAsia"/>
          <w:b w:val="0"/>
          <w:bCs w:val="0"/>
          <w:color w:val="000000" w:themeColor="text1"/>
          <w:sz w:val="26"/>
          <w:szCs w:val="26"/>
        </w:rPr>
        <w:t>Vào một số thời điểm trong năm khi nhu cầu vận chuyển giảm</w:t>
      </w:r>
      <w:r w:rsidRPr="00DA6188">
        <w:rPr>
          <w:b/>
          <w:bCs/>
          <w:color w:val="000000" w:themeColor="text1"/>
          <w:sz w:val="26"/>
          <w:szCs w:val="26"/>
        </w:rPr>
        <w:t>,</w:t>
      </w:r>
      <w:r w:rsidRPr="00DA6188">
        <w:rPr>
          <w:color w:val="000000" w:themeColor="text1"/>
          <w:sz w:val="26"/>
          <w:szCs w:val="26"/>
        </w:rPr>
        <w:t xml:space="preserve"> lượng hàng hóa không đủ để khai thác hết công suất của tàu. Điều này có thể làm giảm doanh thu của công ty do chi phí khai thác tàu vẫn phải duy trì.</w:t>
      </w:r>
    </w:p>
    <w:p w14:paraId="51687A52" w14:textId="58D508BE" w:rsidR="00216CCD" w:rsidRPr="00DA6188" w:rsidRDefault="00216CCD" w:rsidP="0025404C">
      <w:pPr>
        <w:pStyle w:val="ListParagraph"/>
        <w:numPr>
          <w:ilvl w:val="2"/>
          <w:numId w:val="46"/>
        </w:numPr>
        <w:spacing w:after="0" w:line="312" w:lineRule="auto"/>
        <w:jc w:val="both"/>
        <w:outlineLvl w:val="0"/>
        <w:rPr>
          <w:rFonts w:ascii="Times New Roman" w:hAnsi="Times New Roman"/>
          <w:b/>
          <w:bCs/>
          <w:i/>
          <w:iCs/>
          <w:color w:val="000000" w:themeColor="text1"/>
          <w:sz w:val="26"/>
          <w:szCs w:val="26"/>
        </w:rPr>
      </w:pPr>
      <w:bookmarkStart w:id="371" w:name="_Toc230975295"/>
      <w:bookmarkStart w:id="372" w:name="_Toc230984227"/>
      <w:bookmarkStart w:id="373" w:name="_Toc231024132"/>
      <w:r w:rsidRPr="00DA6188">
        <w:rPr>
          <w:rFonts w:ascii="Times New Roman" w:hAnsi="Times New Roman"/>
          <w:b/>
          <w:bCs/>
          <w:i/>
          <w:iCs/>
          <w:color w:val="000000" w:themeColor="text1"/>
          <w:sz w:val="26"/>
          <w:szCs w:val="26"/>
        </w:rPr>
        <w:t>Nguyên nhân của các hạn chế</w:t>
      </w:r>
      <w:bookmarkEnd w:id="371"/>
      <w:bookmarkEnd w:id="372"/>
      <w:bookmarkEnd w:id="373"/>
    </w:p>
    <w:p w14:paraId="302986A3" w14:textId="77777777" w:rsidR="00216CCD" w:rsidRPr="00DA6188" w:rsidRDefault="00216CCD">
      <w:pPr>
        <w:pStyle w:val="ListParagraph"/>
        <w:numPr>
          <w:ilvl w:val="0"/>
          <w:numId w:val="47"/>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Nguyên nhân khách quan</w:t>
      </w:r>
    </w:p>
    <w:p w14:paraId="7B5296AA" w14:textId="25704AE9"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Hoạt động vận tải biển phụ thuộc nhiều vào lịch trình khai thác tàu và tàu nối chuyến. Đối với tuyến vận chuyển từ Đà Nẵng đi Nansha, container thường phải trung chuyển qua cảng Hải Phòng nên thời gian vận chuyển dễ bị kéo dài khi tàu nối chuyến thay đổi lịch hoặc chậm cập cảng. </w:t>
      </w:r>
    </w:p>
    <w:p w14:paraId="2A6AF171" w14:textId="08F5B460"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 xml:space="preserve">Tình trạng ùn tắc tại cảng biển vào các thời điểm cao điểm xuất nhập khẩu cũng ảnh hưởng đến tiến độ xếp dỡ container. Khi số lượng tàu cập cảng tăng cao, thời gian chờ làm hàng của tàu kéo dài, dẫn đến việc giao nhận hàng hóa không đúng kế hoạch ban đầu. </w:t>
      </w:r>
    </w:p>
    <w:p w14:paraId="63BD554A" w14:textId="2B474280"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Điều kiện thời tiết trên biển như bão, áp thấp nhiệt đới hoặc mưa lớn thường ảnh hưởng trực tiếp đến lịch trình tàu và hoạt động khai thác cảng. Đây là yếu tố khách quan khó kiểm soát nhưng lại tác động lớn đến thời gian vận chuyển hàng hóa. </w:t>
      </w:r>
    </w:p>
    <w:p w14:paraId="4B197D1D" w14:textId="77777777" w:rsidR="00C8496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Thị trường vận tải biển có sự biến động mạnh về nguồn hàng và cước vận chuyển.</w:t>
      </w:r>
    </w:p>
    <w:p w14:paraId="717DDE88" w14:textId="29D42844"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Vào các giai đoạn thấp điểm, lượng hàng hóa giảm làm cho công suất khai thác tàu không đạt tối đa, ảnh hưởng đến doanh thu và hiệu quả khai thác của công ty. </w:t>
      </w:r>
    </w:p>
    <w:p w14:paraId="25380371" w14:textId="3CD8066B"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các quy định liên quan đến hải quan, kiểm tra chuyên ngành hoặc thay đổi chính sách xuất nhập khẩu giữa các quốc gia cũng có thể ảnh hưởng đến quá trình thông quan và vận chuyển hàng hóa.</w:t>
      </w:r>
    </w:p>
    <w:p w14:paraId="58463F57" w14:textId="77777777" w:rsidR="00DD07CC" w:rsidRPr="00DA6188" w:rsidRDefault="00216CCD">
      <w:pPr>
        <w:pStyle w:val="ListParagraph"/>
        <w:numPr>
          <w:ilvl w:val="0"/>
          <w:numId w:val="35"/>
        </w:num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Nguyên nhân chủ quan</w:t>
      </w:r>
    </w:p>
    <w:p w14:paraId="311CF667" w14:textId="0B0FD79C"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Quy trình xử lý chứng từ tại công ty vẫn còn phụ thuộc nhiều vào thao tác thủ công nên đôi khi xảy ra sai sót trong quá trình nhập liệu, kiểm tra hoặc truyền đạt thông tin giữa các bộ phận. Điều này có thể làm mất thêm thời gian chỉnh sửa chứng từ và ảnh hưởng đến tiến độ xử lý lô hàng. </w:t>
      </w:r>
    </w:p>
    <w:p w14:paraId="3F259FC4" w14:textId="4AF60AEC"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Sự phối hợp giữa các bộ phận trong một số trường hợp chưa thực sự đồng bộ, đặc biệt khi có thay đổi đột xuất từ khách hàng hoặc hãng tàu. Việc cập nhật thông tin chưa kịp thời có thể làm ảnh hưởng đến tiến độ giao nhận container. </w:t>
      </w:r>
    </w:p>
    <w:p w14:paraId="216EED95" w14:textId="1607D236"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Khả năng chủ động trong việc bố trí lịch tàu và điều phối container của công ty vẫn còn phụ thuộc vào kế hoạch khai thác chung của hãng tàu và cảng biển. Vì vậy, khi phát sinh tình trạng thiếu container hoặc thay đổi lịch tàu, công ty khó chủ động xử lý ngay. </w:t>
      </w:r>
    </w:p>
    <w:p w14:paraId="379D3CA1" w14:textId="2355D94B" w:rsidR="0011655F"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Một số trang thiết bị và hệ thống công nghệ phục vụ quản lý vận tải chưa được đồng bộ hoàn toàn, làm cho việc theo dõi và cập nhật tình trạng lô hàng đôi khi chưa đạt hiệu quả cao nhất. </w:t>
      </w:r>
    </w:p>
    <w:p w14:paraId="13043E93" w14:textId="3F60CCFC" w:rsidR="008631ED" w:rsidRPr="00DA6188" w:rsidRDefault="0011655F" w:rsidP="00DE27E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vào các thời điểm cao điểm xuất nhập khẩu, khối lượng công việc tăng nhanh trong khi số lượng nhân viên có hạn nên dễ xảy ra áp lực trong quá trình xử lý chứng từ và theo dõi lô hàng.</w:t>
      </w:r>
    </w:p>
    <w:p w14:paraId="6B4B9E7F" w14:textId="77777777" w:rsidR="00330672" w:rsidRPr="00DA6188" w:rsidRDefault="00330672" w:rsidP="00260E33">
      <w:pPr>
        <w:pStyle w:val="Heading1"/>
        <w:spacing w:before="0" w:after="0" w:line="312" w:lineRule="auto"/>
        <w:jc w:val="both"/>
        <w:rPr>
          <w:rStyle w:val="bzpyqfadein"/>
          <w:rFonts w:ascii="Times New Roman" w:hAnsi="Times New Roman"/>
          <w:b/>
          <w:bCs/>
          <w:color w:val="000000" w:themeColor="text1"/>
          <w:sz w:val="26"/>
          <w:szCs w:val="26"/>
        </w:rPr>
      </w:pPr>
    </w:p>
    <w:p w14:paraId="26BEC1B9" w14:textId="77777777" w:rsidR="00330672" w:rsidRPr="00DA6188" w:rsidRDefault="00330672" w:rsidP="00260E33">
      <w:pPr>
        <w:spacing w:after="0" w:line="312" w:lineRule="auto"/>
        <w:jc w:val="both"/>
        <w:rPr>
          <w:rFonts w:ascii="Times New Roman" w:hAnsi="Times New Roman"/>
          <w:color w:val="000000" w:themeColor="text1"/>
          <w:sz w:val="26"/>
          <w:szCs w:val="26"/>
        </w:rPr>
      </w:pPr>
    </w:p>
    <w:p w14:paraId="0AB00269" w14:textId="77777777" w:rsidR="009F205C" w:rsidRPr="00DA6188" w:rsidRDefault="009F205C" w:rsidP="00260E33">
      <w:pPr>
        <w:spacing w:after="0" w:line="312" w:lineRule="auto"/>
        <w:jc w:val="both"/>
        <w:rPr>
          <w:rFonts w:ascii="Times New Roman" w:hAnsi="Times New Roman"/>
          <w:color w:val="000000" w:themeColor="text1"/>
          <w:sz w:val="26"/>
          <w:szCs w:val="26"/>
        </w:rPr>
      </w:pPr>
    </w:p>
    <w:p w14:paraId="04C933C5" w14:textId="77777777" w:rsidR="004553E8" w:rsidRPr="00DA6188" w:rsidRDefault="004553E8" w:rsidP="00260E33">
      <w:pPr>
        <w:spacing w:after="0" w:line="312" w:lineRule="auto"/>
        <w:jc w:val="both"/>
        <w:rPr>
          <w:rFonts w:ascii="Times New Roman" w:hAnsi="Times New Roman"/>
          <w:color w:val="000000" w:themeColor="text1"/>
          <w:sz w:val="26"/>
          <w:szCs w:val="26"/>
        </w:rPr>
      </w:pPr>
    </w:p>
    <w:p w14:paraId="126784E1" w14:textId="77777777" w:rsidR="004553E8" w:rsidRDefault="004553E8" w:rsidP="00260E33">
      <w:pPr>
        <w:spacing w:after="0" w:line="312" w:lineRule="auto"/>
        <w:jc w:val="both"/>
        <w:rPr>
          <w:rFonts w:ascii="Times New Roman" w:hAnsi="Times New Roman"/>
          <w:color w:val="000000" w:themeColor="text1"/>
          <w:sz w:val="26"/>
          <w:szCs w:val="26"/>
        </w:rPr>
      </w:pPr>
    </w:p>
    <w:p w14:paraId="14C69AEA" w14:textId="77777777" w:rsidR="00570C9B" w:rsidRDefault="00570C9B" w:rsidP="00260E33">
      <w:pPr>
        <w:spacing w:after="0" w:line="312" w:lineRule="auto"/>
        <w:jc w:val="both"/>
        <w:rPr>
          <w:rFonts w:ascii="Times New Roman" w:hAnsi="Times New Roman"/>
          <w:color w:val="000000" w:themeColor="text1"/>
          <w:sz w:val="26"/>
          <w:szCs w:val="26"/>
        </w:rPr>
      </w:pPr>
    </w:p>
    <w:p w14:paraId="66CE14C1" w14:textId="77777777" w:rsidR="00570C9B" w:rsidRPr="00DA6188" w:rsidRDefault="00570C9B" w:rsidP="00260E33">
      <w:pPr>
        <w:spacing w:after="0" w:line="312" w:lineRule="auto"/>
        <w:jc w:val="both"/>
        <w:rPr>
          <w:rFonts w:ascii="Times New Roman" w:hAnsi="Times New Roman"/>
          <w:color w:val="000000" w:themeColor="text1"/>
          <w:sz w:val="26"/>
          <w:szCs w:val="26"/>
        </w:rPr>
      </w:pPr>
    </w:p>
    <w:p w14:paraId="5273DD91" w14:textId="77777777" w:rsidR="00133FD0" w:rsidRPr="00DA6188" w:rsidRDefault="00133FD0" w:rsidP="00260E33">
      <w:pPr>
        <w:spacing w:after="0" w:line="312" w:lineRule="auto"/>
        <w:jc w:val="both"/>
        <w:rPr>
          <w:rFonts w:ascii="Times New Roman" w:hAnsi="Times New Roman"/>
          <w:color w:val="000000" w:themeColor="text1"/>
          <w:sz w:val="26"/>
          <w:szCs w:val="26"/>
        </w:rPr>
      </w:pPr>
    </w:p>
    <w:p w14:paraId="59F23F60" w14:textId="314095E3" w:rsidR="00384105" w:rsidRPr="00DA6188" w:rsidRDefault="00AC695B" w:rsidP="00DC09A5">
      <w:pPr>
        <w:spacing w:after="0" w:line="312" w:lineRule="auto"/>
        <w:ind w:firstLine="567"/>
        <w:jc w:val="center"/>
        <w:outlineLvl w:val="0"/>
        <w:rPr>
          <w:rFonts w:ascii="Times New Roman" w:hAnsi="Times New Roman"/>
          <w:b/>
          <w:bCs/>
          <w:color w:val="000000" w:themeColor="text1"/>
          <w:sz w:val="26"/>
          <w:szCs w:val="26"/>
        </w:rPr>
      </w:pPr>
      <w:bookmarkStart w:id="374" w:name="_Toc230975296"/>
      <w:bookmarkStart w:id="375" w:name="_Toc230984228"/>
      <w:bookmarkStart w:id="376" w:name="_Toc231024133"/>
      <w:r w:rsidRPr="00DA6188">
        <w:rPr>
          <w:rFonts w:ascii="Times New Roman" w:hAnsi="Times New Roman"/>
          <w:b/>
          <w:bCs/>
          <w:color w:val="000000" w:themeColor="text1"/>
          <w:sz w:val="26"/>
          <w:szCs w:val="26"/>
        </w:rPr>
        <w:t>KẾT LUẬN CHƯƠNG 2</w:t>
      </w:r>
      <w:bookmarkEnd w:id="374"/>
      <w:bookmarkEnd w:id="375"/>
      <w:bookmarkEnd w:id="376"/>
    </w:p>
    <w:p w14:paraId="3D7638E5" w14:textId="77777777" w:rsidR="00384105" w:rsidRPr="00DA6188" w:rsidRDefault="00384105"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Chương 2 đã giới thiệu tổng quan về Công ty TNHH Vận tải Container Hải An – Chi nhánh Đà Nẵng, bao gồm quá trình hình thành và phát triển, cơ cấu tổ chức, nguồn lực và tình hình hoạt động kinh doanh của công ty giai đoạn 2023 – 2025. Trên cơ sở đó, chương đã phân tích thực trạng quy trình vận tải hàng xuất khẩu nguyên container tuyến Việt Nam – Trung Quốc thông qua lô hàng thực tế. Qua quá trình phân tích cho thấy quy trình vận tải của công ty được thực hiện tương đối đầy đủ, có sự phối hợp giữa các bộ phận và đáp ứng được yêu cầu của khách hàng. Tuy nhiên, quy trình vẫn còn tồn tại một số hạn chế như nguy cơ sai sót chứng từ, khả năng phối hợp xử lý thông tin chưa thật sự đồng bộ và còn phụ thuộc nhiều vào thao tác thủ công. Những hạn chế này là cơ sở để đề xuất các giải pháp hoàn thiện quy trình vận tải trong chương tiếp theo.</w:t>
      </w:r>
    </w:p>
    <w:p w14:paraId="3A1D995B" w14:textId="77777777" w:rsidR="00330672" w:rsidRPr="00DA6188" w:rsidRDefault="00330672" w:rsidP="00260E33">
      <w:pPr>
        <w:spacing w:after="0" w:line="312" w:lineRule="auto"/>
        <w:jc w:val="both"/>
        <w:rPr>
          <w:rFonts w:ascii="Times New Roman" w:hAnsi="Times New Roman"/>
          <w:color w:val="000000" w:themeColor="text1"/>
          <w:sz w:val="26"/>
          <w:szCs w:val="26"/>
        </w:rPr>
      </w:pPr>
    </w:p>
    <w:p w14:paraId="2CEE05B3"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177901E9"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1059DCE2"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079A306D" w14:textId="77777777" w:rsidR="0009768D" w:rsidRPr="00DA6188" w:rsidRDefault="0009768D" w:rsidP="00260E33">
      <w:pPr>
        <w:spacing w:after="0" w:line="312" w:lineRule="auto"/>
        <w:jc w:val="both"/>
        <w:rPr>
          <w:rFonts w:ascii="Times New Roman" w:hAnsi="Times New Roman"/>
          <w:color w:val="000000" w:themeColor="text1"/>
          <w:sz w:val="26"/>
          <w:szCs w:val="26"/>
        </w:rPr>
      </w:pPr>
    </w:p>
    <w:p w14:paraId="62B670F5" w14:textId="77777777" w:rsidR="0009768D" w:rsidRPr="00DA6188" w:rsidRDefault="0009768D" w:rsidP="00260E33">
      <w:pPr>
        <w:spacing w:after="0" w:line="312" w:lineRule="auto"/>
        <w:jc w:val="both"/>
        <w:rPr>
          <w:rFonts w:ascii="Times New Roman" w:hAnsi="Times New Roman"/>
          <w:color w:val="000000" w:themeColor="text1"/>
          <w:sz w:val="26"/>
          <w:szCs w:val="26"/>
        </w:rPr>
      </w:pPr>
    </w:p>
    <w:p w14:paraId="393F4966"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45398028"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085EA092"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66844417"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3D66380A"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772A30FA" w14:textId="77777777" w:rsidR="009F205C" w:rsidRPr="00DA6188" w:rsidRDefault="009F205C" w:rsidP="00260E33">
      <w:pPr>
        <w:spacing w:after="0" w:line="312" w:lineRule="auto"/>
        <w:jc w:val="both"/>
        <w:rPr>
          <w:rFonts w:ascii="Times New Roman" w:hAnsi="Times New Roman"/>
          <w:color w:val="000000" w:themeColor="text1"/>
          <w:sz w:val="26"/>
          <w:szCs w:val="26"/>
        </w:rPr>
      </w:pPr>
    </w:p>
    <w:p w14:paraId="7F85A3F5" w14:textId="77777777" w:rsidR="009F205C" w:rsidRPr="00DA6188" w:rsidRDefault="009F205C" w:rsidP="00260E33">
      <w:pPr>
        <w:spacing w:after="0" w:line="312" w:lineRule="auto"/>
        <w:jc w:val="both"/>
        <w:rPr>
          <w:rFonts w:ascii="Times New Roman" w:hAnsi="Times New Roman"/>
          <w:color w:val="000000" w:themeColor="text1"/>
          <w:sz w:val="26"/>
          <w:szCs w:val="26"/>
        </w:rPr>
      </w:pPr>
    </w:p>
    <w:p w14:paraId="43BD5723" w14:textId="77777777" w:rsidR="009F205C" w:rsidRPr="00DA6188" w:rsidRDefault="009F205C" w:rsidP="00260E33">
      <w:pPr>
        <w:spacing w:after="0" w:line="312" w:lineRule="auto"/>
        <w:jc w:val="both"/>
        <w:rPr>
          <w:rFonts w:ascii="Times New Roman" w:hAnsi="Times New Roman"/>
          <w:color w:val="000000" w:themeColor="text1"/>
          <w:sz w:val="26"/>
          <w:szCs w:val="26"/>
        </w:rPr>
      </w:pPr>
    </w:p>
    <w:p w14:paraId="0672B1A2"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3DA6927C"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6F696F2B"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74DD6E7C"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00AAD176" w14:textId="77777777" w:rsidR="009F205C" w:rsidRPr="00DA6188" w:rsidRDefault="009F205C" w:rsidP="00260E33">
      <w:pPr>
        <w:spacing w:after="0" w:line="312" w:lineRule="auto"/>
        <w:jc w:val="both"/>
        <w:rPr>
          <w:rFonts w:ascii="Times New Roman" w:hAnsi="Times New Roman"/>
          <w:color w:val="000000" w:themeColor="text1"/>
          <w:sz w:val="26"/>
          <w:szCs w:val="26"/>
        </w:rPr>
      </w:pPr>
    </w:p>
    <w:p w14:paraId="6AFEFFCD" w14:textId="77777777" w:rsidR="005E085A" w:rsidRPr="00DA6188" w:rsidRDefault="005E085A" w:rsidP="00260E33">
      <w:pPr>
        <w:spacing w:after="0" w:line="312" w:lineRule="auto"/>
        <w:jc w:val="both"/>
        <w:rPr>
          <w:rFonts w:ascii="Times New Roman" w:hAnsi="Times New Roman"/>
          <w:color w:val="000000" w:themeColor="text1"/>
          <w:sz w:val="26"/>
          <w:szCs w:val="26"/>
        </w:rPr>
      </w:pPr>
    </w:p>
    <w:p w14:paraId="7126E5CB" w14:textId="77777777" w:rsidR="00384105" w:rsidRPr="00DA6188" w:rsidRDefault="00384105" w:rsidP="00260E33">
      <w:pPr>
        <w:spacing w:after="0" w:line="312" w:lineRule="auto"/>
        <w:jc w:val="both"/>
        <w:rPr>
          <w:rFonts w:ascii="Times New Roman" w:hAnsi="Times New Roman"/>
          <w:color w:val="000000" w:themeColor="text1"/>
          <w:sz w:val="26"/>
          <w:szCs w:val="26"/>
        </w:rPr>
      </w:pPr>
    </w:p>
    <w:p w14:paraId="00FEB414" w14:textId="38F6B35C" w:rsidR="006C6AAC" w:rsidRPr="00DA6188" w:rsidRDefault="00202928" w:rsidP="00260E33">
      <w:pPr>
        <w:pStyle w:val="Heading1"/>
        <w:spacing w:before="0" w:after="0" w:line="312" w:lineRule="auto"/>
        <w:jc w:val="both"/>
        <w:rPr>
          <w:rStyle w:val="bzpyqfadein"/>
          <w:rFonts w:ascii="Times New Roman" w:hAnsi="Times New Roman"/>
          <w:b/>
          <w:bCs/>
          <w:color w:val="000000" w:themeColor="text1"/>
          <w:sz w:val="26"/>
          <w:szCs w:val="26"/>
        </w:rPr>
      </w:pPr>
      <w:bookmarkStart w:id="377" w:name="_Toc230975297"/>
      <w:bookmarkStart w:id="378" w:name="_Toc230984229"/>
      <w:bookmarkStart w:id="379" w:name="_Toc231024134"/>
      <w:r w:rsidRPr="00DA6188">
        <w:rPr>
          <w:rStyle w:val="bzpyqfadein"/>
          <w:rFonts w:ascii="Times New Roman" w:hAnsi="Times New Roman"/>
          <w:b/>
          <w:bCs/>
          <w:color w:val="000000" w:themeColor="text1"/>
          <w:sz w:val="26"/>
          <w:szCs w:val="26"/>
        </w:rPr>
        <w:lastRenderedPageBreak/>
        <w:t>CHƯƠNG 3: GIẢI PHÁP HOÀN THIỆN QUY TRÌNH VẬN TẢI HÀNG XUẤT KHẨU NGUYÊN CONTAINER TẠI CÔNG TY TNHH VẬN TẢI CONTAINER HẢI AN – CHI NHÁNH ĐÀ NẴNG</w:t>
      </w:r>
      <w:bookmarkEnd w:id="377"/>
      <w:bookmarkEnd w:id="378"/>
      <w:bookmarkEnd w:id="379"/>
    </w:p>
    <w:p w14:paraId="4F310B75" w14:textId="0446CF32" w:rsidR="00202928" w:rsidRPr="00DA6188" w:rsidRDefault="006C6AAC" w:rsidP="00260E33">
      <w:pPr>
        <w:pStyle w:val="Heading1"/>
        <w:spacing w:before="0" w:after="0" w:line="312" w:lineRule="auto"/>
        <w:jc w:val="both"/>
        <w:rPr>
          <w:rFonts w:ascii="Times New Roman" w:hAnsi="Times New Roman" w:cs="Times New Roman"/>
          <w:color w:val="000000" w:themeColor="text1"/>
          <w:sz w:val="26"/>
          <w:szCs w:val="26"/>
        </w:rPr>
      </w:pPr>
      <w:bookmarkStart w:id="380" w:name="_Toc230975298"/>
      <w:bookmarkStart w:id="381" w:name="_Toc230984230"/>
      <w:bookmarkStart w:id="382" w:name="_Toc231024135"/>
      <w:r w:rsidRPr="00DA6188">
        <w:rPr>
          <w:rStyle w:val="bzpyqfadein"/>
          <w:rFonts w:ascii="Times New Roman" w:hAnsi="Times New Roman"/>
          <w:b/>
          <w:bCs/>
          <w:color w:val="000000" w:themeColor="text1"/>
          <w:sz w:val="26"/>
          <w:szCs w:val="26"/>
        </w:rPr>
        <w:t xml:space="preserve">3.1. </w:t>
      </w:r>
      <w:r w:rsidR="00DD07CC" w:rsidRPr="00DA6188">
        <w:rPr>
          <w:rFonts w:ascii="Times New Roman" w:hAnsi="Times New Roman" w:cs="Times New Roman"/>
          <w:b/>
          <w:bCs/>
          <w:color w:val="000000" w:themeColor="text1"/>
          <w:sz w:val="26"/>
          <w:szCs w:val="26"/>
        </w:rPr>
        <w:t>Định hướng và mục tiêu</w:t>
      </w:r>
      <w:bookmarkEnd w:id="380"/>
      <w:bookmarkEnd w:id="381"/>
      <w:bookmarkEnd w:id="382"/>
    </w:p>
    <w:p w14:paraId="279179EC" w14:textId="797A0726" w:rsidR="00202928" w:rsidRPr="00DA6188" w:rsidRDefault="00202928" w:rsidP="00260E33">
      <w:pPr>
        <w:pStyle w:val="Heading3"/>
        <w:spacing w:before="0" w:after="0" w:line="312" w:lineRule="auto"/>
        <w:jc w:val="both"/>
        <w:rPr>
          <w:rFonts w:cs="Times New Roman"/>
          <w:b w:val="0"/>
          <w:bCs/>
          <w:i w:val="0"/>
          <w:iCs/>
          <w:szCs w:val="26"/>
        </w:rPr>
      </w:pPr>
      <w:bookmarkStart w:id="383" w:name="_Toc230975299"/>
      <w:bookmarkStart w:id="384" w:name="_Toc230984231"/>
      <w:bookmarkStart w:id="385" w:name="_Toc231024136"/>
      <w:r w:rsidRPr="00DA6188">
        <w:rPr>
          <w:rFonts w:cs="Times New Roman"/>
          <w:bCs/>
          <w:iCs/>
          <w:szCs w:val="26"/>
        </w:rPr>
        <w:t>3.1.1.</w:t>
      </w:r>
      <w:r w:rsidR="006C6AAC" w:rsidRPr="00DA6188">
        <w:rPr>
          <w:rFonts w:cs="Times New Roman"/>
          <w:bCs/>
          <w:iCs/>
          <w:szCs w:val="26"/>
        </w:rPr>
        <w:t xml:space="preserve"> </w:t>
      </w:r>
      <w:r w:rsidRPr="00DA6188">
        <w:rPr>
          <w:rFonts w:cs="Times New Roman"/>
          <w:bCs/>
          <w:iCs/>
          <w:szCs w:val="26"/>
        </w:rPr>
        <w:t xml:space="preserve"> Nhận diện và dự báo môi trường kinh doanh</w:t>
      </w:r>
      <w:bookmarkEnd w:id="383"/>
      <w:bookmarkEnd w:id="384"/>
      <w:bookmarkEnd w:id="385"/>
    </w:p>
    <w:p w14:paraId="399AB7E2" w14:textId="01ACACCC" w:rsidR="00CC7786" w:rsidRPr="00DA6188" w:rsidRDefault="00202928" w:rsidP="00260E33">
      <w:pPr>
        <w:pStyle w:val="Heading4"/>
        <w:spacing w:before="0" w:after="0" w:line="312" w:lineRule="auto"/>
        <w:jc w:val="both"/>
        <w:rPr>
          <w:rFonts w:ascii="Times New Roman" w:hAnsi="Times New Roman" w:cs="Times New Roman"/>
          <w:color w:val="000000" w:themeColor="text1"/>
          <w:sz w:val="26"/>
          <w:szCs w:val="26"/>
        </w:rPr>
      </w:pPr>
      <w:bookmarkStart w:id="386" w:name="_Toc230975300"/>
      <w:bookmarkStart w:id="387" w:name="_Toc230984232"/>
      <w:bookmarkStart w:id="388" w:name="_Toc231024137"/>
      <w:r w:rsidRPr="00DA6188">
        <w:rPr>
          <w:rFonts w:ascii="Times New Roman" w:hAnsi="Times New Roman" w:cs="Times New Roman"/>
          <w:color w:val="000000" w:themeColor="text1"/>
          <w:sz w:val="26"/>
          <w:szCs w:val="26"/>
        </w:rPr>
        <w:t>3.1.1.1. Tổng quan về tình hình kinh tế</w:t>
      </w:r>
      <w:r w:rsidR="00CC7786" w:rsidRPr="00DA6188">
        <w:rPr>
          <w:rFonts w:ascii="Times New Roman" w:hAnsi="Times New Roman" w:cs="Times New Roman"/>
          <w:color w:val="000000" w:themeColor="text1"/>
          <w:sz w:val="26"/>
          <w:szCs w:val="26"/>
        </w:rPr>
        <w:t xml:space="preserve"> </w:t>
      </w:r>
      <w:r w:rsidRPr="00DA6188">
        <w:rPr>
          <w:rFonts w:ascii="Times New Roman" w:hAnsi="Times New Roman" w:cs="Times New Roman"/>
          <w:color w:val="000000" w:themeColor="text1"/>
          <w:sz w:val="26"/>
          <w:szCs w:val="26"/>
        </w:rPr>
        <w:t>thương mại Việt Nam và thế giới</w:t>
      </w:r>
      <w:bookmarkEnd w:id="386"/>
      <w:bookmarkEnd w:id="387"/>
      <w:bookmarkEnd w:id="388"/>
    </w:p>
    <w:p w14:paraId="1D3800E6" w14:textId="246DFF4C" w:rsidR="00CC0727" w:rsidRPr="00DA6188" w:rsidRDefault="00CC072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a. Tình hình kinh tế thế giới </w:t>
      </w:r>
    </w:p>
    <w:p w14:paraId="3F8F3ED9" w14:textId="0DECD349" w:rsidR="004E042C" w:rsidRPr="00DA6188" w:rsidRDefault="004E042C"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 sang năm 2025, kinh tế thế giới ghi nhận sự phục hồi mạnh mẽ với đà tăng trưởng ổn định, hoạt động sản xuất công nghiệp phục hồi và thương mại quốc tế đạt mức kỷ lục nhờ sự phục hồi ở các khu vực Đông Á và châu Phi. Chính sách tiền tệ ổn định cùng việc kiểm soát hiệu quả lạm phát đã tạo môi trường thuận lợi cho đầu tư và phát triển ngành logistics toàn cầu, đặc biệt với sự hỗ trợ từ các chính sách kinh tế vĩ mô. Tuy nhiên, những thách thức hệ thống vẫn tiềm ẩn rủi ro đáng kể, với các yếu tố mong manh cơ bản vẫn tồn tại. Sự phân hóa trong quan hệ quốc tế, từ tranh chấp thương mại đến xung đột khu vực, tạo ra rào cản mới cho logistics xuyên biên giới. Xu hướng tái cấu trúc chuỗi cung ứng theo hướng “nearshoring” đang thay đổi căn bản bản đồ thương mại thế giới, đồng thời các hiện tượng thời tiết cực đoan do biến đổi khí hậu đòi hỏi ngành logistics phải có chiến lược thích ứng và quản lý rủi ro hoàn toàn mới.</w:t>
      </w:r>
    </w:p>
    <w:p w14:paraId="203FDF33" w14:textId="4014224A" w:rsidR="004A3F53" w:rsidRPr="00DA6188" w:rsidRDefault="004A3F53"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Các báo cáo kinh tế toàn cầu của các tổ chức quốc tế công bố cuối năm 2025 đều thống nhất dự báo lạm phát toàn cầu tiếp tục xu hướng giảm dần nhưng với tốc độ chậm lại so với kỳ vọng ban đầu, phản ánh tác động từ các rủi ro mới nổi. Theo IMF, lạm phát toàn cầu dự kiến giảm xuống 4,2% năm 2025 và 3,7% năm 2026, từ mức cao điểm trước đó. OECD dự báo lạm phát bình quân trong khối G20 đạt 3,4% năm 2025, giảm xuống 2,8% năm 2026, cao hơn so với dự báo trước đó do leo thang rào cản thương mại và bất ổn kinh tế kéo dài. Các nước đang phát triển ở châu Á dẫn đầu xu hướng giảm lạm phát, với tỷ lệ lạm phát trung bình năm 2025 ở mức 1,6%. Lạm phát tại khu vực đồng Euro dự báo duy trì ở mức mục tiêu 2,0% trong năm 2025, nhờ giá dịch vụ và thực phẩm giảm. Nền kinh tế Trung Quốc vẫn đang trên bờ vực của chu kỳ giảm phát với lạm phát giá tiêu dùng duy trì ở mức gần bằng không do nhu cầu nội địa yếu và tình trạng dư thừa năng lực sản xuất công nghiệp. Tuy nhiên, rủi ro gia tăng từ căng thẳng thương mại leo thang, điều chỉnh thị trường tài chính và các cú sốc toàn cầu có thể tác động tiêu cực đến quá trình kiểm soát lạm phát trong thời gian tới.</w:t>
      </w:r>
    </w:p>
    <w:p w14:paraId="02B83E7B" w14:textId="0B4FA3B4" w:rsidR="00CC0727" w:rsidRPr="00DA6188" w:rsidRDefault="00CC072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Tình hình kinh tế Việt Nam</w:t>
      </w:r>
    </w:p>
    <w:p w14:paraId="4325A1B3" w14:textId="77777777" w:rsidR="00F67337" w:rsidRPr="00DA6188" w:rsidRDefault="00F6733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Năm 2025 ghi dấu một bước phát triển vượt bậc của hoạt động xuất, nhập khẩu Việt Nam khi tổng kim ngạch đạt 930,05 tỷ USD, xác lập kỷ lục cao nhất từ trước tới nay. Kết quả này phản ánh rõ nét thương mại toàn cầu đang dần phục hồi, kinh tế vĩ mô trong nước ổn định, cũng như vai trò ngày càng quan trọng của Việt Nam trong chuỗi </w:t>
      </w:r>
      <w:r w:rsidRPr="00DA6188">
        <w:rPr>
          <w:rFonts w:ascii="Times New Roman" w:hAnsi="Times New Roman"/>
          <w:color w:val="000000" w:themeColor="text1"/>
          <w:sz w:val="26"/>
          <w:szCs w:val="26"/>
        </w:rPr>
        <w:lastRenderedPageBreak/>
        <w:t xml:space="preserve">cung ứng khu vực và thế giới. Năm 2025, hoạt động xuất, nhập khẩu hàng hóa của Việt Nam diễn ra trong bối cảnh vừa có nhiều thuận lợi, vừa tồn tại không ít khó khăn, thách thức. </w:t>
      </w:r>
    </w:p>
    <w:p w14:paraId="7BA4BA06" w14:textId="77777777" w:rsidR="00F67337" w:rsidRPr="00DA6188" w:rsidRDefault="00F6733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Về thuận lợi, kinh tế thế giới có xu hướng phục hồi, nhu cầu tiêu dùng và đầu tư tại nhiều thị trường lớn dần tăng trở lại, tạo điều kiện mở rộng kim ngạch xuất khẩu. Việt Nam tiếp tục phát huy lợi thế từ quá trình hội nhập kinh tế quốc tế sâu rộng với nhiều hiệp định thương mại tự do thế hệ mới, giúp hàng hóa được hưởng ưu đãi thuế quan và tiếp cận thị trường rộng lớn hơn. </w:t>
      </w:r>
    </w:p>
    <w:p w14:paraId="5CA1ABFA" w14:textId="15B92A9E" w:rsidR="00F67337" w:rsidRPr="00DA6188" w:rsidRDefault="00F6733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đó, xu hướng chuyển dịch chuỗi cung ứng toàn cầu và quá trình chuyển đổi số trong lĩnh vực logistics, hải quan đã góp phần nâng cao năng lực sản xuất, giảm thời gian thông quan và chi phí giao dịch cho doanh nghiệp xuất, nhập khẩu. Tuy nhiên, hoạt động xuất, nhập khẩu năm 2025 cũng đối mặt với nhiều khó khăn, thách thức. Kinh tế toàn cầu vẫn tiềm ẩn nhiều rủi ro do lạm phát, biến động tỷ giá, xung đột địa chính trị và chính sách bảo hộ thương mại của một số quốc gia, làm gia tăng chi phí và rủi ro cho doanh nghiệp. Cạnh tranh trên thị trường quốc tế ngày càng gay gắt, trong khi các rào cản phi thuế quan như tiêu chuẩn kỹ thuật, yêu cầu về môi trường, lao động và an toàn thực phẩm ngày càng khắt khe, đòi hỏi doanh nghiệp phải đầu tư nhiều hơn để đáp ứng. Ngoài ra, chi phí logistics và giá nguyên vật liệu đầu vào còn biến động, ảnh hưởng trực tiếp đến hiệu quả sản xuất kinh doanh và khả năng cạnh tranh của hàng hóa xuất, nhập khẩu. Tận dụng lợi thế và khắc phục những khó khăn, hoạt động thương mại quốc tế của Việt Nam năm 2025 đạt nhiều kết quả tích cực, tổng kim ngạch xuất, nhập khẩu hàng hóa đạt 930,05 tỷ USD, tăng 18,2% so với năm trước, trong đó xuất khẩu tăng 17,0%; nhập khẩu tăng 19,4%. Cán cân thương mại hàng hóa xuất siêu 20,03 tỷ USD, góp phần quan trọng ổn định kinh tế vĩ mô, tạo nguồn ngoại tệ và củng cố dự trữ ngoại hối quốc gia</w:t>
      </w:r>
    </w:p>
    <w:p w14:paraId="2904D301" w14:textId="391F8A6E" w:rsidR="00D3071A" w:rsidRPr="00DA6188" w:rsidRDefault="00202928" w:rsidP="00260E33">
      <w:pPr>
        <w:pStyle w:val="Heading4"/>
        <w:spacing w:before="0" w:after="0" w:line="312" w:lineRule="auto"/>
        <w:jc w:val="both"/>
        <w:rPr>
          <w:rFonts w:ascii="Times New Roman" w:hAnsi="Times New Roman" w:cs="Times New Roman"/>
          <w:color w:val="000000" w:themeColor="text1"/>
          <w:sz w:val="26"/>
          <w:szCs w:val="26"/>
        </w:rPr>
      </w:pPr>
      <w:bookmarkStart w:id="389" w:name="_Toc230975301"/>
      <w:bookmarkStart w:id="390" w:name="_Toc230984233"/>
      <w:bookmarkStart w:id="391" w:name="_Toc231024138"/>
      <w:r w:rsidRPr="00DA6188">
        <w:rPr>
          <w:rFonts w:ascii="Times New Roman" w:hAnsi="Times New Roman" w:cs="Times New Roman"/>
          <w:color w:val="000000" w:themeColor="text1"/>
          <w:sz w:val="26"/>
          <w:szCs w:val="26"/>
        </w:rPr>
        <w:t>3.1.1.2. Bối cảnh và các xu hướng phát triển của ngành vận tải container</w:t>
      </w:r>
      <w:bookmarkEnd w:id="389"/>
      <w:bookmarkEnd w:id="390"/>
      <w:bookmarkEnd w:id="391"/>
      <w:r w:rsidRPr="00DA6188">
        <w:rPr>
          <w:rFonts w:ascii="Times New Roman" w:hAnsi="Times New Roman" w:cs="Times New Roman"/>
          <w:color w:val="000000" w:themeColor="text1"/>
          <w:sz w:val="26"/>
          <w:szCs w:val="26"/>
        </w:rPr>
        <w:t xml:space="preserve"> </w:t>
      </w:r>
    </w:p>
    <w:p w14:paraId="072E2AD3" w14:textId="1D4CF319"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bối cảnh thương mại quốc tế từng bước phục hồi sau giai đoạn nhiều biến động, hoạt động vận tải container tiếp tục giữ vai trò quan trọng trong chuỗi cung ứng toàn cầu. Đối với Việt Nam, tốc độ tăng trưởng xuất nhập khẩu trong những năm gần đây đã tạo động lực thúc đẩy nhu cầu vận chuyển hàng hóa bằng container ngày càng gia tăng, đặc biệt tại các tuyến vận tải nội Á. Theo Báo cáo Xuất nhập khẩu Việt Nam 2024, tổng kim ngạch xuất nhập khẩu của Việt Nam đạt khoảng 786,3 tỷ USD, tăng 15,5% so với năm 2023; trong đó kim ngạch xuất khẩu đạt 405,5 tỷ USD và nhập khẩu đạt 380,8 tỷ USD. Đây được xem là tín hiệu tích cực đối với các doanh nghiệp vận tải container khi lưu lượng hàng hóa quốc tế tiếp tục duy trì xu hướng tăng trưởng ổn định.</w:t>
      </w:r>
    </w:p>
    <w:p w14:paraId="301F6317" w14:textId="77777777" w:rsidR="003F78C6" w:rsidRPr="00DA6188" w:rsidRDefault="003F78C6" w:rsidP="00260E33">
      <w:pPr>
        <w:spacing w:after="0" w:line="312" w:lineRule="auto"/>
        <w:ind w:firstLine="567"/>
        <w:jc w:val="both"/>
        <w:rPr>
          <w:rFonts w:ascii="Times New Roman" w:hAnsi="Times New Roman"/>
          <w:color w:val="000000" w:themeColor="text1"/>
          <w:sz w:val="26"/>
          <w:szCs w:val="26"/>
        </w:rPr>
      </w:pPr>
    </w:p>
    <w:p w14:paraId="500062CF"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Tuy nhiên, sự phát triển của ngành vận tải container không hoàn toàn thuận lợi khi thị trường vận tải biển quốc tế vẫn chịu ảnh hưởng từ nhiều yếu tố bất ổn. Các cuộc xung đột địa chính trị tại khu vực Biển Đỏ và Trung Đông trong thời gian qua đã làm gián đoạn chuỗi cung ứng và kéo theo biến động lớn về lịch trình vận chuyển hàng hóa quốc tế. Bên cạnh đó, giá nhiên liệu, chi phí logistics và áp lực cạnh tranh giữa các hãng tàu cũng liên tục thay đổi, khiến hoạt động khai thác vận tải container phải thường xuyên điều chỉnh để thích ứng với tình hình thị trường.</w:t>
      </w:r>
    </w:p>
    <w:p w14:paraId="39DB7944" w14:textId="77777777"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Các xu hướng phát triển của ngành vận tải container FCL</w:t>
      </w:r>
    </w:p>
    <w:p w14:paraId="33C7E5EB" w14:textId="5F1141E4"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 hướng phát triển kinh tế số</w:t>
      </w:r>
    </w:p>
    <w:p w14:paraId="16CC3566"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Sự phát triển mạnh của công nghệ đang làm thay đổi đáng kể phương thức vận hành của ngành logistics và vận tải container. Nếu trước đây phần lớn quy trình quản lý container, xử lý chứng từ hay theo dõi lô hàng được thực hiện thủ công thì hiện nay nhiều doanh nghiệp đã chuyển sang ứng dụng nền tảng số nhằm nâng cao hiệu quả quản lý và rút ngắn thời gian xử lý nghiệp vụ. Theo Báo cáo Logistics Việt Nam 2025, logistics thông minh với sự hỗ trợ của AI, IoT và Big Data đang trở thành xu hướng phát triển quan trọng của ngành logistics Việt Nam. </w:t>
      </w:r>
    </w:p>
    <w:p w14:paraId="33295968"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hoạt động vận tải container FCL, quá trình chuyển đổi số được thể hiện rõ qua việc sử dụng chứng từ điện tử, khai báo hải quan trực tuyến và quản lý container theo thời gian thực. Việc ứng dụng công nghệ không chỉ giúp doanh nghiệp hạn chế sai sót chứng từ mà còn nâng cao khả năng kiểm soát lịch trình vận chuyển, từ đó cải thiện chất lượng dịch vụ logistics và khả năng cạnh tranh trên thị trường.</w:t>
      </w:r>
    </w:p>
    <w:p w14:paraId="5457ABF8" w14:textId="0992D116"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 hướng phát triển kinh tế xanh</w:t>
      </w:r>
    </w:p>
    <w:p w14:paraId="426D23FB"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Cùng với yêu cầu phát triển bền vững của thương mại quốc tế, ngành vận tải biển hiện nay đang chịu áp lực lớn từ các quy định về giảm phát thải khí nhà kính và bảo vệ môi trường. Theo Báo cáo thường niên Hải An 2025, các quy định của Tổ chức Hàng hải Quốc tế (IMO) đang thúc đẩy các hãng tàu đầu tư đội tàu hiện đại hơn nhằm giảm lượng phát thải CO₂ trong quá trình khai thác. </w:t>
      </w:r>
    </w:p>
    <w:p w14:paraId="700A3AAF"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Không chỉ vậy, các thị trường xuất nhập khẩu lớn hiện nay cũng ngày càng chú trọng đến tiêu chuẩn logistics xanh và truy xuất nguồn gốc hàng hóa. Điều này buộc doanh nghiệp vận tải container phải thay đổi phương thức khai thác theo hướng tiết kiệm nhiên liệu, tối ưu hành trình vận chuyển và giảm container rỗng nhằm vừa giảm chi phí vận hành vừa đáp ứng yêu cầu môi trường quốc tế.</w:t>
      </w:r>
    </w:p>
    <w:p w14:paraId="537A37FF" w14:textId="5A3022B1"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 hướng phát triển kinh tế tuần hoàn</w:t>
      </w:r>
    </w:p>
    <w:p w14:paraId="12C3052F" w14:textId="77777777"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bối cảnh chi phí logistics liên tục gia tăng, việc nâng cao hiệu quả sử dụng tài nguyên đang trở thành vấn đề được nhiều doanh nghiệp logistics quan tâm. Vì vậy, mô hình kinh tế tuần hoàn đang dần được áp dụng trong hoạt động vận tải container như một giải pháp nhằm tối ưu hiệu quả khai thác và hạn chế lãng phí trong chuỗi vận tải.</w:t>
      </w:r>
    </w:p>
    <w:p w14:paraId="5EAAA3DB" w14:textId="77777777"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Đối với vận tải container FCL, xu hướng này thể hiện thông qua việc nâng cao vòng quay container, tận dụng tối đa công suất đội tàu và hạn chế tình trạng container rỗng giữa các tuyến vận chuyển. Thay vì chỉ tập trung mở rộng sản lượng vận tải, nhiều doanh nghiệp hiện nay đã chú trọng hơn đến khả năng tiết kiệm chi phí và nâng cao hiệu quả vận hành trong dài hạn.</w:t>
      </w:r>
    </w:p>
    <w:p w14:paraId="535CE2D9" w14:textId="77777777"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các xu hướng phát triển tích cực, áp lực cạnh tranh trong ngành vận tải container cũng ngày càng gia tăng do tình trạng dư cung đội tàu trên phạm vi toàn cầu. Theo Báo cáo thường niên Hải An 2025, riêng năm 2026 dự kiến sẽ có thêm khoảng 1,4 triệu TEU công suất mới được đưa vào khai thác. Điều này khiến thị trường vận tải biển cạnh tranh gay gắt hơn, đặc biệt về giá cước và chất lượng dịch vụ vận tải.</w:t>
      </w:r>
    </w:p>
    <w:p w14:paraId="684D62AF" w14:textId="1FC9C511"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xu hướng dịch chuyển chuỗi cung ứng sang khu vực Đông Nam Á tiếp tục tạo điều kiện thuận lợi cho hoạt động vận tải container nội Á phát triển mạnh trong thời gian tới. Theo Báo cáo Logistics Việt Nam 2025, Việt Nam hiện nằm trong nhóm quốc gia có tốc độ tăng trưởng logistics cao trong khu vực, qua đó mở ra nhiều cơ hội cho các doanh nghiệp vận tải container mở rộng tuyến khai thác và gia tăng sản lượng vận chuyển trong giai đoạn tới</w:t>
      </w:r>
    </w:p>
    <w:p w14:paraId="6A4955D1" w14:textId="77777777"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Các yếu tố ảnh hưởng đến hoạt động vận tải container tuyến Việt Nam – Trung Quốc</w:t>
      </w:r>
    </w:p>
    <w:p w14:paraId="1A6E3587" w14:textId="2F05EBC7"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Biến động giá cước vận tải biển</w:t>
      </w:r>
    </w:p>
    <w:p w14:paraId="11084686"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hoạt động vận tải container quốc tế, giá cước vận tải biển luôn là yếu tố có ảnh hưởng trực tiếp đến hiệu quả kinh doanh của doanh nghiệp. Trong những năm gần đây, giá cước trên tuyến Việt Nam – Trung Quốc thường xuyên biến động do tác động của cung – cầu thị trường, chi phí nhiên liệu và tình hình kinh tế thế giới. Khi nhu cầu vận chuyển hàng hóa tăng mạnh, giá cước có xu hướng tăng theo; ngược lại, tình trạng dư cung đội tàu container toàn cầu lại khiến thị trường cạnh tranh gay gắt hơn và làm giá cước giảm sâu.</w:t>
      </w:r>
    </w:p>
    <w:p w14:paraId="05864B4A"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Sự biến động này không chỉ ảnh hưởng đến doanh thu và lợi nhuận của các hãng tàu mà còn tác động trực tiếp đến kế hoạch xuất nhập khẩu của doanh nghiệp. Đối với các doanh nghiệp vận tải container, việc giá cước thay đổi liên tục khiến hoạt động khai thác tàu và cân đối chi phí vận hành gặp nhiều khó khăn hơn trong quá trình kinh doanh.</w:t>
      </w:r>
    </w:p>
    <w:p w14:paraId="0C0309BD" w14:textId="2D4C442E"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Biến động lịch tàu và cut-off</w:t>
      </w:r>
    </w:p>
    <w:p w14:paraId="6B993F72"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giá cước vận tải, sự thay đổi lịch tàu và thời gian cut-off cũng là yếu tố ảnh hưởng lớn đến hoạt động vận tải container tuyến Việt Nam – Trung Quốc. Trong thực tế, lịch tàu có thể thay đổi do tình trạng ùn tắc cảng biển, thiếu container rỗng, điều kiện thời tiết hoặc biến động sản lượng hàng hóa tại cảng.</w:t>
      </w:r>
    </w:p>
    <w:p w14:paraId="7123E38F"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Đối với hàng hóa vận chuyển FCL, việc thay đổi cut-off SI, VGM hoặc CY có thể làm ảnh hưởng trực tiếp đến tiến độ giao hàng và kế hoạch sản xuất của doanh nghiệp xuất nhập khẩu. Nếu doanh nghiệp không kịp hoàn thiện chứng từ hoặc đưa container </w:t>
      </w:r>
      <w:r w:rsidRPr="00DA6188">
        <w:rPr>
          <w:rFonts w:ascii="Times New Roman" w:hAnsi="Times New Roman"/>
          <w:color w:val="000000" w:themeColor="text1"/>
          <w:sz w:val="26"/>
          <w:szCs w:val="26"/>
        </w:rPr>
        <w:lastRenderedPageBreak/>
        <w:t>vào cảng đúng thời gian quy định, lô hàng có thể bị rớt tàu và phát sinh thêm nhiều chi phí lưu kho, lưu bãi và đổi booking. Vì vậy, việc theo dõi lịch tàu và cập nhật cut-off thường xuyên là yêu cầu quan trọng trong quá trình tổ chức vận tải container quốc tế.</w:t>
      </w:r>
    </w:p>
    <w:p w14:paraId="08DDDB90" w14:textId="78BA325C"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Chính sách thương mại và hải quan</w:t>
      </w:r>
    </w:p>
    <w:p w14:paraId="423CEB78" w14:textId="77777777" w:rsidR="00D3071A" w:rsidRPr="00DA6188" w:rsidRDefault="00D3071A" w:rsidP="00260E33">
      <w:pPr>
        <w:spacing w:after="0" w:line="312" w:lineRule="auto"/>
        <w:ind w:firstLine="426"/>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Hoạt động vận tải container giữa Việt Nam và Trung Quốc chịu ảnh hưởng đáng kể từ chính sách thương mại và thủ tục hải quan của hai quốc gia. Những thay đổi liên quan đến kiểm dịch hàng hóa, tiêu chuẩn môi trường, truy xuất nguồn gốc hoặc quy định xuất nhập khẩu đều có thể tác động trực tiếp đến thời gian thông quan và chi phí logistics của doanh nghiệp.</w:t>
      </w:r>
    </w:p>
    <w:p w14:paraId="3622315D" w14:textId="77777777"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Báo cáo Xuất nhập khẩu Việt Nam 2024, hoạt động xuất nhập khẩu của Việt Nam hiện chịu tác động mạnh từ sự thay đổi chính sách thương mại của các nền kinh tế lớn cũng như các yêu cầu ngày càng cao về tiêu chuẩn kỹ thuật và kiểm soát hàng hóa. Điều này khiến các doanh nghiệp vận tải và logistics phải thường xuyên cập nhật quy định mới để hạn chế rủi ro phát sinh trong quá trình giao nhận và thông quan hàng hóa.</w:t>
      </w:r>
    </w:p>
    <w:p w14:paraId="58CC7D4C" w14:textId="560C45B8" w:rsidR="00D3071A" w:rsidRPr="00DA6188" w:rsidRDefault="00D3071A"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Áp lực cạnh tranh giữa các hãng tàu</w:t>
      </w:r>
    </w:p>
    <w:p w14:paraId="37EFB583" w14:textId="77777777" w:rsidR="00D3071A" w:rsidRPr="00DA6188" w:rsidRDefault="00D3071A"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Hiện nay, tuyến vận tải container Việt Nam – Trung Quốc có sự tham gia của nhiều hãng tàu lớn trong khu vực nên mức độ cạnh tranh ngày càng gay gắt. Các doanh nghiệp vận tải không chỉ cạnh tranh về giá cước mà còn cạnh tranh về lịch trình khai thác, thời gian vận chuyển, chất lượng dịch vụ và khả năng cung cấp container cho khách hàng.</w:t>
      </w:r>
    </w:p>
    <w:p w14:paraId="1DE9C836" w14:textId="16FCEBE9" w:rsidR="00D3071A" w:rsidRPr="00DA6188" w:rsidRDefault="00D3071A" w:rsidP="00260E33">
      <w:pPr>
        <w:spacing w:after="0" w:line="312" w:lineRule="auto"/>
        <w:ind w:firstLine="709"/>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tình trạng dư cung đội tàu container trên phạm vi toàn cầu cũng làm áp lực cạnh tranh trong ngành vận tải biển ngày càng lớn hơn. Theo Báo cáo thường niên Hải An 2025, lượng tàu container đóng mới tiếp tục tăng mạnh trong giai đoạn tới, làm gia tăng áp lực giảm giá cước trên thị trường vận tải biển quốc tế. Trước bối cảnh đó, các doanh nghiệp vận tải container buộc phải nâng cao hiệu quả khai thác đội tàu, tối ưu chi phí vận hành và cải thiện chất lượng dịch vụ nhằm duy trì khả năng cạnh tranh trên thị trường.</w:t>
      </w:r>
    </w:p>
    <w:p w14:paraId="6C8C88EC" w14:textId="77777777" w:rsidR="00202928" w:rsidRPr="00DA6188" w:rsidRDefault="00202928" w:rsidP="00260E33">
      <w:pPr>
        <w:pStyle w:val="Heading4"/>
        <w:spacing w:before="0" w:after="0" w:line="312" w:lineRule="auto"/>
        <w:jc w:val="both"/>
        <w:rPr>
          <w:rFonts w:ascii="Times New Roman" w:hAnsi="Times New Roman" w:cs="Times New Roman"/>
          <w:color w:val="000000" w:themeColor="text1"/>
          <w:sz w:val="26"/>
          <w:szCs w:val="26"/>
        </w:rPr>
      </w:pPr>
      <w:bookmarkStart w:id="392" w:name="_Toc230975302"/>
      <w:bookmarkStart w:id="393" w:name="_Toc230984234"/>
      <w:bookmarkStart w:id="394" w:name="_Toc231024139"/>
      <w:r w:rsidRPr="00DA6188">
        <w:rPr>
          <w:rFonts w:ascii="Times New Roman" w:hAnsi="Times New Roman" w:cs="Times New Roman"/>
          <w:color w:val="000000" w:themeColor="text1"/>
          <w:sz w:val="26"/>
          <w:szCs w:val="26"/>
        </w:rPr>
        <w:t>3.1.1.3. Dự báo xu hướng phát triển của vận tải container FCL tuyến Việt Nam – Trung Quốc</w:t>
      </w:r>
      <w:bookmarkEnd w:id="392"/>
      <w:bookmarkEnd w:id="393"/>
      <w:bookmarkEnd w:id="394"/>
    </w:p>
    <w:p w14:paraId="7178AB56" w14:textId="77777777" w:rsidR="008C7372" w:rsidRPr="00DA6188" w:rsidRDefault="008C737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những năm tới, vận tải container nguyên container (FCL) tuyến Việt Nam – Trung Quốc được dự báo sẽ tiếp tục tăng trưởng ổn định nhờ sự mở rộng hoạt động thương mại giữa hai quốc gia. Trung Quốc hiện là đối tác thương mại lớn của Việt Nam, đồng thời là thị trường cung ứng chủ yếu các mặt hàng nguyên phụ liệu, máy móc và thiết bị phục vụ sản xuất. Điều này làm cho nhu cầu vận chuyển hàng hóa bằng container giữa hai nước ngày càng gia tăng, đặc biệt tại các tuyến cảng trọng điểm như Hải Phòng, Đà Nẵng, Cát Lái kết nối với Thượng Hải, Ninh Ba, Thâm Quyến và Thanh Đảo.</w:t>
      </w:r>
    </w:p>
    <w:p w14:paraId="3D51F9E7" w14:textId="77777777" w:rsidR="008C7372" w:rsidRPr="00DA6188" w:rsidRDefault="008C737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Song song với sự phát triển của hoạt động xuất nhập khẩu, xu hướng dịch chuyển chuỗi cung ứng và mở rộng sản xuất tại Việt Nam cũng góp phần thúc đẩy sản lượng </w:t>
      </w:r>
      <w:r w:rsidRPr="00DA6188">
        <w:rPr>
          <w:rFonts w:ascii="Times New Roman" w:hAnsi="Times New Roman"/>
          <w:color w:val="000000" w:themeColor="text1"/>
          <w:sz w:val="26"/>
          <w:szCs w:val="26"/>
        </w:rPr>
        <w:lastRenderedPageBreak/>
        <w:t>container FCL. Nhiều doanh nghiệp có xu hướng tăng cường nhập khẩu nguyên liệu từ Trung Quốc để phục vụ hoạt động sản xuất, đồng thời đẩy mạnh xuất khẩu sang thị trường này, làm cho nhu cầu vận chuyển hai chiều ngày càng sôi động hơn.</w:t>
      </w:r>
    </w:p>
    <w:p w14:paraId="0CECEFE8" w14:textId="77777777" w:rsidR="008C7372" w:rsidRPr="00DA6188" w:rsidRDefault="008C737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Cùng với đó, ngành vận tải container đang chuyển dần sang mô hình khai thác hiện đại với việc ứng dụng công nghệ thông tin vào quản lý và vận hành. Các doanh nghiệp logistics ngày càng chú trọng sử dụng chứng từ điện tử, phần mềm quản lý container, theo dõi lịch trình tàu và kiểm soát tiến độ giao nhận nhằm nâng cao hiệu quả xử lý hàng hóa và hạn chế sai sót trong quy trình vận tải.</w:t>
      </w:r>
    </w:p>
    <w:p w14:paraId="78BC5AB7" w14:textId="77777777" w:rsidR="008C7372" w:rsidRPr="00DA6188" w:rsidRDefault="008C737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 hướng đầu tư và nâng cấp cơ sở hạ tầng cảng biển cũng tạo điều kiện thuận lợi cho hoạt động vận tải FCL phát triển mạnh hơn trong thời gian tới. Năng lực khai thác tại các cảng container được cải thiện giúp rút ngắn thời gian lưu bãi, nâng cao khả năng tiếp nhận tàu lớn và tăng hiệu quả kết nối hàng hóa giữa Việt Nam và Trung Quốc.</w:t>
      </w:r>
    </w:p>
    <w:p w14:paraId="163BA24B" w14:textId="23953604" w:rsidR="008C7372" w:rsidRPr="00DA6188" w:rsidRDefault="008C7372"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cơ hội phát triển, các doanh nghiệp vận tải container vẫn phải đối mặt với nhiều áp lực như biến động giá cước vận tải biển, chi phí nhiên liệu tăng, cạnh tranh giữa các hãng tàu và yêu cầu ngày càng cao về tính chính xác của chứng từ xuất nhập khẩu. Điều này đòi hỏi doanh nghiệp cần nâng cao năng lực quản trị, tăng cường phối hợp với khách hàng và các bên liên quan nhằm đảm bảo tiến độ giao hàng cũng như chất lượng dịch vụ vận tải.</w:t>
      </w:r>
    </w:p>
    <w:p w14:paraId="1982F23D" w14:textId="77777777" w:rsidR="00202928" w:rsidRPr="00DA6188" w:rsidRDefault="00202928" w:rsidP="00260E33">
      <w:pPr>
        <w:pStyle w:val="Heading3"/>
        <w:spacing w:before="0" w:after="0" w:line="312" w:lineRule="auto"/>
        <w:jc w:val="both"/>
        <w:rPr>
          <w:rFonts w:cs="Times New Roman"/>
          <w:b w:val="0"/>
          <w:bCs/>
          <w:i w:val="0"/>
          <w:iCs/>
          <w:szCs w:val="26"/>
        </w:rPr>
      </w:pPr>
      <w:bookmarkStart w:id="395" w:name="_Toc230975303"/>
      <w:bookmarkStart w:id="396" w:name="_Toc230984235"/>
      <w:bookmarkStart w:id="397" w:name="_Toc231024140"/>
      <w:r w:rsidRPr="00DA6188">
        <w:rPr>
          <w:rFonts w:cs="Times New Roman"/>
          <w:bCs/>
          <w:iCs/>
          <w:szCs w:val="26"/>
        </w:rPr>
        <w:t>3.1.2. Định hướng và mục tiêu phát triển của Công ty TNHH Vận tải Container Hải An – CN Đà Nẵng</w:t>
      </w:r>
      <w:bookmarkEnd w:id="395"/>
      <w:bookmarkEnd w:id="396"/>
      <w:bookmarkEnd w:id="397"/>
    </w:p>
    <w:p w14:paraId="33B1D885" w14:textId="48CC415B" w:rsidR="00F234EA" w:rsidRPr="00DA6188" w:rsidRDefault="00202928" w:rsidP="00260E33">
      <w:pPr>
        <w:pStyle w:val="Heading4"/>
        <w:spacing w:before="0" w:after="0" w:line="312" w:lineRule="auto"/>
        <w:jc w:val="both"/>
        <w:rPr>
          <w:rFonts w:ascii="Times New Roman" w:hAnsi="Times New Roman" w:cs="Times New Roman"/>
          <w:color w:val="000000" w:themeColor="text1"/>
          <w:sz w:val="26"/>
          <w:szCs w:val="26"/>
        </w:rPr>
      </w:pPr>
      <w:bookmarkStart w:id="398" w:name="_Toc230975304"/>
      <w:bookmarkStart w:id="399" w:name="_Toc230984236"/>
      <w:bookmarkStart w:id="400" w:name="_Toc231024141"/>
      <w:r w:rsidRPr="00DA6188">
        <w:rPr>
          <w:rFonts w:ascii="Times New Roman" w:hAnsi="Times New Roman" w:cs="Times New Roman"/>
          <w:color w:val="000000" w:themeColor="text1"/>
          <w:sz w:val="26"/>
          <w:szCs w:val="26"/>
        </w:rPr>
        <w:t>3.1.2.1. Định hướng phát triển</w:t>
      </w:r>
      <w:bookmarkEnd w:id="398"/>
      <w:bookmarkEnd w:id="399"/>
      <w:bookmarkEnd w:id="400"/>
    </w:p>
    <w:p w14:paraId="76EF7E6B" w14:textId="77777777" w:rsidR="004D452E"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a. </w:t>
      </w:r>
      <w:r w:rsidR="00F234EA" w:rsidRPr="00DA6188">
        <w:rPr>
          <w:rFonts w:ascii="Times New Roman" w:hAnsi="Times New Roman"/>
          <w:color w:val="000000" w:themeColor="text1"/>
          <w:sz w:val="26"/>
          <w:szCs w:val="26"/>
        </w:rPr>
        <w:t>Định hướng phát triển năm 2026 của công ty</w:t>
      </w:r>
    </w:p>
    <w:p w14:paraId="0CAF5616" w14:textId="7ADC2F92" w:rsidR="00EE55D9" w:rsidRPr="00DA6188" w:rsidRDefault="00EE55D9" w:rsidP="00260E33">
      <w:pPr>
        <w:spacing w:after="0" w:line="312" w:lineRule="auto"/>
        <w:ind w:firstLine="54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Theo Báo cáo thường niên năm 2025 của công ty định hướng phát triển năm 2026 tập trung vào mở rộng năng lực vận tải container, nâng cao hiệu quả khai thác đội tàu và tối ưu hoạt động logistics trong bối cảnh thị trường vận tải biển tiếp tục cạnh tranh mạnh.</w:t>
      </w:r>
    </w:p>
    <w:p w14:paraId="3D8639DF" w14:textId="77777777" w:rsidR="00EE55D9" w:rsidRPr="00DA6188" w:rsidRDefault="00EE55D9" w:rsidP="00260E33">
      <w:pPr>
        <w:spacing w:after="0" w:line="312" w:lineRule="auto"/>
        <w:ind w:firstLine="54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Về đầu tư đội tàu, công ty dự kiến tìm mua từ 01 đến 02 tàu container cũ có tải trọng từ 1.100 – 3.500 TEU nhằm đáp ứng nhu cầu khai thác và mở rộng năng lực vận chuyển. Đồng thời, doanh nghiệp tiếp tục theo dõi và triển khai 04 hợp đồng đóng mới tàu container 3.000 TEU đã ký trong năm 2025. Ngoài ra, công ty cũng xem xét cơ hội đầu tư thêm 02 tàu container 7.100 TEU để gia tăng năng lực cạnh tranh trên thị trường vận tải quốc tế.</w:t>
      </w:r>
    </w:p>
    <w:p w14:paraId="6166FC79" w14:textId="77777777" w:rsidR="00EE55D9" w:rsidRPr="00DA6188" w:rsidRDefault="00EE55D9" w:rsidP="00260E33">
      <w:pPr>
        <w:spacing w:after="0" w:line="312" w:lineRule="auto"/>
        <w:ind w:firstLine="54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Bên cạnh việc mở rộng đội tàu, doanh nghiệp tập trung huy động vốn thông qua làm việc với các ngân hàng và tổ chức tài chính nhằm đảm bảo nguồn vốn cho hoạt động đầu tư tàu mới và mua tàu cũ. Đây được xem là cơ sở quan trọng giúp công ty duy trì tốc độ tăng trưởng trong giai đoạn tới.</w:t>
      </w:r>
    </w:p>
    <w:p w14:paraId="46F08D57" w14:textId="185AF9CA" w:rsidR="00EE55D9" w:rsidRPr="00DA6188" w:rsidRDefault="00EE55D9" w:rsidP="00260E33">
      <w:pPr>
        <w:spacing w:after="0" w:line="312" w:lineRule="auto"/>
        <w:ind w:firstLine="54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Đối với lĩnh vực cảng và logistics, công ty định hướng đánh giá và triển khai dự án  nhằm mở rộng hoạt động khai thác tại khu vực phía Nam. Đồng thời, doanh nghiệp tiếp tục hợp tác với các đối tác tại Hải Phòng để nâng cao hiệu quả khai thác cảng và tối ưu năng lực tiếp nhận tàu.</w:t>
      </w:r>
    </w:p>
    <w:p w14:paraId="05FD57F4" w14:textId="2D94A02C" w:rsidR="004D452E" w:rsidRPr="00DA6188" w:rsidRDefault="00EE55D9" w:rsidP="00260E33">
      <w:pPr>
        <w:spacing w:after="0" w:line="312" w:lineRule="auto"/>
        <w:ind w:firstLine="54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công ty tiếp tục đẩy mạnh chuyển đổi số thông qua việc hoàn thiện hệ thống eDepot, phần mềm eEIR và triển khai phần mềm quản lý tàu cho các tàu HA DELL, HA PARK và HA ALFA nhằm nâng cao hiệu quả quản lý vận hành.</w:t>
      </w:r>
    </w:p>
    <w:p w14:paraId="7766A4A1" w14:textId="37C6B391" w:rsidR="004D452E"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 </w:t>
      </w:r>
      <w:r w:rsidR="00F234EA" w:rsidRPr="00DA6188">
        <w:rPr>
          <w:rFonts w:ascii="Times New Roman" w:hAnsi="Times New Roman"/>
          <w:color w:val="000000" w:themeColor="text1"/>
          <w:sz w:val="26"/>
          <w:szCs w:val="26"/>
        </w:rPr>
        <w:t>Định hướng phát triển</w:t>
      </w:r>
      <w:r w:rsidR="009C0B25" w:rsidRPr="00DA6188">
        <w:rPr>
          <w:rFonts w:ascii="Times New Roman" w:hAnsi="Times New Roman"/>
          <w:color w:val="000000" w:themeColor="text1"/>
          <w:sz w:val="26"/>
          <w:szCs w:val="26"/>
        </w:rPr>
        <w:t xml:space="preserve"> 2026</w:t>
      </w:r>
      <w:r w:rsidR="00F234EA" w:rsidRPr="00DA6188">
        <w:rPr>
          <w:rFonts w:ascii="Times New Roman" w:hAnsi="Times New Roman"/>
          <w:color w:val="000000" w:themeColor="text1"/>
          <w:sz w:val="26"/>
          <w:szCs w:val="26"/>
        </w:rPr>
        <w:t xml:space="preserve"> đến năm 20</w:t>
      </w:r>
      <w:r w:rsidR="009C0B25" w:rsidRPr="00DA6188">
        <w:rPr>
          <w:rFonts w:ascii="Times New Roman" w:hAnsi="Times New Roman"/>
          <w:color w:val="000000" w:themeColor="text1"/>
          <w:sz w:val="26"/>
          <w:szCs w:val="26"/>
        </w:rPr>
        <w:t>2</w:t>
      </w:r>
      <w:r w:rsidRPr="00DA6188">
        <w:rPr>
          <w:rFonts w:ascii="Times New Roman" w:hAnsi="Times New Roman"/>
          <w:color w:val="000000" w:themeColor="text1"/>
          <w:sz w:val="26"/>
          <w:szCs w:val="26"/>
        </w:rPr>
        <w:t>7</w:t>
      </w:r>
    </w:p>
    <w:p w14:paraId="4495AED6" w14:textId="77777777" w:rsidR="004D452E" w:rsidRPr="00DA6188" w:rsidRDefault="004D452E" w:rsidP="00260E33">
      <w:pPr>
        <w:spacing w:after="0" w:line="312" w:lineRule="auto"/>
        <w:ind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Tổng quan xu hướng thị trường vận tải biển 2026–2027: Giai đoạn 2026–2027 được dự báo là thời kỳ thị trường vận tải biển toàn cầu bước vào chu kỳ điều chỉnh sau giai đoạn tăng trưởng mạnh hậu COVID-19, với đặc trưng nổi bật là dư cung đội tàu, nhu cầu tăng chậm và áp lực chuyển đổi xanh. Các yếu tố kinh tế vĩ mô, địa chính trị và quy định môi trường đang đồng thời tái định hình cấu trúc thị trường, khiến ngành vận tải biển chuyển từ trạng thái “tăng trưởng nóng” sang “tăng trưởng thích ứng và chọn lọc”. </w:t>
      </w:r>
    </w:p>
    <w:p w14:paraId="08A38869" w14:textId="77777777" w:rsidR="001217B0" w:rsidRPr="00DA6188" w:rsidRDefault="004D452E" w:rsidP="00260E33">
      <w:pPr>
        <w:spacing w:after="0" w:line="312" w:lineRule="auto"/>
        <w:ind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Cung - cầu vận tải biển mất cân đối, nguy cơ dư thừa tải trọng do:</w:t>
      </w:r>
    </w:p>
    <w:p w14:paraId="75FBF221" w14:textId="4618FAC0" w:rsidR="004D452E"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Số đặt đóng tàu container hiện tương đương khoảng 30% đội tàu đang hoạt động, tạo áp lực dư cung kéo dài</w:t>
      </w:r>
      <w:r w:rsidR="00260E33" w:rsidRPr="00DA6188">
        <w:rPr>
          <w:rFonts w:ascii="Times New Roman" w:hAnsi="Times New Roman"/>
          <w:color w:val="000000" w:themeColor="text1"/>
          <w:sz w:val="26"/>
          <w:szCs w:val="26"/>
        </w:rPr>
        <w:t xml:space="preserve">. </w:t>
      </w:r>
      <w:r w:rsidRPr="00DA6188">
        <w:rPr>
          <w:rFonts w:ascii="Times New Roman" w:hAnsi="Times New Roman"/>
          <w:color w:val="000000" w:themeColor="text1"/>
          <w:sz w:val="26"/>
          <w:szCs w:val="26"/>
        </w:rPr>
        <w:t xml:space="preserve">Riêng năm 2026 dự kiến bổ sung khoảng 1,4 triệu TEU công suất mới, gần 5% tổng năng lực toàn cầu; Giai đoạn 2027–2029, lượng tàu bàn giao tiếp tục tăng 6–9% mỗi năm, duy trì áp lực giảm giá cước dài hạn. </w:t>
      </w:r>
    </w:p>
    <w:p w14:paraId="1F77D78E" w14:textId="77777777" w:rsidR="001217B0" w:rsidRPr="00DA6188" w:rsidRDefault="004D452E" w:rsidP="00260E33">
      <w:pPr>
        <w:spacing w:after="0" w:line="312" w:lineRule="auto"/>
        <w:ind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Biến động địa chính trị và tuyến hàng hải làm gia tăng tính bất định:</w:t>
      </w:r>
    </w:p>
    <w:p w14:paraId="1DC08458" w14:textId="1F99B9CB" w:rsidR="001217B0"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Việc tàu quay trở lại tuyến Biển Đỏ - Kênh đào Suez có thể làm tăng năng lực vận tải hiệu dụng thêm tới 10% do rút ngắn hành trình hơn 3.000 hải lý; </w:t>
      </w:r>
    </w:p>
    <w:p w14:paraId="15DD0C95" w14:textId="6B8C81F3" w:rsidR="004D452E"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Khi các tuyến vận tải trở lại bình thường, giá cước có xu hướng giảm mạnh vì thời gian quay vòng tàu nhanh hơn. </w:t>
      </w:r>
    </w:p>
    <w:p w14:paraId="45CA36F7" w14:textId="71C6BF7F" w:rsidR="001217B0" w:rsidRPr="00DA6188" w:rsidRDefault="004D452E" w:rsidP="00260E33">
      <w:pPr>
        <w:spacing w:after="0" w:line="312" w:lineRule="auto"/>
        <w:ind w:firstLine="450"/>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Chuyển dịch sang vận tải b</w:t>
      </w:r>
      <w:r w:rsidR="006B0DC6" w:rsidRPr="00DA6188">
        <w:rPr>
          <w:rFonts w:ascii="Times New Roman" w:hAnsi="Times New Roman"/>
          <w:color w:val="000000" w:themeColor="text1"/>
          <w:sz w:val="26"/>
          <w:szCs w:val="26"/>
        </w:rPr>
        <w:t>iển</w:t>
      </w:r>
      <w:r w:rsidRPr="00DA6188">
        <w:rPr>
          <w:rFonts w:ascii="Times New Roman" w:hAnsi="Times New Roman"/>
          <w:color w:val="000000" w:themeColor="text1"/>
          <w:sz w:val="26"/>
          <w:szCs w:val="26"/>
        </w:rPr>
        <w:t xml:space="preserve"> xanh làm động lực tái cấu trúc đội tàu: </w:t>
      </w:r>
    </w:p>
    <w:p w14:paraId="6DC1456E" w14:textId="3A004327" w:rsidR="004D452E" w:rsidRPr="00DA6188" w:rsidRDefault="004D452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Tổ chức Hàng hải Quốc tế (IMO) đang xây dựng khung quy định phát thải bắt buộc và cơ chế định giá khí nhà kính, hướng tới mục tiêu phát thải ròng bằng 0 vào khoảng năm 2050. Quy định dự kiến áp dụng cho tàu trên 5.000 GT – nhóm phát thải khoảng 85% lượng CO₂ của vận tải biển quốc tế. </w:t>
      </w:r>
    </w:p>
    <w:p w14:paraId="2934A012" w14:textId="4E1941DB" w:rsidR="00032E78" w:rsidRPr="00DA6188" w:rsidRDefault="004D452E" w:rsidP="00DC09A5">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Sự kết hợp của ba yếu tố: dư cung đội tàu – tăng trưởng thương mại chậm – chi phí chuyển đổi xanh, đang tạo ra mặt bằng thị trường mới: Ngành vận tải biển bước vào giai đoạn “thích ứng và cạnh tranh”, nơi doanh nghiệp phải linh hoạt chiến lược logistics để duy trì kết nối thương mại</w:t>
      </w:r>
      <w:r w:rsidR="001217B0" w:rsidRPr="00DA6188">
        <w:rPr>
          <w:rFonts w:ascii="Times New Roman" w:hAnsi="Times New Roman"/>
          <w:color w:val="000000" w:themeColor="text1"/>
          <w:sz w:val="26"/>
          <w:szCs w:val="26"/>
        </w:rPr>
        <w:t>.</w:t>
      </w:r>
      <w:r w:rsidRPr="00DA6188">
        <w:rPr>
          <w:rFonts w:ascii="Times New Roman" w:hAnsi="Times New Roman"/>
          <w:color w:val="000000" w:themeColor="text1"/>
          <w:sz w:val="26"/>
          <w:szCs w:val="26"/>
        </w:rPr>
        <w:t xml:space="preserve">Tăng trưởng nhu cầu thấp hơn tốc độ mở rộng đội tàu khiến giá cước chịu áp lực giảm trong trung hạn. </w:t>
      </w:r>
    </w:p>
    <w:p w14:paraId="38CF2E46" w14:textId="77777777" w:rsidR="0025404C" w:rsidRPr="00DA6188" w:rsidRDefault="0025404C" w:rsidP="00DC09A5">
      <w:pPr>
        <w:spacing w:after="0" w:line="312" w:lineRule="auto"/>
        <w:ind w:firstLine="567"/>
        <w:jc w:val="both"/>
        <w:rPr>
          <w:rFonts w:ascii="Times New Roman" w:hAnsi="Times New Roman"/>
          <w:color w:val="000000" w:themeColor="text1"/>
          <w:sz w:val="26"/>
          <w:szCs w:val="26"/>
        </w:rPr>
      </w:pPr>
    </w:p>
    <w:p w14:paraId="3198750D" w14:textId="77777777" w:rsidR="00EE55D9" w:rsidRPr="00DA6188" w:rsidRDefault="00202928" w:rsidP="00260E33">
      <w:pPr>
        <w:pStyle w:val="Heading4"/>
        <w:spacing w:before="0" w:after="0" w:line="312" w:lineRule="auto"/>
        <w:jc w:val="both"/>
        <w:rPr>
          <w:rFonts w:ascii="Times New Roman" w:hAnsi="Times New Roman" w:cs="Times New Roman"/>
          <w:i w:val="0"/>
          <w:iCs w:val="0"/>
          <w:color w:val="000000" w:themeColor="text1"/>
          <w:sz w:val="26"/>
          <w:szCs w:val="26"/>
        </w:rPr>
      </w:pPr>
      <w:bookmarkStart w:id="401" w:name="_Toc230975305"/>
      <w:bookmarkStart w:id="402" w:name="_Toc230984237"/>
      <w:bookmarkStart w:id="403" w:name="_Toc231024142"/>
      <w:r w:rsidRPr="00DA6188">
        <w:rPr>
          <w:rFonts w:ascii="Times New Roman" w:hAnsi="Times New Roman" w:cs="Times New Roman"/>
          <w:color w:val="000000" w:themeColor="text1"/>
          <w:sz w:val="26"/>
          <w:szCs w:val="26"/>
        </w:rPr>
        <w:lastRenderedPageBreak/>
        <w:t>3.1.2.2. Mục tiêu của công t</w:t>
      </w:r>
      <w:r w:rsidR="00EE55D9" w:rsidRPr="00DA6188">
        <w:rPr>
          <w:rFonts w:ascii="Times New Roman" w:hAnsi="Times New Roman" w:cs="Times New Roman"/>
          <w:color w:val="000000" w:themeColor="text1"/>
          <w:sz w:val="26"/>
          <w:szCs w:val="26"/>
        </w:rPr>
        <w:t>y</w:t>
      </w:r>
      <w:bookmarkEnd w:id="401"/>
      <w:bookmarkEnd w:id="402"/>
      <w:bookmarkEnd w:id="403"/>
      <w:r w:rsidR="00EE55D9" w:rsidRPr="00DA6188">
        <w:rPr>
          <w:rFonts w:ascii="Times New Roman" w:hAnsi="Times New Roman" w:cs="Times New Roman"/>
          <w:color w:val="000000" w:themeColor="text1"/>
          <w:sz w:val="26"/>
          <w:szCs w:val="26"/>
        </w:rPr>
        <w:t xml:space="preserve"> </w:t>
      </w:r>
    </w:p>
    <w:tbl>
      <w:tblPr>
        <w:tblStyle w:val="TableGrid1"/>
        <w:tblW w:w="9351" w:type="dxa"/>
        <w:tblLayout w:type="fixed"/>
        <w:tblLook w:val="04A0" w:firstRow="1" w:lastRow="0" w:firstColumn="1" w:lastColumn="0" w:noHBand="0" w:noVBand="1"/>
      </w:tblPr>
      <w:tblGrid>
        <w:gridCol w:w="1413"/>
        <w:gridCol w:w="1417"/>
        <w:gridCol w:w="1560"/>
        <w:gridCol w:w="1564"/>
        <w:gridCol w:w="3397"/>
      </w:tblGrid>
      <w:tr w:rsidR="00DA6188" w:rsidRPr="00DA6188" w14:paraId="75F15536" w14:textId="77777777" w:rsidTr="00433DDF">
        <w:tc>
          <w:tcPr>
            <w:tcW w:w="1413" w:type="dxa"/>
            <w:vAlign w:val="center"/>
            <w:hideMark/>
          </w:tcPr>
          <w:p w14:paraId="79C8C862" w14:textId="77777777" w:rsidR="00EF23FB" w:rsidRPr="00DA6188" w:rsidRDefault="00EF23FB" w:rsidP="00DC09A5">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Chỉ tiêu</w:t>
            </w:r>
          </w:p>
        </w:tc>
        <w:tc>
          <w:tcPr>
            <w:tcW w:w="1417" w:type="dxa"/>
            <w:vAlign w:val="center"/>
            <w:hideMark/>
          </w:tcPr>
          <w:p w14:paraId="26BC6298" w14:textId="77777777" w:rsidR="00EF23FB" w:rsidRPr="00DA6188" w:rsidRDefault="00EF23FB" w:rsidP="00DC09A5">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2026</w:t>
            </w:r>
          </w:p>
        </w:tc>
        <w:tc>
          <w:tcPr>
            <w:tcW w:w="1560" w:type="dxa"/>
            <w:vAlign w:val="center"/>
            <w:hideMark/>
          </w:tcPr>
          <w:p w14:paraId="241F38F6" w14:textId="77777777" w:rsidR="00EF23FB" w:rsidRPr="00DA6188" w:rsidRDefault="00EF23FB" w:rsidP="00DC09A5">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2027–2028</w:t>
            </w:r>
          </w:p>
        </w:tc>
        <w:tc>
          <w:tcPr>
            <w:tcW w:w="1564" w:type="dxa"/>
            <w:vAlign w:val="center"/>
            <w:hideMark/>
          </w:tcPr>
          <w:p w14:paraId="5CD903BE" w14:textId="77777777" w:rsidR="00EF23FB" w:rsidRPr="00DA6188" w:rsidRDefault="00EF23FB" w:rsidP="00DC09A5">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2029–2030</w:t>
            </w:r>
          </w:p>
        </w:tc>
        <w:tc>
          <w:tcPr>
            <w:tcW w:w="3397" w:type="dxa"/>
            <w:vAlign w:val="center"/>
            <w:hideMark/>
          </w:tcPr>
          <w:p w14:paraId="0C7169B7" w14:textId="77777777" w:rsidR="00EF23FB" w:rsidRPr="00DA6188" w:rsidRDefault="00EF23FB" w:rsidP="00DC09A5">
            <w:pPr>
              <w:spacing w:line="312" w:lineRule="auto"/>
              <w:jc w:val="center"/>
              <w:rPr>
                <w:rFonts w:ascii="Times New Roman" w:hAnsi="Times New Roman"/>
                <w:b/>
                <w:bCs/>
                <w:color w:val="000000" w:themeColor="text1"/>
                <w:sz w:val="26"/>
                <w:szCs w:val="26"/>
              </w:rPr>
            </w:pPr>
            <w:r w:rsidRPr="00DA6188">
              <w:rPr>
                <w:rFonts w:ascii="Times New Roman" w:hAnsi="Times New Roman"/>
                <w:b/>
                <w:bCs/>
                <w:color w:val="000000" w:themeColor="text1"/>
                <w:sz w:val="26"/>
                <w:szCs w:val="26"/>
              </w:rPr>
              <w:t>Cơ sở định hướng</w:t>
            </w:r>
          </w:p>
        </w:tc>
      </w:tr>
      <w:tr w:rsidR="00DA6188" w:rsidRPr="00DA6188" w14:paraId="22EA8D0F" w14:textId="77777777" w:rsidTr="00433DDF">
        <w:trPr>
          <w:trHeight w:val="1256"/>
        </w:trPr>
        <w:tc>
          <w:tcPr>
            <w:tcW w:w="1413" w:type="dxa"/>
            <w:vAlign w:val="center"/>
            <w:hideMark/>
          </w:tcPr>
          <w:p w14:paraId="465F009D"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Doanh thu</w:t>
            </w:r>
          </w:p>
        </w:tc>
        <w:tc>
          <w:tcPr>
            <w:tcW w:w="1417" w:type="dxa"/>
            <w:vAlign w:val="center"/>
            <w:hideMark/>
          </w:tcPr>
          <w:p w14:paraId="45A75496"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10%/năm</w:t>
            </w:r>
          </w:p>
        </w:tc>
        <w:tc>
          <w:tcPr>
            <w:tcW w:w="1560" w:type="dxa"/>
            <w:vAlign w:val="center"/>
            <w:hideMark/>
          </w:tcPr>
          <w:p w14:paraId="3F64D842" w14:textId="3F91F7AF" w:rsidR="00EF23FB" w:rsidRPr="00DA6188" w:rsidRDefault="0005724A"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w:t>
            </w:r>
            <w:r w:rsidR="00EF23FB" w:rsidRPr="00DA6188">
              <w:rPr>
                <w:rFonts w:ascii="Times New Roman" w:hAnsi="Times New Roman"/>
                <w:color w:val="000000" w:themeColor="text1"/>
                <w:sz w:val="26"/>
                <w:szCs w:val="26"/>
              </w:rPr>
              <w:t>12%</w:t>
            </w:r>
          </w:p>
        </w:tc>
        <w:tc>
          <w:tcPr>
            <w:tcW w:w="1564" w:type="dxa"/>
            <w:vAlign w:val="center"/>
            <w:hideMark/>
          </w:tcPr>
          <w:p w14:paraId="1AC926AF"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15%/năm</w:t>
            </w:r>
          </w:p>
        </w:tc>
        <w:tc>
          <w:tcPr>
            <w:tcW w:w="3397" w:type="dxa"/>
            <w:vAlign w:val="center"/>
            <w:hideMark/>
          </w:tcPr>
          <w:p w14:paraId="31DDBEB9"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Tăng doanh thu nhờ bổ sung tàu container 1.100–3.500 TEU và đưa tàu mới 3000 TEU, 7000 TEU vào khai thác.</w:t>
            </w:r>
          </w:p>
        </w:tc>
      </w:tr>
      <w:tr w:rsidR="00DA6188" w:rsidRPr="00DA6188" w14:paraId="575C8193" w14:textId="77777777" w:rsidTr="00433DDF">
        <w:trPr>
          <w:trHeight w:val="1306"/>
        </w:trPr>
        <w:tc>
          <w:tcPr>
            <w:tcW w:w="1413" w:type="dxa"/>
            <w:vAlign w:val="center"/>
            <w:hideMark/>
          </w:tcPr>
          <w:p w14:paraId="1B3247BA"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Lợi nhuận</w:t>
            </w:r>
          </w:p>
        </w:tc>
        <w:tc>
          <w:tcPr>
            <w:tcW w:w="1417" w:type="dxa"/>
            <w:vAlign w:val="center"/>
            <w:hideMark/>
          </w:tcPr>
          <w:p w14:paraId="72F664C9"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Biên LN gộp ≥18%</w:t>
            </w:r>
          </w:p>
        </w:tc>
        <w:tc>
          <w:tcPr>
            <w:tcW w:w="1560" w:type="dxa"/>
            <w:vAlign w:val="center"/>
            <w:hideMark/>
          </w:tcPr>
          <w:p w14:paraId="71857864"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≥20%</w:t>
            </w:r>
          </w:p>
        </w:tc>
        <w:tc>
          <w:tcPr>
            <w:tcW w:w="1564" w:type="dxa"/>
            <w:vAlign w:val="center"/>
            <w:hideMark/>
          </w:tcPr>
          <w:p w14:paraId="28687A75"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≥22%</w:t>
            </w:r>
          </w:p>
        </w:tc>
        <w:tc>
          <w:tcPr>
            <w:tcW w:w="3397" w:type="dxa"/>
            <w:vAlign w:val="center"/>
            <w:hideMark/>
          </w:tcPr>
          <w:p w14:paraId="4B2EA428"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Duy trì cơ cấu hợp lý giữa tàu tự khai thác và tàu cho thuê để ổn định dòng tiền và hạn chế rủi ro giá cước vận tải.</w:t>
            </w:r>
          </w:p>
        </w:tc>
      </w:tr>
      <w:tr w:rsidR="00DA6188" w:rsidRPr="00DA6188" w14:paraId="5D32393C" w14:textId="77777777" w:rsidTr="00433DDF">
        <w:trPr>
          <w:trHeight w:val="1314"/>
        </w:trPr>
        <w:tc>
          <w:tcPr>
            <w:tcW w:w="1413" w:type="dxa"/>
            <w:vAlign w:val="center"/>
            <w:hideMark/>
          </w:tcPr>
          <w:p w14:paraId="12E3C596"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Chi phí vận hành</w:t>
            </w:r>
          </w:p>
        </w:tc>
        <w:tc>
          <w:tcPr>
            <w:tcW w:w="1417" w:type="dxa"/>
            <w:vAlign w:val="center"/>
            <w:hideMark/>
          </w:tcPr>
          <w:p w14:paraId="471FD585"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Giảm 3%</w:t>
            </w:r>
          </w:p>
        </w:tc>
        <w:tc>
          <w:tcPr>
            <w:tcW w:w="1560" w:type="dxa"/>
            <w:vAlign w:val="center"/>
            <w:hideMark/>
          </w:tcPr>
          <w:p w14:paraId="2B4F3AD7"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Giảm 5%</w:t>
            </w:r>
          </w:p>
        </w:tc>
        <w:tc>
          <w:tcPr>
            <w:tcW w:w="1564" w:type="dxa"/>
            <w:vAlign w:val="center"/>
            <w:hideMark/>
          </w:tcPr>
          <w:p w14:paraId="199116AF"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Giảm 8%</w:t>
            </w:r>
          </w:p>
        </w:tc>
        <w:tc>
          <w:tcPr>
            <w:tcW w:w="3397" w:type="dxa"/>
            <w:vAlign w:val="center"/>
            <w:hideMark/>
          </w:tcPr>
          <w:p w14:paraId="6E200379"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Tối ưu hiệu suất khai thác đội tàu, hạn chế thời gian tàu nhàn rỗi và tối ưu hợp đồng thuê tàu dài hạn.</w:t>
            </w:r>
          </w:p>
        </w:tc>
      </w:tr>
      <w:tr w:rsidR="00DA6188" w:rsidRPr="00DA6188" w14:paraId="626F9792" w14:textId="77777777" w:rsidTr="00433DDF">
        <w:trPr>
          <w:trHeight w:val="1308"/>
        </w:trPr>
        <w:tc>
          <w:tcPr>
            <w:tcW w:w="1413" w:type="dxa"/>
            <w:vAlign w:val="center"/>
            <w:hideMark/>
          </w:tcPr>
          <w:p w14:paraId="6ACA8B6F"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Hiệu suất khai thác đội tàu</w:t>
            </w:r>
          </w:p>
        </w:tc>
        <w:tc>
          <w:tcPr>
            <w:tcW w:w="1417" w:type="dxa"/>
            <w:vAlign w:val="center"/>
            <w:hideMark/>
          </w:tcPr>
          <w:p w14:paraId="77541CF4"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≥85%</w:t>
            </w:r>
          </w:p>
        </w:tc>
        <w:tc>
          <w:tcPr>
            <w:tcW w:w="1560" w:type="dxa"/>
            <w:vAlign w:val="center"/>
            <w:hideMark/>
          </w:tcPr>
          <w:p w14:paraId="70E7B1C0"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≥90%</w:t>
            </w:r>
          </w:p>
        </w:tc>
        <w:tc>
          <w:tcPr>
            <w:tcW w:w="1564" w:type="dxa"/>
            <w:vAlign w:val="center"/>
            <w:hideMark/>
          </w:tcPr>
          <w:p w14:paraId="039B0F5C"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≥95%</w:t>
            </w:r>
          </w:p>
        </w:tc>
        <w:tc>
          <w:tcPr>
            <w:tcW w:w="3397" w:type="dxa"/>
            <w:vAlign w:val="center"/>
            <w:hideMark/>
          </w:tcPr>
          <w:p w14:paraId="6EA8F298"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Tìm kiếm đối tác thuê tàu với giá thuê và thời hạn phù hợp cho các tàu mới và tàu hết hạn thuê năm 2026.</w:t>
            </w:r>
          </w:p>
        </w:tc>
      </w:tr>
      <w:tr w:rsidR="00DA6188" w:rsidRPr="00DA6188" w14:paraId="6CB3B69D" w14:textId="77777777" w:rsidTr="00433DDF">
        <w:tc>
          <w:tcPr>
            <w:tcW w:w="1413" w:type="dxa"/>
            <w:vAlign w:val="center"/>
            <w:hideMark/>
          </w:tcPr>
          <w:p w14:paraId="6E169AAC"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Sản lượng container vận chuyển</w:t>
            </w:r>
          </w:p>
        </w:tc>
        <w:tc>
          <w:tcPr>
            <w:tcW w:w="1417" w:type="dxa"/>
            <w:vAlign w:val="center"/>
            <w:hideMark/>
          </w:tcPr>
          <w:p w14:paraId="7438A221"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10%</w:t>
            </w:r>
          </w:p>
        </w:tc>
        <w:tc>
          <w:tcPr>
            <w:tcW w:w="1560" w:type="dxa"/>
            <w:vAlign w:val="center"/>
            <w:hideMark/>
          </w:tcPr>
          <w:p w14:paraId="3BB0D0B0"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15%</w:t>
            </w:r>
          </w:p>
        </w:tc>
        <w:tc>
          <w:tcPr>
            <w:tcW w:w="1564" w:type="dxa"/>
            <w:vAlign w:val="center"/>
            <w:hideMark/>
          </w:tcPr>
          <w:p w14:paraId="0942BDCB"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20%</w:t>
            </w:r>
          </w:p>
        </w:tc>
        <w:tc>
          <w:tcPr>
            <w:tcW w:w="3397" w:type="dxa"/>
            <w:vAlign w:val="center"/>
            <w:hideMark/>
          </w:tcPr>
          <w:p w14:paraId="6077BDA8"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Gia tăng năng lực vận chuyển trên các tuyến VSX, SCX, ECX và tuyến nội địa.</w:t>
            </w:r>
          </w:p>
        </w:tc>
      </w:tr>
      <w:tr w:rsidR="00DA6188" w:rsidRPr="00DA6188" w14:paraId="206AF2ED" w14:textId="77777777" w:rsidTr="00433DDF">
        <w:tc>
          <w:tcPr>
            <w:tcW w:w="1413" w:type="dxa"/>
            <w:vAlign w:val="center"/>
            <w:hideMark/>
          </w:tcPr>
          <w:p w14:paraId="4571840B"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Thị phần vận tải Nội Á</w:t>
            </w:r>
          </w:p>
        </w:tc>
        <w:tc>
          <w:tcPr>
            <w:tcW w:w="1417" w:type="dxa"/>
            <w:vAlign w:val="center"/>
            <w:hideMark/>
          </w:tcPr>
          <w:p w14:paraId="2EE38020"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3%</w:t>
            </w:r>
          </w:p>
        </w:tc>
        <w:tc>
          <w:tcPr>
            <w:tcW w:w="1560" w:type="dxa"/>
            <w:vAlign w:val="center"/>
            <w:hideMark/>
          </w:tcPr>
          <w:p w14:paraId="68B71534"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5%</w:t>
            </w:r>
          </w:p>
        </w:tc>
        <w:tc>
          <w:tcPr>
            <w:tcW w:w="1564" w:type="dxa"/>
            <w:vAlign w:val="center"/>
            <w:hideMark/>
          </w:tcPr>
          <w:p w14:paraId="52B553F7"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Tăng 8%</w:t>
            </w:r>
          </w:p>
        </w:tc>
        <w:tc>
          <w:tcPr>
            <w:tcW w:w="3397" w:type="dxa"/>
            <w:vAlign w:val="center"/>
            <w:hideMark/>
          </w:tcPr>
          <w:p w14:paraId="11631009"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Phát triển các tuyến vận tải container Nội Á và nâng cao năng lực cạnh tranh đội tàu.</w:t>
            </w:r>
          </w:p>
        </w:tc>
      </w:tr>
      <w:tr w:rsidR="00DA6188" w:rsidRPr="00DA6188" w14:paraId="5CD6F49E" w14:textId="77777777" w:rsidTr="00433DDF">
        <w:tc>
          <w:tcPr>
            <w:tcW w:w="1413" w:type="dxa"/>
            <w:vAlign w:val="center"/>
            <w:hideMark/>
          </w:tcPr>
          <w:p w14:paraId="41F636C7" w14:textId="77777777"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b/>
                <w:bCs/>
                <w:color w:val="000000" w:themeColor="text1"/>
                <w:sz w:val="26"/>
                <w:szCs w:val="26"/>
              </w:rPr>
              <w:t>Mở rộng đội tàu</w:t>
            </w:r>
          </w:p>
        </w:tc>
        <w:tc>
          <w:tcPr>
            <w:tcW w:w="1417" w:type="dxa"/>
            <w:vAlign w:val="center"/>
            <w:hideMark/>
          </w:tcPr>
          <w:p w14:paraId="1DA0517A" w14:textId="166209A6"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 tàu</w:t>
            </w:r>
          </w:p>
        </w:tc>
        <w:tc>
          <w:tcPr>
            <w:tcW w:w="1560" w:type="dxa"/>
            <w:vAlign w:val="center"/>
            <w:hideMark/>
          </w:tcPr>
          <w:p w14:paraId="2A627F5A" w14:textId="52620B8D"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 tàu</w:t>
            </w:r>
          </w:p>
        </w:tc>
        <w:tc>
          <w:tcPr>
            <w:tcW w:w="1564" w:type="dxa"/>
            <w:vAlign w:val="center"/>
            <w:hideMark/>
          </w:tcPr>
          <w:p w14:paraId="1FBC64DB" w14:textId="3E58091A" w:rsidR="00EF23FB" w:rsidRPr="00DA6188" w:rsidRDefault="00EF23FB" w:rsidP="00DC09A5">
            <w:pPr>
              <w:spacing w:line="312" w:lineRule="auto"/>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3–4 tàu</w:t>
            </w:r>
          </w:p>
        </w:tc>
        <w:tc>
          <w:tcPr>
            <w:tcW w:w="3397" w:type="dxa"/>
            <w:vAlign w:val="center"/>
            <w:hideMark/>
          </w:tcPr>
          <w:p w14:paraId="1975F223" w14:textId="77777777" w:rsidR="00EF23FB" w:rsidRPr="00DA6188" w:rsidRDefault="00EF23FB" w:rsidP="00DC09A5">
            <w:pPr>
              <w:spacing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Thực hiện chiến lược tìm mua tàu container cũ khi có cơ hội phù hợp với nhu cầu khai thác.</w:t>
            </w:r>
          </w:p>
        </w:tc>
      </w:tr>
    </w:tbl>
    <w:p w14:paraId="7BB2EDA3" w14:textId="5239E13F" w:rsidR="00ED0D70" w:rsidRPr="00DA6188" w:rsidRDefault="00ED0D70" w:rsidP="0025404C">
      <w:pPr>
        <w:pStyle w:val="Heading1"/>
        <w:rPr>
          <w:rFonts w:ascii="Times New Roman" w:hAnsi="Times New Roman"/>
          <w:i/>
          <w:iCs/>
          <w:color w:val="000000" w:themeColor="text1"/>
          <w:sz w:val="26"/>
          <w:szCs w:val="26"/>
        </w:rPr>
      </w:pPr>
      <w:bookmarkStart w:id="404" w:name="_Toc231022780"/>
      <w:bookmarkStart w:id="405" w:name="_Toc231024143"/>
      <w:r w:rsidRPr="00DA6188">
        <w:rPr>
          <w:rFonts w:ascii="Times New Roman" w:hAnsi="Times New Roman"/>
          <w:i/>
          <w:iCs/>
          <w:color w:val="000000" w:themeColor="text1"/>
          <w:sz w:val="26"/>
          <w:szCs w:val="26"/>
        </w:rPr>
        <w:t xml:space="preserve">Bảng 3.1. </w:t>
      </w:r>
      <w:r w:rsidR="00AF1B3E" w:rsidRPr="00DA6188">
        <w:rPr>
          <w:rFonts w:ascii="Times New Roman" w:hAnsi="Times New Roman"/>
          <w:i/>
          <w:iCs/>
          <w:color w:val="000000" w:themeColor="text1"/>
          <w:sz w:val="26"/>
          <w:szCs w:val="26"/>
        </w:rPr>
        <w:t>Mục tiêu của công ty</w:t>
      </w:r>
      <w:bookmarkEnd w:id="404"/>
      <w:bookmarkEnd w:id="405"/>
    </w:p>
    <w:p w14:paraId="77938DAF" w14:textId="2C7ABD0A" w:rsidR="000E54F5" w:rsidRPr="00DA6188" w:rsidRDefault="00F96E4F" w:rsidP="00DC09A5">
      <w:pPr>
        <w:spacing w:after="0" w:line="312" w:lineRule="auto"/>
        <w:jc w:val="right"/>
        <w:rPr>
          <w:rFonts w:ascii="Times New Roman" w:hAnsi="Times New Roman"/>
          <w:i/>
          <w:iCs/>
          <w:color w:val="000000" w:themeColor="text1"/>
          <w:sz w:val="26"/>
          <w:szCs w:val="26"/>
        </w:rPr>
      </w:pPr>
      <w:r w:rsidRPr="00DA6188">
        <w:rPr>
          <w:rFonts w:ascii="Times New Roman" w:hAnsi="Times New Roman"/>
          <w:i/>
          <w:iCs/>
          <w:color w:val="000000" w:themeColor="text1"/>
          <w:sz w:val="26"/>
          <w:szCs w:val="26"/>
        </w:rPr>
        <w:t>( Nguồn: Định hướng chiến lược của công ty và tham chiếu báo cáo XNK)</w:t>
      </w:r>
    </w:p>
    <w:p w14:paraId="3A5469AC" w14:textId="40ECEAAD" w:rsidR="00EE55D9" w:rsidRPr="00DA6188" w:rsidRDefault="00EE55D9" w:rsidP="00260E33">
      <w:pPr>
        <w:pStyle w:val="Heading2"/>
        <w:spacing w:before="0" w:after="0" w:line="312" w:lineRule="auto"/>
        <w:jc w:val="both"/>
        <w:rPr>
          <w:rFonts w:ascii="Times New Roman" w:hAnsi="Times New Roman" w:cs="Times New Roman"/>
          <w:b/>
          <w:bCs/>
          <w:color w:val="000000" w:themeColor="text1"/>
          <w:sz w:val="26"/>
          <w:szCs w:val="26"/>
        </w:rPr>
      </w:pPr>
      <w:bookmarkStart w:id="406" w:name="_Toc230975306"/>
      <w:bookmarkStart w:id="407" w:name="_Toc230984238"/>
      <w:bookmarkStart w:id="408" w:name="_Toc231024144"/>
      <w:r w:rsidRPr="00DA6188">
        <w:rPr>
          <w:rFonts w:ascii="Times New Roman" w:hAnsi="Times New Roman" w:cs="Times New Roman"/>
          <w:b/>
          <w:bCs/>
          <w:color w:val="000000" w:themeColor="text1"/>
          <w:sz w:val="26"/>
          <w:szCs w:val="26"/>
        </w:rPr>
        <w:t>3.2. Hoàn thiện quy trình vận tải hàng xuất khẩu nguyên container (FCL) tuyến Việt Nam – Trung Quốc tại Công ty TNHH Vận tải Container Hải An – CN Đà Nẵng</w:t>
      </w:r>
      <w:bookmarkEnd w:id="406"/>
      <w:bookmarkEnd w:id="407"/>
      <w:bookmarkEnd w:id="408"/>
    </w:p>
    <w:p w14:paraId="129124D9"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Trên cơ sở phân tích thực trạng quy trình vận tải hàng xuất khẩu nguyên container (FCL) tuyến Việt Nam – Trung Quốc tại Chương 2, có thể thấy quy trình hiện tại của Công ty TNHH Vận tải Container Hải An – Chi nhánh Đà Nẵng đã tương đối đầy đủ và </w:t>
      </w:r>
      <w:r w:rsidRPr="00DA6188">
        <w:rPr>
          <w:rFonts w:ascii="Times New Roman" w:hAnsi="Times New Roman"/>
          <w:color w:val="000000" w:themeColor="text1"/>
          <w:sz w:val="26"/>
          <w:szCs w:val="26"/>
        </w:rPr>
        <w:lastRenderedPageBreak/>
        <w:t>phù hợp với hoạt động khai thác thực tế của doanh nghiệp. Tuy nhiên, trong quá trình thực hiện vẫn còn tồn tại một số hạn chế như việc xử lý chứng từ còn phụ thuộc nhiều vào thao tác thủ công, nguy cơ sai lệch thông tin giữa SI, VGM và tờ khai hải quan, khả năng container rớt tàu khi sát closing time, đồng thời việc kiểm tra điều kiện tiếp nhận booking trước khi phát hành Booking Note chưa thực sự chặt chẽ.</w:t>
      </w:r>
    </w:p>
    <w:p w14:paraId="653F65EE"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Xuất phát từ những hạn chế trên, quy trình vận tải được đề xuất hoàn thiện theo hướng giữ nguyên khung quy trình 9 bước hiện tại của công ty, đồng thời bổ sung thêm các điểm kiểm soát tại những khâu có nguy cơ phát sinh sai sót nhằm nâng cao tính chính xác của chứng từ, hạn chế rủi ro container rớt tàu và nâng cao hiệu quả phối hợp giữa các bộ phận trong quá trình xử lý lô hàng xuất khẩu.</w:t>
      </w:r>
    </w:p>
    <w:p w14:paraId="20152912" w14:textId="77777777" w:rsidR="00B72218" w:rsidRPr="00DA6188" w:rsidRDefault="00B72218"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Kiểm tra điều kiện tiếp nhận booking</w:t>
      </w:r>
    </w:p>
    <w:p w14:paraId="66D55667" w14:textId="77777777" w:rsidR="00B72218" w:rsidRPr="00DA6188" w:rsidRDefault="00B7221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quy trình hiện tại, sau khi khách hàng gửi Booking Request, bộ phận Sales chủ yếu kiểm tra sơ bộ tình trạng container và chỗ trên tàu trước khi chuyển thông tin cho bộ phận Chứng từ phát hành Booking Note. Tuy nhiên, tuyến vận chuyển Đà Nẵng – Nansha của công ty phải trung chuyển qua Hải Phòng nên thời gian vận chuyển phụ thuộc nhiều vào tàu nối chuyến. Nếu không kiểm tra kỹ khả năng nối chuyến và thời gian cut-off, container có thể bị chậm trung chuyển hoặc không kịp xếp tàu.</w:t>
      </w:r>
    </w:p>
    <w:p w14:paraId="21609678" w14:textId="77777777" w:rsidR="00B72218" w:rsidRPr="00DA6188" w:rsidRDefault="00B7221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 đó, bước kiểm tra điều kiện tiếp nhận booking được bổ sung nhằm giúp công ty đánh giá đầy đủ tình trạng container rỗng, khả năng còn chỗ trên tàu, lịch nối chuyến và các mốc cut-off trước khi xác nhận booking cho khách hàng. Giải pháp này giúp hạn chế tình trạng nhận booking khi chưa đủ điều kiện vận chuyển, đồng thời giúp công ty chủ động tư vấn cho khách hàng về kế hoạch đóng hàng và giao container phù hợp.</w:t>
      </w:r>
    </w:p>
    <w:p w14:paraId="11794666" w14:textId="77777777" w:rsidR="00B72218" w:rsidRPr="00DA6188" w:rsidRDefault="00B72218"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Lý do bổ sung bước 2b: Kiểm tra điều kiện tiếp nhận booking trước khi xác nhận đặt chỗ</w:t>
      </w:r>
    </w:p>
    <w:p w14:paraId="748E717F" w14:textId="77777777" w:rsidR="00B72218" w:rsidRPr="00DA6188" w:rsidRDefault="00B72218"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quy trình hiện tại, sau khi tiếp nhận yêu cầu booking từ khách hàng, bộ phận Thương vụ tiến hành xác nhận đặt chỗ và phát hành Booking Note mà chưa có một bước kiểm tra riêng về khả năng tiếp nhận booking. Việc đánh giá tình trạng container rỗng, năng lực khai thác của tàu, lịch trình nối chuyến và các mốc thời gian cut-off chủ yếu dựa trên kinh nghiệm của nhân viên hoặc được thực hiện lồng ghép trong quá trình xử lý nghiệp vụ.</w:t>
      </w:r>
    </w:p>
    <w:p w14:paraId="47158827" w14:textId="77777777" w:rsidR="00B72218" w:rsidRPr="00DA6188" w:rsidRDefault="00B72218" w:rsidP="00260E33">
      <w:pPr>
        <w:spacing w:after="0" w:line="312" w:lineRule="auto"/>
        <w:ind w:firstLine="567"/>
        <w:jc w:val="both"/>
        <w:rPr>
          <w:rFonts w:ascii="Times New Roman" w:hAnsi="Times New Roman"/>
          <w:color w:val="000000" w:themeColor="text1"/>
          <w:sz w:val="26"/>
          <w:szCs w:val="26"/>
        </w:rPr>
      </w:pPr>
    </w:p>
    <w:p w14:paraId="243CD669" w14:textId="77777777" w:rsidR="005737C8" w:rsidRPr="00DA6188" w:rsidRDefault="005737C8" w:rsidP="00260E33">
      <w:pPr>
        <w:spacing w:after="0" w:line="312" w:lineRule="auto"/>
        <w:jc w:val="both"/>
        <w:rPr>
          <w:rFonts w:ascii="Times New Roman" w:hAnsi="Times New Roman"/>
          <w:b/>
          <w:bCs/>
          <w:color w:val="000000" w:themeColor="text1"/>
          <w:sz w:val="26"/>
          <w:szCs w:val="26"/>
        </w:rPr>
        <w:sectPr w:rsidR="005737C8" w:rsidRPr="00DA6188" w:rsidSect="00756DAB">
          <w:type w:val="nextColumn"/>
          <w:pgSz w:w="11906" w:h="16838" w:code="9"/>
          <w:pgMar w:top="1134" w:right="1134" w:bottom="1134" w:left="1701" w:header="720" w:footer="720" w:gutter="0"/>
          <w:cols w:space="720"/>
          <w:docGrid w:linePitch="360"/>
        </w:sectPr>
      </w:pPr>
    </w:p>
    <w:p w14:paraId="4C365824" w14:textId="17E97180" w:rsidR="00947EDE" w:rsidRPr="00DA6188" w:rsidRDefault="000B3DB9" w:rsidP="0025404C">
      <w:pPr>
        <w:pStyle w:val="Heading1"/>
        <w:rPr>
          <w:rFonts w:ascii="Times New Roman" w:hAnsi="Times New Roman"/>
          <w:color w:val="000000" w:themeColor="text1"/>
          <w:sz w:val="26"/>
          <w:szCs w:val="26"/>
        </w:rPr>
      </w:pPr>
      <w:bookmarkStart w:id="409" w:name="_Toc231022782"/>
      <w:bookmarkStart w:id="410" w:name="_Toc231024145"/>
      <w:r w:rsidRPr="00DA6188">
        <w:rPr>
          <w:rFonts w:ascii="Times New Roman" w:hAnsi="Times New Roman"/>
          <w:color w:val="000000" w:themeColor="text1"/>
          <w:sz w:val="26"/>
          <w:szCs w:val="26"/>
        </w:rPr>
        <w:lastRenderedPageBreak/>
        <w:t xml:space="preserve">Bảng 3.2. </w:t>
      </w:r>
      <w:r w:rsidR="00947EDE" w:rsidRPr="00DA6188">
        <w:rPr>
          <w:rFonts w:ascii="Times New Roman" w:hAnsi="Times New Roman"/>
          <w:color w:val="000000" w:themeColor="text1"/>
          <w:sz w:val="26"/>
          <w:szCs w:val="26"/>
        </w:rPr>
        <w:t>Quy trình vận tải hàng xuất khẩu FCL đề xuất hoàn thiện tại Công ty TNHH Vận tải Container Hải An – CN Đà Nẵng</w:t>
      </w:r>
      <w:bookmarkEnd w:id="409"/>
      <w:bookmarkEnd w:id="410"/>
    </w:p>
    <w:tbl>
      <w:tblPr>
        <w:tblStyle w:val="TableGrid1"/>
        <w:tblW w:w="5000" w:type="pct"/>
        <w:tblLook w:val="04A0" w:firstRow="1" w:lastRow="0" w:firstColumn="1" w:lastColumn="0" w:noHBand="0" w:noVBand="1"/>
      </w:tblPr>
      <w:tblGrid>
        <w:gridCol w:w="784"/>
        <w:gridCol w:w="4542"/>
        <w:gridCol w:w="5649"/>
        <w:gridCol w:w="3018"/>
      </w:tblGrid>
      <w:tr w:rsidR="00DA6188" w:rsidRPr="00DA6188" w14:paraId="5D656B74" w14:textId="77777777" w:rsidTr="005737C8">
        <w:trPr>
          <w:trHeight w:val="170"/>
        </w:trPr>
        <w:tc>
          <w:tcPr>
            <w:tcW w:w="269" w:type="pct"/>
            <w:vAlign w:val="center"/>
            <w:hideMark/>
          </w:tcPr>
          <w:p w14:paraId="3E0FF832"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Bước</w:t>
            </w:r>
          </w:p>
        </w:tc>
        <w:tc>
          <w:tcPr>
            <w:tcW w:w="1627" w:type="pct"/>
            <w:vAlign w:val="center"/>
            <w:hideMark/>
          </w:tcPr>
          <w:p w14:paraId="05B15B40"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 trình hiện tại</w:t>
            </w:r>
          </w:p>
        </w:tc>
        <w:tc>
          <w:tcPr>
            <w:tcW w:w="2022" w:type="pct"/>
            <w:vAlign w:val="center"/>
            <w:hideMark/>
          </w:tcPr>
          <w:p w14:paraId="00066BDD"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 trình hoàn thiện</w:t>
            </w:r>
          </w:p>
        </w:tc>
        <w:tc>
          <w:tcPr>
            <w:tcW w:w="1082" w:type="pct"/>
            <w:vAlign w:val="center"/>
            <w:hideMark/>
          </w:tcPr>
          <w:p w14:paraId="1164A6F3"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Đơn vị thực hiện</w:t>
            </w:r>
          </w:p>
        </w:tc>
      </w:tr>
      <w:tr w:rsidR="00DA6188" w:rsidRPr="00DA6188" w14:paraId="432885E0" w14:textId="77777777" w:rsidTr="005737C8">
        <w:trPr>
          <w:trHeight w:val="170"/>
        </w:trPr>
        <w:tc>
          <w:tcPr>
            <w:tcW w:w="269" w:type="pct"/>
            <w:vAlign w:val="center"/>
            <w:hideMark/>
          </w:tcPr>
          <w:p w14:paraId="16D82AF6"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1</w:t>
            </w:r>
          </w:p>
        </w:tc>
        <w:tc>
          <w:tcPr>
            <w:tcW w:w="1627" w:type="pct"/>
            <w:vAlign w:val="center"/>
            <w:hideMark/>
          </w:tcPr>
          <w:p w14:paraId="7DF4DD41" w14:textId="07B69ADD"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w:t>
            </w:r>
            <w:r w:rsidR="00FD3C0D" w:rsidRPr="00DA6188">
              <w:rPr>
                <w:rFonts w:ascii="Times New Roman" w:hAnsi="Times New Roman"/>
                <w:color w:val="000000" w:themeColor="text1"/>
                <w:sz w:val="26"/>
                <w:szCs w:val="26"/>
              </w:rPr>
              <w:t xml:space="preserve"> </w:t>
            </w:r>
            <w:r w:rsidRPr="00DA6188">
              <w:rPr>
                <w:rFonts w:ascii="Times New Roman" w:hAnsi="Times New Roman"/>
                <w:color w:val="000000" w:themeColor="text1"/>
                <w:sz w:val="26"/>
                <w:szCs w:val="26"/>
              </w:rPr>
              <w:t>Marketing tiếp cận khách hàng và gửi lịch tàu chạy.</w:t>
            </w:r>
          </w:p>
        </w:tc>
        <w:tc>
          <w:tcPr>
            <w:tcW w:w="2022" w:type="pct"/>
            <w:vAlign w:val="center"/>
            <w:hideMark/>
          </w:tcPr>
          <w:p w14:paraId="35D9082A" w14:textId="5AF40AC4" w:rsidR="005E085A" w:rsidRPr="00DA6188" w:rsidRDefault="00451421"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phận </w:t>
            </w:r>
            <w:r w:rsidR="005E085A" w:rsidRPr="00DA6188">
              <w:rPr>
                <w:rFonts w:ascii="Times New Roman" w:hAnsi="Times New Roman"/>
                <w:color w:val="000000" w:themeColor="text1"/>
                <w:sz w:val="26"/>
                <w:szCs w:val="26"/>
              </w:rPr>
              <w:t>Marketing tiếp cận khách hàng và gửi lịch tàu chạy.</w:t>
            </w:r>
          </w:p>
        </w:tc>
        <w:tc>
          <w:tcPr>
            <w:tcW w:w="1082" w:type="pct"/>
            <w:vAlign w:val="center"/>
            <w:hideMark/>
          </w:tcPr>
          <w:p w14:paraId="621B0F58"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Marketing/Sales</w:t>
            </w:r>
          </w:p>
        </w:tc>
      </w:tr>
      <w:tr w:rsidR="00DA6188" w:rsidRPr="00DA6188" w14:paraId="61872452" w14:textId="77777777" w:rsidTr="005737C8">
        <w:trPr>
          <w:trHeight w:val="170"/>
        </w:trPr>
        <w:tc>
          <w:tcPr>
            <w:tcW w:w="269" w:type="pct"/>
            <w:vAlign w:val="center"/>
            <w:hideMark/>
          </w:tcPr>
          <w:p w14:paraId="04A4B33A"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w:t>
            </w:r>
          </w:p>
        </w:tc>
        <w:tc>
          <w:tcPr>
            <w:tcW w:w="1627" w:type="pct"/>
            <w:vAlign w:val="center"/>
            <w:hideMark/>
          </w:tcPr>
          <w:p w14:paraId="3D7C6B2C"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Nhận yêu cầu đặt chỗ trên tàu của khách hàng.</w:t>
            </w:r>
          </w:p>
        </w:tc>
        <w:tc>
          <w:tcPr>
            <w:tcW w:w="2022" w:type="pct"/>
            <w:vAlign w:val="center"/>
            <w:hideMark/>
          </w:tcPr>
          <w:p w14:paraId="69284C2D"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Nhận yêu cầu đặt chỗ trên tàu của khách hàng.</w:t>
            </w:r>
          </w:p>
        </w:tc>
        <w:tc>
          <w:tcPr>
            <w:tcW w:w="1082" w:type="pct"/>
            <w:vAlign w:val="center"/>
            <w:hideMark/>
          </w:tcPr>
          <w:p w14:paraId="49FF4858"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Sales/Customer Service</w:t>
            </w:r>
          </w:p>
        </w:tc>
      </w:tr>
      <w:tr w:rsidR="00DA6188" w:rsidRPr="00DA6188" w14:paraId="71E40A7B" w14:textId="77777777" w:rsidTr="00462188">
        <w:trPr>
          <w:trHeight w:val="1162"/>
        </w:trPr>
        <w:tc>
          <w:tcPr>
            <w:tcW w:w="269" w:type="pct"/>
            <w:vAlign w:val="center"/>
            <w:hideMark/>
          </w:tcPr>
          <w:p w14:paraId="18893B27"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2b*</w:t>
            </w:r>
          </w:p>
        </w:tc>
        <w:tc>
          <w:tcPr>
            <w:tcW w:w="1627" w:type="pct"/>
            <w:vAlign w:val="center"/>
            <w:hideMark/>
          </w:tcPr>
          <w:p w14:paraId="63AF0714" w14:textId="01DA01A8" w:rsidR="005E085A" w:rsidRPr="00DA6188" w:rsidRDefault="005E085A" w:rsidP="00DC09A5">
            <w:pPr>
              <w:jc w:val="both"/>
              <w:rPr>
                <w:rFonts w:ascii="Times New Roman" w:hAnsi="Times New Roman"/>
                <w:color w:val="000000" w:themeColor="text1"/>
                <w:sz w:val="26"/>
                <w:szCs w:val="26"/>
              </w:rPr>
            </w:pPr>
          </w:p>
        </w:tc>
        <w:tc>
          <w:tcPr>
            <w:tcW w:w="2022" w:type="pct"/>
            <w:vAlign w:val="center"/>
            <w:hideMark/>
          </w:tcPr>
          <w:p w14:paraId="4CAF8825"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Kiểm tra điều kiện tiếp nhận booking: kiểm tra container rỗng, khả năng còn chỗ trên tàu, lịch nối chuyến và các mốc cut-off trước khi xác nhận booking.</w:t>
            </w:r>
          </w:p>
        </w:tc>
        <w:tc>
          <w:tcPr>
            <w:tcW w:w="1082" w:type="pct"/>
            <w:vAlign w:val="center"/>
            <w:hideMark/>
          </w:tcPr>
          <w:p w14:paraId="0506D347"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Sales phối hợp Bộ phận quản lý container và Chứng từ</w:t>
            </w:r>
          </w:p>
        </w:tc>
      </w:tr>
      <w:tr w:rsidR="00DA6188" w:rsidRPr="00DA6188" w14:paraId="3077F0D6" w14:textId="77777777" w:rsidTr="00F96E4F">
        <w:trPr>
          <w:trHeight w:val="170"/>
        </w:trPr>
        <w:tc>
          <w:tcPr>
            <w:tcW w:w="269" w:type="pct"/>
            <w:vAlign w:val="center"/>
            <w:hideMark/>
          </w:tcPr>
          <w:p w14:paraId="5472F9A8"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3</w:t>
            </w:r>
          </w:p>
        </w:tc>
        <w:tc>
          <w:tcPr>
            <w:tcW w:w="1627" w:type="pct"/>
            <w:tcBorders>
              <w:bottom w:val="single" w:sz="4" w:space="0" w:color="auto"/>
            </w:tcBorders>
            <w:vAlign w:val="center"/>
            <w:hideMark/>
          </w:tcPr>
          <w:p w14:paraId="59E08E4D"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gửi xác nhận đặt chỗ.</w:t>
            </w:r>
          </w:p>
        </w:tc>
        <w:tc>
          <w:tcPr>
            <w:tcW w:w="2022" w:type="pct"/>
            <w:vAlign w:val="center"/>
            <w:hideMark/>
          </w:tcPr>
          <w:p w14:paraId="16C00BDF" w14:textId="5F4DEED2"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phận chứng từ gửi xác nhận đặt chỗ </w:t>
            </w:r>
          </w:p>
        </w:tc>
        <w:tc>
          <w:tcPr>
            <w:tcW w:w="1082" w:type="pct"/>
            <w:vAlign w:val="center"/>
            <w:hideMark/>
          </w:tcPr>
          <w:p w14:paraId="60943311"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w:t>
            </w:r>
          </w:p>
        </w:tc>
      </w:tr>
      <w:tr w:rsidR="00DA6188" w:rsidRPr="00DA6188" w14:paraId="5788A5EF" w14:textId="77777777" w:rsidTr="00F96E4F">
        <w:trPr>
          <w:trHeight w:val="170"/>
        </w:trPr>
        <w:tc>
          <w:tcPr>
            <w:tcW w:w="269" w:type="pct"/>
            <w:tcBorders>
              <w:right w:val="single" w:sz="4" w:space="0" w:color="auto"/>
            </w:tcBorders>
            <w:vAlign w:val="center"/>
            <w:hideMark/>
          </w:tcPr>
          <w:p w14:paraId="045F1D89"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w:t>
            </w:r>
          </w:p>
        </w:tc>
        <w:tc>
          <w:tcPr>
            <w:tcW w:w="1627" w:type="pct"/>
            <w:tcBorders>
              <w:top w:val="single" w:sz="4" w:space="0" w:color="auto"/>
              <w:left w:val="single" w:sz="4" w:space="0" w:color="auto"/>
              <w:right w:val="single" w:sz="4" w:space="0" w:color="auto"/>
            </w:tcBorders>
            <w:vAlign w:val="center"/>
            <w:hideMark/>
          </w:tcPr>
          <w:p w14:paraId="4FFCB170"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Tiếp nhận hồ sơ từ khách hàng gồm: Hướng dẫn làm hàng (SI), Phiếu xác nhận khối lượng (VGM), Tờ khai hải quan.</w:t>
            </w:r>
          </w:p>
        </w:tc>
        <w:tc>
          <w:tcPr>
            <w:tcW w:w="2022" w:type="pct"/>
            <w:tcBorders>
              <w:left w:val="single" w:sz="4" w:space="0" w:color="auto"/>
            </w:tcBorders>
            <w:vAlign w:val="center"/>
            <w:hideMark/>
          </w:tcPr>
          <w:p w14:paraId="2C2FF705"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Tiếp nhận hồ sơ từ khách hàng gồm SI, VGM, tờ khai hải quan.</w:t>
            </w:r>
          </w:p>
        </w:tc>
        <w:tc>
          <w:tcPr>
            <w:tcW w:w="1082" w:type="pct"/>
            <w:vAlign w:val="center"/>
            <w:hideMark/>
          </w:tcPr>
          <w:p w14:paraId="472452C8"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w:t>
            </w:r>
          </w:p>
        </w:tc>
      </w:tr>
      <w:tr w:rsidR="00DA6188" w:rsidRPr="00DA6188" w14:paraId="796EC887" w14:textId="77777777" w:rsidTr="00F96E4F">
        <w:trPr>
          <w:trHeight w:val="170"/>
        </w:trPr>
        <w:tc>
          <w:tcPr>
            <w:tcW w:w="269" w:type="pct"/>
            <w:tcBorders>
              <w:right w:val="single" w:sz="4" w:space="0" w:color="auto"/>
            </w:tcBorders>
            <w:vAlign w:val="center"/>
            <w:hideMark/>
          </w:tcPr>
          <w:p w14:paraId="3052B584"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4b*</w:t>
            </w:r>
          </w:p>
        </w:tc>
        <w:tc>
          <w:tcPr>
            <w:tcW w:w="1627" w:type="pct"/>
            <w:tcBorders>
              <w:left w:val="single" w:sz="4" w:space="0" w:color="auto"/>
              <w:bottom w:val="single" w:sz="4" w:space="0" w:color="auto"/>
              <w:right w:val="single" w:sz="4" w:space="0" w:color="auto"/>
            </w:tcBorders>
            <w:vAlign w:val="center"/>
            <w:hideMark/>
          </w:tcPr>
          <w:p w14:paraId="700A4DCF" w14:textId="237E35CB" w:rsidR="005E085A" w:rsidRPr="00DA6188" w:rsidRDefault="005E085A" w:rsidP="00DC09A5">
            <w:pPr>
              <w:jc w:val="both"/>
              <w:rPr>
                <w:rFonts w:ascii="Times New Roman" w:hAnsi="Times New Roman"/>
                <w:color w:val="000000" w:themeColor="text1"/>
                <w:sz w:val="26"/>
                <w:szCs w:val="26"/>
              </w:rPr>
            </w:pPr>
          </w:p>
        </w:tc>
        <w:tc>
          <w:tcPr>
            <w:tcW w:w="2022" w:type="pct"/>
            <w:tcBorders>
              <w:left w:val="single" w:sz="4" w:space="0" w:color="auto"/>
            </w:tcBorders>
            <w:vAlign w:val="center"/>
            <w:hideMark/>
          </w:tcPr>
          <w:p w14:paraId="5657FBA1"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Kiểm tra chéo hồ sơ trước khi lập danh sách xuất hàng.</w:t>
            </w:r>
          </w:p>
        </w:tc>
        <w:tc>
          <w:tcPr>
            <w:tcW w:w="1082" w:type="pct"/>
            <w:vAlign w:val="center"/>
            <w:hideMark/>
          </w:tcPr>
          <w:p w14:paraId="085D2C07"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Tổ trưởng chứng từ/Nhân viên kiểm soát</w:t>
            </w:r>
          </w:p>
        </w:tc>
      </w:tr>
      <w:tr w:rsidR="00DA6188" w:rsidRPr="00DA6188" w14:paraId="695BA736" w14:textId="77777777" w:rsidTr="00F96E4F">
        <w:trPr>
          <w:trHeight w:val="170"/>
        </w:trPr>
        <w:tc>
          <w:tcPr>
            <w:tcW w:w="269" w:type="pct"/>
            <w:vAlign w:val="center"/>
            <w:hideMark/>
          </w:tcPr>
          <w:p w14:paraId="2A0FE7E4"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5</w:t>
            </w:r>
          </w:p>
        </w:tc>
        <w:tc>
          <w:tcPr>
            <w:tcW w:w="1627" w:type="pct"/>
            <w:tcBorders>
              <w:top w:val="single" w:sz="4" w:space="0" w:color="auto"/>
            </w:tcBorders>
            <w:vAlign w:val="center"/>
            <w:hideMark/>
          </w:tcPr>
          <w:p w14:paraId="3F3FF19E" w14:textId="6C63D696"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làm danh sách xuất hàng ng</w:t>
            </w:r>
            <w:r w:rsidR="00462188" w:rsidRPr="00DA6188">
              <w:rPr>
                <w:rFonts w:ascii="Times New Roman" w:hAnsi="Times New Roman"/>
                <w:color w:val="000000" w:themeColor="text1"/>
                <w:sz w:val="26"/>
                <w:szCs w:val="26"/>
              </w:rPr>
              <w:t>oại</w:t>
            </w:r>
            <w:r w:rsidRPr="00DA6188">
              <w:rPr>
                <w:rFonts w:ascii="Times New Roman" w:hAnsi="Times New Roman"/>
                <w:color w:val="000000" w:themeColor="text1"/>
                <w:sz w:val="26"/>
                <w:szCs w:val="26"/>
              </w:rPr>
              <w:t xml:space="preserve"> của tàu.</w:t>
            </w:r>
          </w:p>
        </w:tc>
        <w:tc>
          <w:tcPr>
            <w:tcW w:w="2022" w:type="pct"/>
            <w:vAlign w:val="center"/>
            <w:hideMark/>
          </w:tcPr>
          <w:p w14:paraId="1325016F" w14:textId="3FC603A5"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làm danh sách xuất hàng ng</w:t>
            </w:r>
            <w:r w:rsidR="00462188" w:rsidRPr="00DA6188">
              <w:rPr>
                <w:rFonts w:ascii="Times New Roman" w:hAnsi="Times New Roman"/>
                <w:color w:val="000000" w:themeColor="text1"/>
                <w:sz w:val="26"/>
                <w:szCs w:val="26"/>
              </w:rPr>
              <w:t>oại</w:t>
            </w:r>
            <w:r w:rsidRPr="00DA6188">
              <w:rPr>
                <w:rFonts w:ascii="Times New Roman" w:hAnsi="Times New Roman"/>
                <w:color w:val="000000" w:themeColor="text1"/>
                <w:sz w:val="26"/>
                <w:szCs w:val="26"/>
              </w:rPr>
              <w:t xml:space="preserve"> của tàu.</w:t>
            </w:r>
          </w:p>
        </w:tc>
        <w:tc>
          <w:tcPr>
            <w:tcW w:w="1082" w:type="pct"/>
            <w:vAlign w:val="center"/>
            <w:hideMark/>
          </w:tcPr>
          <w:p w14:paraId="0DB4BA4C"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w:t>
            </w:r>
          </w:p>
        </w:tc>
      </w:tr>
      <w:tr w:rsidR="00DA6188" w:rsidRPr="00DA6188" w14:paraId="285B1DB6" w14:textId="77777777" w:rsidTr="005737C8">
        <w:trPr>
          <w:trHeight w:val="170"/>
        </w:trPr>
        <w:tc>
          <w:tcPr>
            <w:tcW w:w="269" w:type="pct"/>
            <w:vAlign w:val="center"/>
            <w:hideMark/>
          </w:tcPr>
          <w:p w14:paraId="7C2AA5E5"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6</w:t>
            </w:r>
          </w:p>
        </w:tc>
        <w:tc>
          <w:tcPr>
            <w:tcW w:w="1627" w:type="pct"/>
            <w:vAlign w:val="center"/>
            <w:hideMark/>
          </w:tcPr>
          <w:p w14:paraId="0B2B35E2"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giao nhận hiện trường nhận danh sách container xuất và làm thủ tục với cảng để container được đưa lên tàu.</w:t>
            </w:r>
          </w:p>
        </w:tc>
        <w:tc>
          <w:tcPr>
            <w:tcW w:w="2022" w:type="pct"/>
            <w:vAlign w:val="center"/>
            <w:hideMark/>
          </w:tcPr>
          <w:p w14:paraId="13BEE3F7" w14:textId="7855B0D7" w:rsidR="005E085A" w:rsidRPr="00DA6188" w:rsidRDefault="00462188"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giao nhận hiện trường nhận danh sách container xuất và làm thủ tục với cảng để container được đưa lên tàu.</w:t>
            </w:r>
          </w:p>
        </w:tc>
        <w:tc>
          <w:tcPr>
            <w:tcW w:w="1082" w:type="pct"/>
            <w:vAlign w:val="center"/>
            <w:hideMark/>
          </w:tcPr>
          <w:p w14:paraId="1D3C2B70"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OPS/Hiện trường</w:t>
            </w:r>
          </w:p>
        </w:tc>
      </w:tr>
      <w:tr w:rsidR="00DA6188" w:rsidRPr="00DA6188" w14:paraId="5FC7D5B4" w14:textId="77777777" w:rsidTr="005737C8">
        <w:trPr>
          <w:trHeight w:val="170"/>
        </w:trPr>
        <w:tc>
          <w:tcPr>
            <w:tcW w:w="269" w:type="pct"/>
            <w:vAlign w:val="center"/>
            <w:hideMark/>
          </w:tcPr>
          <w:p w14:paraId="4A8FA788"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7</w:t>
            </w:r>
          </w:p>
        </w:tc>
        <w:tc>
          <w:tcPr>
            <w:tcW w:w="1627" w:type="pct"/>
            <w:vAlign w:val="center"/>
            <w:hideMark/>
          </w:tcPr>
          <w:p w14:paraId="041AF323"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làm vận đơn nháp gửi khách hàng.</w:t>
            </w:r>
          </w:p>
        </w:tc>
        <w:tc>
          <w:tcPr>
            <w:tcW w:w="2022" w:type="pct"/>
            <w:vAlign w:val="center"/>
            <w:hideMark/>
          </w:tcPr>
          <w:p w14:paraId="18EE3A51"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làm vận đơn nháp gửi khách hàng.</w:t>
            </w:r>
          </w:p>
        </w:tc>
        <w:tc>
          <w:tcPr>
            <w:tcW w:w="1082" w:type="pct"/>
            <w:vAlign w:val="center"/>
            <w:hideMark/>
          </w:tcPr>
          <w:p w14:paraId="063FFC89"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w:t>
            </w:r>
          </w:p>
        </w:tc>
      </w:tr>
      <w:tr w:rsidR="00DA6188" w:rsidRPr="00DA6188" w14:paraId="408C1F46" w14:textId="77777777" w:rsidTr="005737C8">
        <w:trPr>
          <w:trHeight w:val="170"/>
        </w:trPr>
        <w:tc>
          <w:tcPr>
            <w:tcW w:w="269" w:type="pct"/>
            <w:vAlign w:val="center"/>
            <w:hideMark/>
          </w:tcPr>
          <w:p w14:paraId="105E549A"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8</w:t>
            </w:r>
          </w:p>
        </w:tc>
        <w:tc>
          <w:tcPr>
            <w:tcW w:w="1627" w:type="pct"/>
            <w:vAlign w:val="center"/>
            <w:hideMark/>
          </w:tcPr>
          <w:p w14:paraId="0DE0553D" w14:textId="2819E6AA"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Bộ </w:t>
            </w:r>
            <w:r w:rsidR="00462188" w:rsidRPr="00DA6188">
              <w:rPr>
                <w:rFonts w:ascii="Times New Roman" w:hAnsi="Times New Roman"/>
                <w:color w:val="000000" w:themeColor="text1"/>
                <w:sz w:val="26"/>
                <w:szCs w:val="26"/>
              </w:rPr>
              <w:t>p</w:t>
            </w:r>
            <w:r w:rsidRPr="00DA6188">
              <w:rPr>
                <w:rFonts w:ascii="Times New Roman" w:hAnsi="Times New Roman"/>
                <w:color w:val="000000" w:themeColor="text1"/>
                <w:sz w:val="26"/>
                <w:szCs w:val="26"/>
              </w:rPr>
              <w:t>hận chứng từ phát hành Master B/L và giấy báo nợ.</w:t>
            </w:r>
          </w:p>
        </w:tc>
        <w:tc>
          <w:tcPr>
            <w:tcW w:w="2022" w:type="pct"/>
            <w:vAlign w:val="center"/>
            <w:hideMark/>
          </w:tcPr>
          <w:p w14:paraId="7232CEF6"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phát hành Master B/L và giấy báo nợ.</w:t>
            </w:r>
          </w:p>
        </w:tc>
        <w:tc>
          <w:tcPr>
            <w:tcW w:w="1082" w:type="pct"/>
            <w:vAlign w:val="center"/>
            <w:hideMark/>
          </w:tcPr>
          <w:p w14:paraId="223AB05A"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từ/Kế toán</w:t>
            </w:r>
          </w:p>
        </w:tc>
      </w:tr>
      <w:tr w:rsidR="00DA6188" w:rsidRPr="00DA6188" w14:paraId="2BD2EAF0" w14:textId="77777777" w:rsidTr="005737C8">
        <w:trPr>
          <w:trHeight w:val="170"/>
        </w:trPr>
        <w:tc>
          <w:tcPr>
            <w:tcW w:w="269" w:type="pct"/>
            <w:vAlign w:val="center"/>
            <w:hideMark/>
          </w:tcPr>
          <w:p w14:paraId="5A988B35" w14:textId="77777777" w:rsidR="005E085A" w:rsidRPr="00DA6188" w:rsidRDefault="005E085A" w:rsidP="00DC09A5">
            <w:pPr>
              <w:jc w:val="center"/>
              <w:rPr>
                <w:rFonts w:ascii="Times New Roman" w:hAnsi="Times New Roman"/>
                <w:color w:val="000000" w:themeColor="text1"/>
                <w:sz w:val="26"/>
                <w:szCs w:val="26"/>
              </w:rPr>
            </w:pPr>
            <w:r w:rsidRPr="00DA6188">
              <w:rPr>
                <w:rFonts w:ascii="Times New Roman" w:hAnsi="Times New Roman"/>
                <w:color w:val="000000" w:themeColor="text1"/>
                <w:sz w:val="26"/>
                <w:szCs w:val="26"/>
              </w:rPr>
              <w:t>9</w:t>
            </w:r>
          </w:p>
        </w:tc>
        <w:tc>
          <w:tcPr>
            <w:tcW w:w="1627" w:type="pct"/>
            <w:vAlign w:val="center"/>
            <w:hideMark/>
          </w:tcPr>
          <w:p w14:paraId="292154BC" w14:textId="45D7BBC9"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w:t>
            </w:r>
            <w:r w:rsidR="00F96E4F" w:rsidRPr="00DA6188">
              <w:rPr>
                <w:rFonts w:ascii="Times New Roman" w:hAnsi="Times New Roman"/>
                <w:color w:val="000000" w:themeColor="text1"/>
                <w:sz w:val="26"/>
                <w:szCs w:val="26"/>
              </w:rPr>
              <w:t>iểm</w:t>
            </w:r>
            <w:r w:rsidRPr="00DA6188">
              <w:rPr>
                <w:rFonts w:ascii="Times New Roman" w:hAnsi="Times New Roman"/>
                <w:color w:val="000000" w:themeColor="text1"/>
                <w:sz w:val="26"/>
                <w:szCs w:val="26"/>
              </w:rPr>
              <w:t xml:space="preserve"> tra thanh toán.</w:t>
            </w:r>
          </w:p>
        </w:tc>
        <w:tc>
          <w:tcPr>
            <w:tcW w:w="2022" w:type="pct"/>
            <w:vAlign w:val="center"/>
            <w:hideMark/>
          </w:tcPr>
          <w:p w14:paraId="7EBC7A06" w14:textId="77777777"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Kiểm tra thanh toán và hoàn tất hồ sơ lô hàng xuất khẩu.</w:t>
            </w:r>
          </w:p>
        </w:tc>
        <w:tc>
          <w:tcPr>
            <w:tcW w:w="1082" w:type="pct"/>
            <w:vAlign w:val="center"/>
            <w:hideMark/>
          </w:tcPr>
          <w:p w14:paraId="1FA22E32" w14:textId="3BE26339" w:rsidR="005E085A" w:rsidRPr="00DA6188" w:rsidRDefault="005E085A" w:rsidP="00DC09A5">
            <w:pPr>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Kế toán /Bộ phận Chứng từ</w:t>
            </w:r>
          </w:p>
        </w:tc>
      </w:tr>
    </w:tbl>
    <w:p w14:paraId="4CFA4586" w14:textId="4588EE38" w:rsidR="005737C8" w:rsidRPr="00DA6188" w:rsidRDefault="00F96E4F" w:rsidP="00DC09A5">
      <w:pPr>
        <w:spacing w:after="0" w:line="312" w:lineRule="auto"/>
        <w:jc w:val="right"/>
        <w:rPr>
          <w:rFonts w:ascii="Times New Roman" w:hAnsi="Times New Roman"/>
          <w:color w:val="000000" w:themeColor="text1"/>
          <w:sz w:val="26"/>
          <w:szCs w:val="26"/>
        </w:rPr>
        <w:sectPr w:rsidR="005737C8" w:rsidRPr="00DA6188" w:rsidSect="00756DAB">
          <w:type w:val="nextColumn"/>
          <w:pgSz w:w="16838" w:h="11906" w:orient="landscape" w:code="9"/>
          <w:pgMar w:top="1134" w:right="1134" w:bottom="1134" w:left="1701" w:header="720" w:footer="720" w:gutter="0"/>
          <w:cols w:space="720"/>
          <w:docGrid w:linePitch="360"/>
        </w:sectPr>
      </w:pPr>
      <w:r w:rsidRPr="00DA6188">
        <w:rPr>
          <w:rFonts w:ascii="Times New Roman" w:hAnsi="Times New Roman"/>
          <w:color w:val="000000" w:themeColor="text1"/>
          <w:sz w:val="26"/>
          <w:szCs w:val="26"/>
        </w:rPr>
        <w:t>( Nguồn:  Đề xuất của tác giả )</w:t>
      </w:r>
    </w:p>
    <w:p w14:paraId="3F1F9E0C" w14:textId="77777777" w:rsidR="001177D3" w:rsidRPr="00DA6188" w:rsidRDefault="001177D3"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Điều này có thể dẫn đến một số rủi ro như xác nhận booking khi nguồn container rỗng không đáp ứng đủ nhu cầu, tàu không còn chỗ trống, thời gian vận chuyển không phù hợp hoặc khách hàng không kịp hoàn thành chứng từ trước thời hạn cut-off. Khi phát sinh các trường hợp này, công ty phải điều chỉnh booking, đổi chuyến tàu hoặc trao đổi lại với khách hàng, làm tăng thời gian xử lý và ảnh hưởng đến chất lượng dịch vụ.</w:t>
      </w:r>
    </w:p>
    <w:p w14:paraId="5537192D" w14:textId="6B17F762" w:rsidR="001177D3" w:rsidRPr="00DA6188" w:rsidRDefault="001177D3"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 đó, việc bổ sung bước 2b nhằm kiểm tra điều kiện tiếp nhận booking trước khi phát hành Booking Note là cần thiết. Bước này giúp doanh nghiệp chủ động đánh giá khả năng cung cấp dịch vụ, hạn chế rủi ro trong quá trình khai thác, đồng thời nâng cao độ chính xác của thông tin cung cấp cho khách hàng ngay từ giai đoạn đầu của quy trình.</w:t>
      </w:r>
    </w:p>
    <w:p w14:paraId="69174A96" w14:textId="301F8D3D"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Lý do bổ sung Bước 4b</w:t>
      </w:r>
      <w:r w:rsidR="001177D3" w:rsidRPr="00DA6188">
        <w:rPr>
          <w:rFonts w:ascii="Times New Roman" w:hAnsi="Times New Roman"/>
          <w:color w:val="000000" w:themeColor="text1"/>
          <w:sz w:val="26"/>
          <w:szCs w:val="26"/>
        </w:rPr>
        <w:t>:</w:t>
      </w:r>
      <w:r w:rsidRPr="00DA6188">
        <w:rPr>
          <w:rFonts w:ascii="Times New Roman" w:hAnsi="Times New Roman"/>
          <w:color w:val="000000" w:themeColor="text1"/>
          <w:sz w:val="26"/>
          <w:szCs w:val="26"/>
        </w:rPr>
        <w:t xml:space="preserve"> Kiểm tra chéo hồ sơ trước khi lập danh sách xuất hàng</w:t>
      </w:r>
    </w:p>
    <w:p w14:paraId="3D953E59"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Qua phân tích tại Chương 2, quy trình xử lý chứng từ của công ty vẫn còn thực hiện chủ yếu bằng phương pháp thủ công nên dễ phát sinh sai sót giữa SI, VGM, tờ khai hải quan và thông tin booking. Những sai sót này có thể dẫn đến việc container bị từ chối xếp tàu, phải chỉnh sửa vận đơn hoặc phát sinh chậm trễ trong quá trình xuất khẩu.</w:t>
      </w:r>
    </w:p>
    <w:p w14:paraId="2185BEB7"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Vì vậy, tác giả đề xuất bổ sung bước kiểm tra chéo hồ sơ trước khi bộ phận Chứng từ lập danh sách xuất hàng ngoài của tàu. Ở bước này, nhân viên kiểm tra độc lập sẽ đối chiếu thông tin giữa Booking Note, SI, VGM và tờ khai hải quan nhằm kiểm tra tính thống nhất của số container, số seal, tên hàng, trọng lượng, cảng đi và cảng đến.</w:t>
      </w:r>
    </w:p>
    <w:p w14:paraId="482019F8" w14:textId="0A71120D"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Việc bổ sung bước kiểm tra chéo giúp hạn chế sai sót chứng từ, giảm nguy cơ chỉnh sửa Master B/L sau khi phát hành và nâng cao độ chính xác của dữ liệu trước khi container được đưa vào danh sách xếp tàu.</w:t>
      </w:r>
    </w:p>
    <w:p w14:paraId="0899DF73" w14:textId="77777777" w:rsidR="00EE55D9" w:rsidRPr="00DA6188" w:rsidRDefault="00EE55D9" w:rsidP="00260E33">
      <w:pPr>
        <w:pStyle w:val="Heading2"/>
        <w:spacing w:before="0" w:after="0" w:line="312" w:lineRule="auto"/>
        <w:jc w:val="both"/>
        <w:rPr>
          <w:rFonts w:ascii="Times New Roman" w:hAnsi="Times New Roman" w:cs="Times New Roman"/>
          <w:b/>
          <w:bCs/>
          <w:color w:val="000000" w:themeColor="text1"/>
          <w:sz w:val="26"/>
          <w:szCs w:val="26"/>
        </w:rPr>
      </w:pPr>
      <w:bookmarkStart w:id="411" w:name="_Toc230975307"/>
      <w:bookmarkStart w:id="412" w:name="_Toc230984239"/>
      <w:bookmarkStart w:id="413" w:name="_Toc231024146"/>
      <w:r w:rsidRPr="00DA6188">
        <w:rPr>
          <w:rFonts w:ascii="Times New Roman" w:hAnsi="Times New Roman" w:cs="Times New Roman"/>
          <w:b/>
          <w:bCs/>
          <w:color w:val="000000" w:themeColor="text1"/>
          <w:sz w:val="26"/>
          <w:szCs w:val="26"/>
        </w:rPr>
        <w:t>3.3. Một số giải pháp hoàn thiện quy trình vận tải FCL</w:t>
      </w:r>
      <w:bookmarkEnd w:id="411"/>
      <w:bookmarkEnd w:id="412"/>
      <w:bookmarkEnd w:id="413"/>
    </w:p>
    <w:p w14:paraId="785A5602" w14:textId="3CA2914C" w:rsidR="00F0268A" w:rsidRPr="00DA6188" w:rsidRDefault="00143ECD" w:rsidP="00260E33">
      <w:pPr>
        <w:pStyle w:val="Heading3"/>
        <w:spacing w:before="0" w:after="0" w:line="312" w:lineRule="auto"/>
        <w:jc w:val="both"/>
        <w:rPr>
          <w:rFonts w:cs="Times New Roman"/>
          <w:b w:val="0"/>
          <w:bCs/>
          <w:i w:val="0"/>
          <w:iCs/>
          <w:szCs w:val="26"/>
        </w:rPr>
      </w:pPr>
      <w:bookmarkStart w:id="414" w:name="_Toc230975308"/>
      <w:bookmarkStart w:id="415" w:name="_Toc230984240"/>
      <w:bookmarkStart w:id="416" w:name="_Toc231024147"/>
      <w:r w:rsidRPr="00DA6188">
        <w:rPr>
          <w:rFonts w:cs="Times New Roman"/>
          <w:bCs/>
          <w:iCs/>
          <w:szCs w:val="26"/>
        </w:rPr>
        <w:t>3.3.1. Hoàn thiện quy trình nghiệp vụ vận tải hàng xuất khẩu FCL tuyến Việt Nam – Trung Quốc</w:t>
      </w:r>
      <w:bookmarkEnd w:id="414"/>
      <w:bookmarkEnd w:id="415"/>
      <w:bookmarkEnd w:id="416"/>
    </w:p>
    <w:p w14:paraId="50A0E1E8" w14:textId="77777777"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17" w:name="_Toc230975309"/>
      <w:bookmarkStart w:id="418" w:name="_Toc230984241"/>
      <w:bookmarkStart w:id="419" w:name="_Toc231024148"/>
      <w:r w:rsidRPr="00DA6188">
        <w:rPr>
          <w:rFonts w:ascii="Times New Roman" w:hAnsi="Times New Roman" w:cs="Times New Roman"/>
          <w:color w:val="000000" w:themeColor="text1"/>
          <w:sz w:val="26"/>
          <w:szCs w:val="26"/>
        </w:rPr>
        <w:t>3.3.1.1. Giải pháp hạn chế sai sót trong quá trình xử lý chứng từ và phát hành vận đơn</w:t>
      </w:r>
      <w:bookmarkEnd w:id="417"/>
      <w:bookmarkEnd w:id="418"/>
      <w:bookmarkEnd w:id="419"/>
    </w:p>
    <w:p w14:paraId="1C5F22CC"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08C6BA7D"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hoạt động vận tải container quốc tế, chứng từ là căn cứ quan trọng để thực hiện các nghiệp vụ liên quan đến khai thác tàu, thông quan hàng hóa và giao hàng tại cảng đến. Qua phân tích thực trạng tại Chương 2, quá trình xử lý chứng từ tại Công ty TNHH Vận tải Container Hải An – Chi nhánh Đà Nẵng vẫn còn thực hiện nhiều thao tác thủ công, đặc biệt ở khâu tiếp nhận SI, VGM, đối chiếu tờ khai hải quan và phát hành vận đơn.</w:t>
      </w:r>
    </w:p>
    <w:p w14:paraId="4AED00BC"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quá trình thực hiện nghiệp vụ, nếu thông tin giữa SI, VGM, tờ khai hải quan và Booking Note không đồng nhất, công ty có thể phát sinh sai sót về số container, số seal, tên hàng hoặc trọng lượng hàng hóa. Những sai sót này không chỉ ảnh hưởng đến việc xếp tàu mà còn có thể dẫn đến việc chỉnh sửa Draft B/L hoặc Master B/L sau khi phát hành, làm mất thời gian xử lý và ảnh hưởng đến chất lượng dịch vụ.</w:t>
      </w:r>
    </w:p>
    <w:p w14:paraId="01421666"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b. Mục tiêu của giải pháp</w:t>
      </w:r>
    </w:p>
    <w:p w14:paraId="5F620252"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được đề xuất nhằm nâng cao tính chính xác trong quá trình xử lý chứng từ và phát hành vận đơn, hạn chế các sai sót liên quan đến thông tin lô hàng và dữ liệu container. Đồng thời, giải pháp còn giúp rút ngắn thời gian xử lý hồ sơ, giảm chi phí chỉnh sửa chứng từ và nâng cao tính chuyên nghiệp trong quá trình cung cấp dịch vụ vận tải container.</w:t>
      </w:r>
    </w:p>
    <w:p w14:paraId="4DFFF7A1"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795476C0" w14:textId="77777777" w:rsidR="00E404FB" w:rsidRPr="00DA6188" w:rsidRDefault="00E404F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triển khai giải pháp này, bộ phận OPS là đơn vị chịu trách nhiệm chính trong việc theo dõi lịch tàu, cập nhật ETD, ETA, thời gian cut-off và các thay đổi từ hãng tàu. Nhân viên OPS cần chủ động kiểm tra lịch trình trên hệ thống của hãng tàu hằng ngày, đồng thời duy trì liên lạc với đại lý hãng tàu để kịp thời nắm bắt các thay đổi về chuyến đi, chuyển tải hoặc chậm tàu.</w:t>
      </w:r>
    </w:p>
    <w:p w14:paraId="385CA05B" w14:textId="77777777" w:rsidR="00E404FB" w:rsidRPr="00DA6188" w:rsidRDefault="00E404F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có trách nhiệm phối hợp với OPS trong việc cập nhật các thông tin thay đổi liên quan đến vận đơn, SI hoặc các chứng từ vận tải khác nhằm bảo đảm tính thống nhất giữa chứng từ và lịch trình thực tế của lô hàng.</w:t>
      </w:r>
    </w:p>
    <w:p w14:paraId="54809F98" w14:textId="77777777" w:rsidR="00E404FB" w:rsidRPr="00DA6188" w:rsidRDefault="00E404F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Kinh doanh là đầu mối thông tin với khách hàng, có trách nhiệm thông báo kịp thời các thay đổi về lịch tàu hoặc các phát sinh ảnh hưởng đến kế hoạch giao nhận hàng hóa. Việc chủ động trao đổi thông tin giúp khách hàng có phương án điều chỉnh phù hợp và nâng cao mức độ hài lòng đối với dịch vụ của công ty.</w:t>
      </w:r>
    </w:p>
    <w:p w14:paraId="65777092" w14:textId="77777777" w:rsidR="00E404FB" w:rsidRPr="00DA6188" w:rsidRDefault="00E404F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Về nguồn tài chính, giải pháp không đòi hỏi chi phí đầu tư lớn do chủ yếu tận dụng hệ thống theo dõi lịch tàu hiện có của doanh nghiệp và dữ liệu từ các hãng tàu. Chi phí phát sinh chủ yếu liên quan đến hoạt động đào tạo nhân viên và nâng cấp công cụ theo dõi, cảnh báo tiến độ vận chuyển.</w:t>
      </w:r>
    </w:p>
    <w:p w14:paraId="32266F86" w14:textId="77777777" w:rsidR="00E404FB" w:rsidRPr="00DA6188" w:rsidRDefault="00E404FB"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Ban Giám đốc Chi nhánh Đà Nẵng chịu trách nhiệm ban hành quy trình theo dõi tiến độ lô hàng, quy định rõ trách nhiệm của từng bộ phận và định kỳ đánh giá hiệu quả thực hiện nhằm bảo đảm thông tin được cập nhật kịp thời và chính xác trong toàn bộ quy trình vận tải.</w:t>
      </w:r>
    </w:p>
    <w:p w14:paraId="3B1BB5AA" w14:textId="77777777"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20" w:name="_Toc230975310"/>
      <w:bookmarkStart w:id="421" w:name="_Toc230984242"/>
      <w:bookmarkStart w:id="422" w:name="_Toc231024149"/>
      <w:r w:rsidRPr="00DA6188">
        <w:rPr>
          <w:rFonts w:ascii="Times New Roman" w:hAnsi="Times New Roman" w:cs="Times New Roman"/>
          <w:color w:val="000000" w:themeColor="text1"/>
          <w:sz w:val="26"/>
          <w:szCs w:val="26"/>
        </w:rPr>
        <w:t>3.3.1.2. Giải pháp nâng cao khả năng phối hợp giữa các bộ phận</w:t>
      </w:r>
      <w:bookmarkEnd w:id="420"/>
      <w:bookmarkEnd w:id="421"/>
      <w:bookmarkEnd w:id="422"/>
    </w:p>
    <w:p w14:paraId="70C3C953"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220F6C97"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Quy trình vận tải hàng xuất khẩu FCL tại Công ty Hải An có sự tham gia của nhiều bộ phận như Marketing/Sales, Chứng từ, OPS hiện trường và Kế toán công nợ. Mỗi bộ phận đảm nhận một công việc khác nhau nhưng có mối liên hệ chặt chẽ trong suốt quá trình xử lý lô hàng.</w:t>
      </w:r>
    </w:p>
    <w:p w14:paraId="44C5A503"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Tuy nhiên, việc trao đổi thông tin giữa các bộ phận hiện nay vẫn chủ yếu thông qua email, điện thoại hoặc các nhóm trao đổi nội bộ nên đôi lúc chưa đồng bộ về tiến độ xử lý công việc. Trong trường hợp thông tin cập nhật chậm hoặc thiếu chính xác, công </w:t>
      </w:r>
      <w:r w:rsidRPr="00DA6188">
        <w:rPr>
          <w:rFonts w:ascii="Times New Roman" w:hAnsi="Times New Roman"/>
          <w:color w:val="000000" w:themeColor="text1"/>
          <w:sz w:val="26"/>
          <w:szCs w:val="26"/>
        </w:rPr>
        <w:lastRenderedPageBreak/>
        <w:t>ty có thể phát sinh sai sót trong xử lý chứng từ, chậm phản hồi khách hàng hoặc container không kịp xếp tàu.</w:t>
      </w:r>
    </w:p>
    <w:p w14:paraId="6D583ADB"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6CD6CA6F"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hướng đến việc nâng cao khả năng phối hợp giữa các bộ phận trong quá trình xử lý lô hàng xuất khẩu FCL, bảo đảm thông tin được cập nhật nhanh chóng và thống nhất giữa các khâu nghiệp vụ. Đồng thời, giải pháp giúp hạn chế chậm trễ trong quá trình xử lý công việc và nâng cao hiệu quả vận hành của doanh nghiệp.</w:t>
      </w:r>
    </w:p>
    <w:p w14:paraId="0720ED4D"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153C68E2"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thực hiện giải pháp này, công ty cần xây dựng cơ chế phối hợp rõ ràng giữa các bộ phận trong từng giai đoạn của quy trình vận tải container. Trách nhiệm xử lý công việc và thời gian phản hồi của từng bộ phận cần được quy định cụ thể nhằm hạn chế tình trạng chồng chéo hoặc bỏ sót thông tin.</w:t>
      </w:r>
    </w:p>
    <w:p w14:paraId="017F93EB" w14:textId="1AB5555B" w:rsidR="00143ECD"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nghiệp nên sử dụng biểu mẫu hoặc hệ thống theo dõi tiến độ chung để các bộ phận có thể cập nhật tình trạng lô hàng theo thời gian thực. Đối với các lô hàng có thời gian đóng hàng sát cut-off hoặc số lượng container lớn, công ty cần tổ chức trao đổi nội bộ giữa Sales, Chứng từ và OPS để kịp thời xử lý các phát sinh liên quan đến chứng từ, lịch tàu và tình trạng container.</w:t>
      </w:r>
    </w:p>
    <w:p w14:paraId="165A6196" w14:textId="0C67C195"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23" w:name="_Toc230975311"/>
      <w:bookmarkStart w:id="424" w:name="_Toc230984243"/>
      <w:bookmarkStart w:id="425" w:name="_Toc231024150"/>
      <w:r w:rsidRPr="00DA6188">
        <w:rPr>
          <w:rFonts w:ascii="Times New Roman" w:hAnsi="Times New Roman" w:cs="Times New Roman"/>
          <w:color w:val="000000" w:themeColor="text1"/>
          <w:sz w:val="26"/>
          <w:szCs w:val="26"/>
        </w:rPr>
        <w:t xml:space="preserve">3.3.1.3. </w:t>
      </w:r>
      <w:r w:rsidR="00ED6F2E" w:rsidRPr="00DA6188">
        <w:rPr>
          <w:rFonts w:ascii="Times New Roman" w:hAnsi="Times New Roman" w:cs="Times New Roman"/>
          <w:color w:val="000000" w:themeColor="text1"/>
          <w:sz w:val="26"/>
          <w:szCs w:val="26"/>
        </w:rPr>
        <w:t>Giải pháp chủ động theo dõi lịch tàu và xử lý phát sinh trong quá trình vận chuyển</w:t>
      </w:r>
      <w:bookmarkEnd w:id="423"/>
      <w:bookmarkEnd w:id="424"/>
      <w:bookmarkEnd w:id="425"/>
    </w:p>
    <w:p w14:paraId="0D89CE73" w14:textId="77777777" w:rsidR="007E23D7" w:rsidRPr="00DA6188" w:rsidRDefault="007E23D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7AC1BB0F" w14:textId="77777777" w:rsidR="007E23D7" w:rsidRPr="00DA6188" w:rsidRDefault="007E23D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Tuyến vận tải Đà Nẵng – Nansha của Công ty Hải An phải thực hiện trung chuyển qua cảng Hải Phòng trước khi tiếp tục hành trình sang Trung Quốc. Vì vậy, thời gian vận chuyển phụ thuộc nhiều vào lịch tàu nối chuyến, tình trạng khai thác tại cảng và tiến độ hạ container của khách hàng.</w:t>
      </w:r>
    </w:p>
    <w:p w14:paraId="753231DF" w14:textId="77777777" w:rsidR="007E23D7" w:rsidRPr="00DA6188" w:rsidRDefault="007E23D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thực tế, các yếu tố như thay đổi lịch tàu, ùn tắc cảng, container hạ bãi sát closing time hoặc khách hàng gửi chứng từ trễ có thể dẫn đến tình trạng container rớt tàu hoặc chậm giao hàng. Nếu công ty không theo dõi sát tình trạng container và lịch trình vận chuyển, khách hàng sẽ gặp khó khăn trong việc chủ động kế hoạch nhận hàng.</w:t>
      </w:r>
    </w:p>
    <w:p w14:paraId="21B028EE" w14:textId="77777777" w:rsidR="007E23D7" w:rsidRPr="00DA6188" w:rsidRDefault="007E23D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7E1F021B" w14:textId="77777777" w:rsidR="007E23D7" w:rsidRPr="00DA6188" w:rsidRDefault="007E23D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được đề xuất nhằm nâng cao tính chủ động trong việc theo dõi lịch tàu, kiểm soát tiến độ container và xử lý kịp thời các phát sinh trong quá trình vận chuyển. Đồng thời, giải pháp giúp hạn chế rủi ro container rớt tàu, giảm chậm trễ trong quá trình giao hàng và nâng cao độ ổn định của dịch vụ vận tải container.</w:t>
      </w:r>
    </w:p>
    <w:p w14:paraId="06A0C93D" w14:textId="77777777" w:rsidR="007E23D7" w:rsidRPr="00DA6188" w:rsidRDefault="007E23D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432A5FF4" w14:textId="77777777" w:rsidR="00083FB4" w:rsidRPr="00DA6188" w:rsidRDefault="00083FB4" w:rsidP="00260E33">
      <w:pPr>
        <w:spacing w:after="0" w:line="312" w:lineRule="auto"/>
        <w:ind w:firstLine="567"/>
        <w:jc w:val="both"/>
        <w:rPr>
          <w:rFonts w:ascii="Times New Roman" w:hAnsi="Times New Roman"/>
          <w:color w:val="000000" w:themeColor="text1"/>
          <w:sz w:val="26"/>
          <w:szCs w:val="26"/>
        </w:rPr>
      </w:pPr>
      <w:bookmarkStart w:id="426" w:name="_Toc230975312"/>
      <w:r w:rsidRPr="00DA6188">
        <w:rPr>
          <w:rFonts w:ascii="Times New Roman" w:hAnsi="Times New Roman"/>
          <w:color w:val="000000" w:themeColor="text1"/>
          <w:sz w:val="26"/>
          <w:szCs w:val="26"/>
        </w:rPr>
        <w:t xml:space="preserve">Để triển khai giải pháp này, bộ phận OPS là đơn vị chịu trách nhiệm chính trong việc theo dõi lịch tàu, cập nhật ETD, ETA, thời gian cut-off và các thay đổi từ hãng tàu. Nhân viên OPS cần chủ động kiểm tra lịch trình trên hệ thống của hãng tàu hằng ngày, </w:t>
      </w:r>
      <w:r w:rsidRPr="00DA6188">
        <w:rPr>
          <w:rFonts w:ascii="Times New Roman" w:hAnsi="Times New Roman"/>
          <w:color w:val="000000" w:themeColor="text1"/>
          <w:sz w:val="26"/>
          <w:szCs w:val="26"/>
        </w:rPr>
        <w:lastRenderedPageBreak/>
        <w:t>đồng thời duy trì liên lạc với đại lý hãng tàu để kịp thời nắm bắt các thay đổi về chuyến đi, chuyển tải hoặc chậm tàu.</w:t>
      </w:r>
    </w:p>
    <w:p w14:paraId="4BAFF4AC" w14:textId="77777777" w:rsidR="00083FB4" w:rsidRPr="00DA6188" w:rsidRDefault="00083FB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Chứng từ có trách nhiệm phối hợp với OPS trong việc cập nhật các thông tin thay đổi liên quan đến vận đơn, SI hoặc các chứng từ vận tải khác nhằm bảo đảm tính thống nhất giữa chứng từ và lịch trình thực tế của lô hàng.</w:t>
      </w:r>
    </w:p>
    <w:p w14:paraId="384A4CF1" w14:textId="77777777" w:rsidR="00083FB4" w:rsidRPr="00DA6188" w:rsidRDefault="00083FB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Bộ phận Kinh doanh là đầu mối thông tin với khách hàng, có trách nhiệm thông báo kịp thời các thay đổi về lịch tàu hoặc các phát sinh ảnh hưởng đến kế hoạch giao nhận hàng hóa. Việc chủ động trao đổi thông tin giúp khách hàng có phương án điều chỉnh phù hợp và nâng cao mức độ hài lòng đối với dịch vụ của công ty.</w:t>
      </w:r>
    </w:p>
    <w:p w14:paraId="157686F4" w14:textId="77777777" w:rsidR="00083FB4" w:rsidRPr="00DA6188" w:rsidRDefault="00083FB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Về nguồn tài chính, giải pháp không đòi hỏi chi phí đầu tư lớn do chủ yếu tận dụng hệ thống theo dõi lịch tàu hiện có của doanh nghiệp và dữ liệu từ các hãng tàu. Chi phí phát sinh chủ yếu liên quan đến hoạt động đào tạo nhân viên và nâng cấp công cụ theo dõi, cảnh báo tiến độ vận chuyển.</w:t>
      </w:r>
    </w:p>
    <w:p w14:paraId="7F240A77" w14:textId="77777777" w:rsidR="00083FB4" w:rsidRPr="00DA6188" w:rsidRDefault="00083FB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Ban Giám đốc Chi nhánh Đà Nẵng chịu trách nhiệm ban hành quy trình theo dõi tiến độ lô hàng, quy định rõ trách nhiệm của từng bộ phận và định kỳ đánh giá hiệu quả thực hiện nhằm bảo đảm thông tin được cập nhật kịp thời và chính xác trong toàn bộ quy trình vận tải.</w:t>
      </w:r>
    </w:p>
    <w:p w14:paraId="413175A1" w14:textId="77777777" w:rsidR="00242F2C" w:rsidRPr="00DA6188" w:rsidRDefault="00143ECD" w:rsidP="00260E33">
      <w:pPr>
        <w:pStyle w:val="Heading4"/>
        <w:spacing w:before="0" w:after="0" w:line="312" w:lineRule="auto"/>
        <w:jc w:val="both"/>
        <w:rPr>
          <w:rFonts w:ascii="Times New Roman" w:hAnsi="Times New Roman" w:cs="Times New Roman"/>
          <w:i w:val="0"/>
          <w:iCs w:val="0"/>
          <w:color w:val="000000" w:themeColor="text1"/>
          <w:sz w:val="26"/>
          <w:szCs w:val="26"/>
        </w:rPr>
      </w:pPr>
      <w:bookmarkStart w:id="427" w:name="_Toc230984244"/>
      <w:bookmarkStart w:id="428" w:name="_Toc231024151"/>
      <w:r w:rsidRPr="00DA6188">
        <w:rPr>
          <w:rFonts w:ascii="Times New Roman" w:hAnsi="Times New Roman" w:cs="Times New Roman"/>
          <w:color w:val="000000" w:themeColor="text1"/>
          <w:sz w:val="26"/>
          <w:szCs w:val="26"/>
        </w:rPr>
        <w:t>3.3.1.4. Giải pháp nâng cao chất lượng chăm sóc khách hàng</w:t>
      </w:r>
      <w:bookmarkEnd w:id="426"/>
      <w:bookmarkEnd w:id="427"/>
      <w:bookmarkEnd w:id="428"/>
    </w:p>
    <w:p w14:paraId="439E3ED7" w14:textId="6F76F211" w:rsidR="00DE49C9" w:rsidRPr="00DA6188" w:rsidRDefault="00DE49C9"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28DD8A4F"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lĩnh vực vận tải container quốc tế, chất lượng chăm sóc khách hàng có ảnh hưởng lớn đến khả năng duy trì hợp tác lâu dài giữa doanh nghiệp và khách hàng. Hiện nay, khách hàng không chỉ quan tâm đến giá cước vận chuyển mà còn chú trọng đến tốc độ phản hồi thông tin, khả năng hỗ trợ xử lý phát sinh và mức độ chuyên nghiệp trong quá trình cung cấp dịch vụ.</w:t>
      </w:r>
    </w:p>
    <w:p w14:paraId="560FC81F"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tuyến vận tải Đà Nẵng – Nansha, quá trình vận chuyển phụ thuộc nhiều vào lịch tàu nối chuyến và thời gian trung chuyển tại Hải Phòng nên dễ phát sinh thay đổi lịch trình hoặc chậm giao hàng. Nếu khách hàng không được cập nhật thông tin kịp thời, doanh nghiệp có thể gặp khó khăn trong việc duy trì sự tin tưởng và mức độ hài lòng của khách hàng.</w:t>
      </w:r>
    </w:p>
    <w:p w14:paraId="367D3BC8" w14:textId="77777777" w:rsidR="00DE49C9" w:rsidRPr="00DA6188" w:rsidRDefault="00DE49C9"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7D6B3E6B"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hướng đến việc nâng cao trải nghiệm dịch vụ của khách hàng trong toàn bộ quá trình vận chuyển container xuất khẩu. Đồng thời, giải pháp giúp công ty cải thiện khả năng phản hồi thông tin, hỗ trợ khách hàng xử lý phát sinh nhanh chóng và nâng cao tính chuyên nghiệp trong hoạt động chăm sóc khách hàng.</w:t>
      </w:r>
    </w:p>
    <w:p w14:paraId="16469C1D"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Thông qua việc nâng cao chất lượng phục vụ, công ty có thể duy trì mối quan hệ hợp tác ổn định với khách hàng hiện tại, thu hút thêm khách hàng mới và nâng cao năng lực cạnh tranh trên thị trường vận tải container tuyến Việt Nam – Trung Quốc.</w:t>
      </w:r>
    </w:p>
    <w:p w14:paraId="2DDFC726" w14:textId="77777777" w:rsidR="00DE49C9" w:rsidRPr="00DA6188" w:rsidRDefault="00DE49C9"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c. Điều kiện thực hiện</w:t>
      </w:r>
    </w:p>
    <w:p w14:paraId="7CE7C2A2"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nâng cao chất lượng chăm sóc khách hàng, công ty cần xây dựng cơ chế cập nhật thông tin lô hàng thường xuyên trong suốt quá trình vận chuyển. Những thay đổi liên quan đến lịch tàu, thời gian nối chuyến hoặc tình trạng container cần được thông báo sớm để khách hàng chủ động điều chỉnh kế hoạch giao nhận hàng hóa.</w:t>
      </w:r>
    </w:p>
    <w:p w14:paraId="6222CC24"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cũng cần rút ngắn thời gian phản hồi đối với các yêu cầu hỗ trợ từ khách hàng thông qua email, điện thoại hoặc các nền tảng trao đổi trực tuyến. Đội ngũ chăm sóc khách hàng cần được đào tạo về kỹ năng giao tiếp, xử lý tình huống và nghiệp vụ vận tải container để có thể hỗ trợ khách hàng nhanh chóng và chính xác hơn.</w:t>
      </w:r>
    </w:p>
    <w:p w14:paraId="6BFE74B1" w14:textId="77777777" w:rsidR="00DE49C9" w:rsidRPr="00DA6188" w:rsidRDefault="00DE49C9"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ra, doanh nghiệp nên thường xuyên tiếp nhận phản hồi sau mỗi lô hàng nhằm đánh giá mức độ hài lòng của khách hàng và kịp thời cải thiện những hạn chế còn tồn tại trong quá trình cung cấp dịch vụ.</w:t>
      </w:r>
    </w:p>
    <w:p w14:paraId="018604C4" w14:textId="625DB5AF" w:rsidR="00143ECD" w:rsidRPr="00DA6188" w:rsidRDefault="00143ECD" w:rsidP="00260E33">
      <w:pPr>
        <w:pStyle w:val="Heading3"/>
        <w:spacing w:before="0" w:after="0" w:line="312" w:lineRule="auto"/>
        <w:jc w:val="both"/>
        <w:rPr>
          <w:rFonts w:cs="Times New Roman"/>
          <w:b w:val="0"/>
          <w:i w:val="0"/>
          <w:szCs w:val="26"/>
        </w:rPr>
      </w:pPr>
      <w:bookmarkStart w:id="429" w:name="_Toc230984245"/>
      <w:bookmarkStart w:id="430" w:name="_Toc231024152"/>
      <w:r w:rsidRPr="00DA6188">
        <w:rPr>
          <w:rFonts w:cs="Times New Roman"/>
          <w:szCs w:val="26"/>
        </w:rPr>
        <w:t>3.3.2. Đầu tư công nghệ và chuyển đổi số</w:t>
      </w:r>
      <w:bookmarkEnd w:id="429"/>
      <w:bookmarkEnd w:id="430"/>
    </w:p>
    <w:p w14:paraId="0D717FCA" w14:textId="5B3F7343"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31" w:name="_Toc230975313"/>
      <w:bookmarkStart w:id="432" w:name="_Toc230984246"/>
      <w:bookmarkStart w:id="433" w:name="_Toc231024153"/>
      <w:r w:rsidRPr="00DA6188">
        <w:rPr>
          <w:rFonts w:ascii="Times New Roman" w:hAnsi="Times New Roman" w:cs="Times New Roman"/>
          <w:color w:val="000000" w:themeColor="text1"/>
          <w:sz w:val="26"/>
          <w:szCs w:val="26"/>
        </w:rPr>
        <w:t xml:space="preserve">3.3.2.1. </w:t>
      </w:r>
      <w:r w:rsidR="00ED6F2E" w:rsidRPr="00DA6188">
        <w:rPr>
          <w:rFonts w:ascii="Times New Roman" w:hAnsi="Times New Roman" w:cs="Times New Roman"/>
          <w:color w:val="000000" w:themeColor="text1"/>
          <w:sz w:val="26"/>
          <w:szCs w:val="26"/>
        </w:rPr>
        <w:t>Giải pháp h</w:t>
      </w:r>
      <w:r w:rsidRPr="00DA6188">
        <w:rPr>
          <w:rFonts w:ascii="Times New Roman" w:hAnsi="Times New Roman" w:cs="Times New Roman"/>
          <w:color w:val="000000" w:themeColor="text1"/>
          <w:sz w:val="26"/>
          <w:szCs w:val="26"/>
        </w:rPr>
        <w:t xml:space="preserve">oàn thiện hệ thống công nghệ và </w:t>
      </w:r>
      <w:r w:rsidR="00ED6F2E" w:rsidRPr="00DA6188">
        <w:rPr>
          <w:rFonts w:ascii="Times New Roman" w:hAnsi="Times New Roman" w:cs="Times New Roman"/>
          <w:color w:val="000000" w:themeColor="text1"/>
          <w:sz w:val="26"/>
          <w:szCs w:val="26"/>
        </w:rPr>
        <w:t>trang thiết bị hỗ trợ vận tải</w:t>
      </w:r>
      <w:bookmarkEnd w:id="431"/>
      <w:bookmarkEnd w:id="432"/>
      <w:bookmarkEnd w:id="433"/>
    </w:p>
    <w:p w14:paraId="4C9299CE" w14:textId="77777777" w:rsidR="00C739E4" w:rsidRPr="00DA6188" w:rsidRDefault="00C739E4"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2F236308" w14:textId="77777777" w:rsidR="00C739E4"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hoạt động vận tải container, hệ thống công nghệ và trang thiết bị hỗ trợ đóng vai trò quan trọng trong việc xử lý thông tin, quản lý chứng từ và theo dõi tiến độ lô hàng. Qua phân tích thực trạng tại Chương 2, một số công đoạn tại Công ty TNHH Vận tải Container Hải An – Chi nhánh Đà Nẵng vẫn còn thực hiện thủ công, đặc biệt trong quá trình kiểm tra chứng từ, cập nhật tình trạng container và trao đổi thông tin giữa các bộ phận. Điều này có thể làm tăng thời gian xử lý hồ sơ và phát sinh sai sót trong quá trình vận hành.</w:t>
      </w:r>
    </w:p>
    <w:p w14:paraId="7B9AF2A9" w14:textId="77777777" w:rsidR="00C739E4"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khi đó, xu hướng hiện nay của ngành logistics và vận tải biển là đẩy mạnh ứng dụng công nghệ nhằm nâng cao hiệu quả khai thác, tối ưu hóa quy trình vận chuyển và tăng khả năng kiểm soát dữ liệu theo thời gian thực.</w:t>
      </w:r>
    </w:p>
    <w:p w14:paraId="025C258D" w14:textId="77777777" w:rsidR="00C739E4" w:rsidRPr="00DA6188" w:rsidRDefault="00C739E4"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241931EB" w14:textId="77777777" w:rsidR="00C739E4"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hướng đến việc nâng cao khả năng xử lý thông tin và hỗ trợ các bộ phận trong quá trình thực hiện nghiệp vụ vận tải container xuất khẩu. Đồng thời, giải pháp giúp giảm phụ thuộc vào thao tác thủ công, hạn chế sai sót chứng từ và nâng cao khả năng kiểm soát tiến độ lô hàng.</w:t>
      </w:r>
    </w:p>
    <w:p w14:paraId="759CD7D7" w14:textId="77777777" w:rsidR="00C739E4"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Thông qua việc đầu tư công nghệ và trang thiết bị phù hợp, công ty có thể nâng cao hiệu quả khai thác, rút ngắn thời gian xử lý công việc và cải thiện chất lượng dịch vụ đối với khách hàng.</w:t>
      </w:r>
    </w:p>
    <w:p w14:paraId="1D11514A" w14:textId="77777777" w:rsidR="00C739E4" w:rsidRPr="00DA6188" w:rsidRDefault="00C739E4"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3C6832DD" w14:textId="77777777" w:rsidR="00C739E4"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Để thực hiện giải pháp này, công ty cần đầu tư nâng cấp hệ thống máy tính, đường truyền internet và các phần mềm quản lý dữ liệu nhằm đáp ứng yêu cầu xử lý chứng từ và cập nhật thông tin vận tải nhanh chóng. Các bộ phận liên quan cần được kết nối trên </w:t>
      </w:r>
      <w:r w:rsidRPr="00DA6188">
        <w:rPr>
          <w:rFonts w:ascii="Times New Roman" w:hAnsi="Times New Roman"/>
          <w:color w:val="000000" w:themeColor="text1"/>
          <w:sz w:val="26"/>
          <w:szCs w:val="26"/>
        </w:rPr>
        <w:lastRenderedPageBreak/>
        <w:t>cùng một hệ thống dữ liệu để thuận tiện trong việc theo dõi booking, SI, VGM, tình trạng container và vận đơn.</w:t>
      </w:r>
    </w:p>
    <w:p w14:paraId="015FCCF6" w14:textId="09381668" w:rsidR="00143ECD" w:rsidRPr="00DA6188" w:rsidRDefault="00C739E4"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cũng cần xây dựng hệ thống lưu trữ dữ liệu điện tử nhằm hỗ trợ việc tra cứu hồ sơ nhanh chóng và hạn chế thất lạc chứng từ. Đồng thời, doanh nghiệp nên trang bị thêm các thiết bị hỗ trợ như máy scan, hệ thống lưu trữ đám mây và phần mềm quản lý vận tải nhằm nâng cao hiệu quả xử lý công việc trong thực tế.</w:t>
      </w:r>
    </w:p>
    <w:p w14:paraId="5346ACC4" w14:textId="77777777"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34" w:name="_Toc230975314"/>
      <w:bookmarkStart w:id="435" w:name="_Toc230984247"/>
      <w:bookmarkStart w:id="436" w:name="_Toc231024154"/>
      <w:r w:rsidRPr="00DA6188">
        <w:rPr>
          <w:rFonts w:ascii="Times New Roman" w:hAnsi="Times New Roman" w:cs="Times New Roman"/>
          <w:color w:val="000000" w:themeColor="text1"/>
          <w:sz w:val="26"/>
          <w:szCs w:val="26"/>
        </w:rPr>
        <w:t>3.3.2.2. Ứng dụng kinh tế số trong quy trình vận tải container</w:t>
      </w:r>
      <w:bookmarkEnd w:id="434"/>
      <w:bookmarkEnd w:id="435"/>
      <w:bookmarkEnd w:id="436"/>
    </w:p>
    <w:p w14:paraId="22172BC3"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6DF69A86"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Chuyển đổi số đang trở thành xu hướng phát triển tất yếu trong lĩnh vực logistics và vận tải biển. Nhiều doanh nghiệp hiện nay đã từng bước áp dụng chứng từ điện tử, hệ thống quản lý dữ liệu trực tuyến và các nền tảng theo dõi lô hàng nhằm nâng cao hiệu quả vận hành và tăng khả năng kết nối với khách hàng.</w:t>
      </w:r>
    </w:p>
    <w:p w14:paraId="2892F9D9"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khi đó, quy trình vận tải container tại Công ty Hải An vẫn còn sử dụng nhiều hình thức trao đổi thông tin thủ công thông qua email hoặc các nền tảng liên lạc riêng lẻ. Điều này có thể làm giảm tính đồng bộ trong quá trình xử lý lô hàng và ảnh hưởng đến tốc độ cập nhật thông tin giữa các bộ phận.</w:t>
      </w:r>
    </w:p>
    <w:p w14:paraId="2987B45A"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561EB537"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được đề xuất nhằm đẩy mạnh ứng dụng công nghệ số trong quy trình vận tải container xuất khẩu, nâng cao khả năng quản lý dữ liệu và tăng tính minh bạch trong quá trình theo dõi lô hàng. Đồng thời, giải pháp còn giúp công ty rút ngắn thời gian xử lý chứng từ, tăng hiệu quả phối hợp nội bộ và hỗ trợ khách hàng tra cứu thông tin thuận tiện hơn.</w:t>
      </w:r>
    </w:p>
    <w:p w14:paraId="731AD49F"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675BC933"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triển khai giải pháp này, công ty cần xây dựng hệ thống quản lý dữ liệu điện tử phục vụ cho việc lưu trữ và cập nhật thông tin booking, SI, VGM, vận đơn và trạng thái container. Doanh nghiệp nên từng bước áp dụng chứng từ điện tử trong các khâu phát hành vận đơn, gửi Debit Note và trao đổi dữ liệu với khách hàng nhằm giảm khối lượng chứng từ giấy.</w:t>
      </w:r>
    </w:p>
    <w:p w14:paraId="4742AA07"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cần nâng cấp hệ thống tra cứu lô hàng trực tuyến để khách hàng có thể theo dõi tình trạng container, lịch trình tàu và thời gian dự kiến hàng đến. Song song với đó, doanh nghiệp cần tổ chức đào tạo nhân viên về kỹ năng sử dụng phần mềm quản lý và công cụ số để nâng cao hiệu quả làm việc trong môi trường số hóa.</w:t>
      </w:r>
    </w:p>
    <w:p w14:paraId="5FBE4517" w14:textId="77777777"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37" w:name="_Toc230975315"/>
      <w:bookmarkStart w:id="438" w:name="_Toc230984248"/>
      <w:bookmarkStart w:id="439" w:name="_Toc231024155"/>
      <w:r w:rsidRPr="00DA6188">
        <w:rPr>
          <w:rFonts w:ascii="Times New Roman" w:hAnsi="Times New Roman" w:cs="Times New Roman"/>
          <w:color w:val="000000" w:themeColor="text1"/>
          <w:sz w:val="26"/>
          <w:szCs w:val="26"/>
        </w:rPr>
        <w:t>3.3.2.3. Ứng dụng kinh tế xanh trong hoạt động vận tải container</w:t>
      </w:r>
      <w:bookmarkEnd w:id="437"/>
      <w:bookmarkEnd w:id="438"/>
      <w:bookmarkEnd w:id="439"/>
    </w:p>
    <w:p w14:paraId="77614554"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69AD9309"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bối cảnh ngành vận tải biển đang chịu áp lực ngày càng lớn về bảo vệ môi trường và giảm phát thải khí nhà kính, xu hướng phát triển logistics xanh đang trở thành yêu cầu quan trọng đối với các doanh nghiệp vận tải container quốc tế.</w:t>
      </w:r>
    </w:p>
    <w:p w14:paraId="42EEB349"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Đối với Công ty TNHH Vận tải Container Hải An – Chi nhánh Đà Nẵng, hoạt động vận tải container tuyến Việt Nam – Trung Quốc liên quan trực tiếp đến khai thác tàu biển, sử dụng container và xử lý số lượng lớn chứng từ trong quá trình vận hành. Nếu không có giải pháp tối ưu hóa hoạt động khai thác và giảm tiêu hao tài nguyên, doanh nghiệp sẽ gặp khó khăn trong việc đáp ứng xu hướng phát triển bền vững của ngành logistics.</w:t>
      </w:r>
    </w:p>
    <w:p w14:paraId="5A60CA64"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4E41341F"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hướng đến việc giảm tiêu hao nhiên liệu, hạn chế sử dụng chứng từ giấy và nâng cao hiệu quả khai thác vận tải theo định hướng phát triển bền vững. Đồng thời, giải pháp giúp doanh nghiệp nâng cao hình ảnh thương hiệu và tăng khả năng cạnh tranh trong bối cảnh khách hàng ngày càng quan tâm đến tiêu chí logistics xanh.</w:t>
      </w:r>
    </w:p>
    <w:p w14:paraId="36796247" w14:textId="77777777" w:rsidR="00423CAD" w:rsidRPr="00DA6188" w:rsidRDefault="00423CA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69BC0F8A" w14:textId="77777777"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thực hiện giải pháp này, công ty cần tăng cường sử dụng chứng từ điện tử thay cho chứng từ giấy trong quá trình xử lý booking, vận đơn và trao đổi dữ liệu với khách hàng. Điều này giúp giảm chi phí in ấn, hạn chế thất lạc chứng từ và giảm lượng giấy sử dụng trong hoạt động văn phòng.</w:t>
      </w:r>
    </w:p>
    <w:p w14:paraId="4387D2DE" w14:textId="59730596" w:rsidR="00423CAD" w:rsidRPr="00DA6188" w:rsidRDefault="00423CAD"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nghiệp cần phối hợp với các đơn vị khai thác tàu để tối ưu hóa lịch trình vận chuyển, hạn chế thời gian chờ tàu và giảm tiêu hao nhiên liệu trong quá trình khai thác. Đồng thời, công ty cần nâng cao ý thức tiết kiệm tài nguyên trong nội bộ thông qua việc sử dụng hợp lý điện năng, hạn chế in ấn không cần thiết và tăng cường lưu trữ dữ liệu điện tử.</w:t>
      </w:r>
    </w:p>
    <w:p w14:paraId="0B46155E" w14:textId="77777777" w:rsidR="00143ECD" w:rsidRPr="00DA6188" w:rsidRDefault="00143ECD" w:rsidP="00260E33">
      <w:pPr>
        <w:spacing w:after="0" w:line="312" w:lineRule="auto"/>
        <w:jc w:val="both"/>
        <w:rPr>
          <w:rFonts w:ascii="Times New Roman" w:hAnsi="Times New Roman"/>
          <w:b/>
          <w:bCs/>
          <w:i/>
          <w:iCs/>
          <w:color w:val="000000" w:themeColor="text1"/>
          <w:sz w:val="26"/>
          <w:szCs w:val="26"/>
        </w:rPr>
      </w:pPr>
      <w:r w:rsidRPr="00DA6188">
        <w:rPr>
          <w:rFonts w:ascii="Times New Roman" w:hAnsi="Times New Roman"/>
          <w:b/>
          <w:bCs/>
          <w:i/>
          <w:iCs/>
          <w:color w:val="000000" w:themeColor="text1"/>
          <w:sz w:val="26"/>
          <w:szCs w:val="26"/>
        </w:rPr>
        <w:t>3.3.3. Nhóm giải pháp về quản trị doanh nghiệp</w:t>
      </w:r>
    </w:p>
    <w:p w14:paraId="6FD4D4EB" w14:textId="77777777" w:rsidR="008826A0"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40" w:name="_Toc230975316"/>
      <w:bookmarkStart w:id="441" w:name="_Toc230984249"/>
      <w:bookmarkStart w:id="442" w:name="_Toc231024156"/>
      <w:r w:rsidRPr="00DA6188">
        <w:rPr>
          <w:rFonts w:ascii="Times New Roman" w:hAnsi="Times New Roman" w:cs="Times New Roman"/>
          <w:color w:val="000000" w:themeColor="text1"/>
          <w:sz w:val="26"/>
          <w:szCs w:val="26"/>
        </w:rPr>
        <w:t xml:space="preserve">3.3.3.1. </w:t>
      </w:r>
      <w:r w:rsidR="008826A0" w:rsidRPr="00DA6188">
        <w:rPr>
          <w:rFonts w:ascii="Times New Roman" w:hAnsi="Times New Roman" w:cs="Times New Roman"/>
          <w:color w:val="000000" w:themeColor="text1"/>
          <w:sz w:val="26"/>
          <w:szCs w:val="26"/>
        </w:rPr>
        <w:t>Giải pháp nâng cao chất lượng dịch vụ vận tải container tuyến Việt Nam – Trung Quốc</w:t>
      </w:r>
      <w:bookmarkEnd w:id="440"/>
      <w:bookmarkEnd w:id="441"/>
      <w:bookmarkEnd w:id="442"/>
    </w:p>
    <w:p w14:paraId="4AFD3904"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6F813866"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Chất lượng dịch vụ vận tải container có ảnh hưởng trực tiếp đến khả năng duy trì khách hàng và năng lực cạnh tranh của doanh nghiệp trên thị trường vận tải quốc tế. Qua phân tích tại Chương 2, quy trình vận tải container của Công ty Hải An vẫn chịu ảnh hưởng bởi các yếu tố như chậm tàu nối chuyến, container rớt tàu hoặc thay đổi lịch trình vận chuyển.</w:t>
      </w:r>
    </w:p>
    <w:p w14:paraId="4B5D9B1D"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khi đó, khách hàng hiện nay không chỉ quan tâm đến chi phí vận chuyển mà còn chú trọng đến độ ổn định của lịch tàu, tốc độ xử lý lô hàng và khả năng hỗ trợ khi phát sinh sự cố. Điều này đòi hỏi doanh nghiệp phải liên tục cải thiện chất lượng dịch vụ để đáp ứng nhu cầu ngày càng cao của khách hàng.</w:t>
      </w:r>
    </w:p>
    <w:p w14:paraId="61147D54"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b. Mục tiêu của giải pháp</w:t>
      </w:r>
    </w:p>
    <w:p w14:paraId="6A18D887"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Giải pháp hướng đến việc nâng cao chất lượng dịch vụ vận tải container tuyến Việt Nam – Trung Quốc, cải thiện khả năng đáp ứng nhu cầu khách hàng và tăng tính ổn định trong quá trình vận chuyển. Đồng thời, giải pháp giúp doanh nghiệp nâng cao mức độ </w:t>
      </w:r>
      <w:r w:rsidRPr="00DA6188">
        <w:rPr>
          <w:rFonts w:ascii="Times New Roman" w:hAnsi="Times New Roman"/>
          <w:color w:val="000000" w:themeColor="text1"/>
          <w:sz w:val="26"/>
          <w:szCs w:val="26"/>
        </w:rPr>
        <w:lastRenderedPageBreak/>
        <w:t>hài lòng của khách hàng và tăng khả năng cạnh tranh trên thị trường vận tải container quốc tế.</w:t>
      </w:r>
    </w:p>
    <w:p w14:paraId="5637AB27" w14:textId="77777777"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30ADD787" w14:textId="77777777" w:rsidR="00947EDE" w:rsidRPr="00DA6188" w:rsidRDefault="00947EDE"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thực hiện giải pháp này, công ty cần nâng cao khả năng cập nhật và phản hồi thông tin cho khách hàng trong suốt quá trình vận chuyển. Các thay đổi liên quan đến lịch tàu, tàu nối chuyến hoặc tình trạng container cần được thông báo sớm để khách hàng chủ động điều chỉnh kế hoạch giao nhận hàng hóa.</w:t>
      </w:r>
    </w:p>
    <w:p w14:paraId="0798DA1A" w14:textId="313F77E4" w:rsidR="00947EDE" w:rsidRPr="00DA6188" w:rsidRDefault="00947EDE"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Doanh nghiệp cần xây dựng quy trình xử lý phát sinh rõ ràng đối với các trường hợp container rớt tàu, sai chứng từ hoặc thay đổi lịch trình vận chuyển. Đồng thời, công ty nên thường xuyên tiếp nhận phản hồi của khách hàng để đánh giá chất lượng dịch vụ và kịp thời điều chỉnh những hạn chế còn tồn tại trong quá trình cung cấp dịch vụ.</w:t>
      </w:r>
    </w:p>
    <w:p w14:paraId="3A81FC17" w14:textId="49FBF529" w:rsidR="00143ECD" w:rsidRPr="00DA6188" w:rsidRDefault="00143ECD" w:rsidP="00260E33">
      <w:pPr>
        <w:pStyle w:val="Heading4"/>
        <w:spacing w:before="0" w:after="0" w:line="312" w:lineRule="auto"/>
        <w:jc w:val="both"/>
        <w:rPr>
          <w:rFonts w:ascii="Times New Roman" w:hAnsi="Times New Roman" w:cs="Times New Roman"/>
          <w:color w:val="000000" w:themeColor="text1"/>
          <w:sz w:val="26"/>
          <w:szCs w:val="26"/>
        </w:rPr>
      </w:pPr>
      <w:bookmarkStart w:id="443" w:name="_Toc230975317"/>
      <w:bookmarkStart w:id="444" w:name="_Toc230984250"/>
      <w:bookmarkStart w:id="445" w:name="_Toc231024157"/>
      <w:r w:rsidRPr="00DA6188">
        <w:rPr>
          <w:rFonts w:ascii="Times New Roman" w:hAnsi="Times New Roman" w:cs="Times New Roman"/>
          <w:color w:val="000000" w:themeColor="text1"/>
          <w:sz w:val="26"/>
          <w:szCs w:val="26"/>
        </w:rPr>
        <w:t>3.3.3.</w:t>
      </w:r>
      <w:r w:rsidR="00ED6F2E" w:rsidRPr="00DA6188">
        <w:rPr>
          <w:rFonts w:ascii="Times New Roman" w:hAnsi="Times New Roman" w:cs="Times New Roman"/>
          <w:color w:val="000000" w:themeColor="text1"/>
          <w:sz w:val="26"/>
          <w:szCs w:val="26"/>
        </w:rPr>
        <w:t>2</w:t>
      </w:r>
      <w:r w:rsidRPr="00DA6188">
        <w:rPr>
          <w:rFonts w:ascii="Times New Roman" w:hAnsi="Times New Roman" w:cs="Times New Roman"/>
          <w:color w:val="000000" w:themeColor="text1"/>
          <w:sz w:val="26"/>
          <w:szCs w:val="26"/>
        </w:rPr>
        <w:t>. Giải pháp nâng cao năng lực chuyên môn nghiệp vụ cho nhân viên</w:t>
      </w:r>
      <w:bookmarkEnd w:id="443"/>
      <w:bookmarkEnd w:id="444"/>
      <w:bookmarkEnd w:id="445"/>
    </w:p>
    <w:p w14:paraId="27B0C9A9" w14:textId="77777777" w:rsidR="00143ECD" w:rsidRPr="00DA6188" w:rsidRDefault="00143ECD"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a. Cơ sở đề xuất</w:t>
      </w:r>
    </w:p>
    <w:p w14:paraId="32AAE9D7"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Trong quy trình vận tải hàng xuất khẩu nguyên container (FCL), chất lượng dịch vụ phụ thuộc trực tiếp vào trình độ chuyên môn và tinh thần trách nhiệm của đội ngũ nhân viên tham gia trong quy trình. Mỗi khâu nghiệp vụ từ tiếp nhận booking, kiểm tra chứng từ, lập danh sách xuất hàng, phối hợp với cảng, phát hành vận đơn đến thả lệnh giao hàng đều yêu cầu nhân viên thực hiện chính xác, đúng tiến độ và tuân thủ quy trình.</w:t>
      </w:r>
    </w:p>
    <w:p w14:paraId="61D9AB8E"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Qua phân tích tại Chương 2, có thể thấy quy trình vận tải FCL tại Công ty TNHH Vận tải Container Hải An – Chi nhánh Đà Nẵng có sự tham gia của nhiều bộ phận như Marketing/Sales, Chứng từ, Giao nhận hiện trường và Kế toán công nợ. Trong đó, nhân viên chứng từ giữ vai trò quan trọng trong việc tiếp nhận SI, VGM, tờ khai hải quan, lập danh sách xuất hàng và phát hành vận đơn. Nếu nhân viên chứng từ đối chiếu thiếu cẩn thận, sai sót về số container, số seal, tên hàng, trọng lượng hoặc thông tin người gửi/người nhận có thể ảnh hưởng đến quá trình xếp tàu, phát hành Master B/L và giao hàng tại cảng đến.</w:t>
      </w:r>
    </w:p>
    <w:p w14:paraId="7697473E"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Nhân viên giao nhận hiện trường cũng giữ vai trò quan trọng trong việc phối hợp với cảng và đại phó tàu để container được đưa lên tàu đúng kế hoạch. Nếu bộ phận hiện trường không kiểm tra kỹ tình trạng container, danh sách container thực tế, kết quả kiểm đếm hoặc tình trạng container rớt tàu, công ty có thể gặp khó khăn trong việc cập nhật thông tin cho khách hàng và xử lý chứng từ sau khi tàu chạy.</w:t>
      </w:r>
    </w:p>
    <w:p w14:paraId="2494FB81"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Ngoài yêu cầu về chuyên môn, nhân viên trong quy trình vận tải còn cần có khả năng linh hoạt xử lý các tình huống phát sinh như khách hàng gửi chứng từ trễ, container chưa kịp hạ bãi, sai số seal, tàu thay đổi lịch hoặc chậm tàu nối chuyến. Vì vậy, việc nâng cao năng lực chuyên môn nghiệp vụ cho nhân viên là cần thiết nhằm hạn chế sai sót, nâng cao hiệu quả phối hợp và bảo đảm hàng hóa được vận chuyển an toàn, đúng kế hoạch.</w:t>
      </w:r>
    </w:p>
    <w:p w14:paraId="02813F96" w14:textId="77777777" w:rsidR="00E31767" w:rsidRPr="00DA6188" w:rsidRDefault="00E31767" w:rsidP="00DC09A5">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b. Mục tiêu của giải pháp</w:t>
      </w:r>
    </w:p>
    <w:p w14:paraId="3371080D"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này hướng đến việc nâng cao trình độ chuyên môn, kỹ năng xử lý nghiệp vụ và ý thức trách nhiệm của đội ngũ nhân viên trong toàn bộ quy trình vận tải hàng xuất khẩu FCL. Giải pháp giúp nhân viên nắm vững quy trình vận tải container, hiểu rõ trách nhiệm của từng bộ phận và thực hiện đúng các bước nghiệp vụ đã được quy định.</w:t>
      </w:r>
    </w:p>
    <w:p w14:paraId="124EBB29"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Đối với nhân viên chứng từ, mục tiêu là nâng cao khả năng kiểm tra, đối chiếu và xử lý hồ sơ nhằm hạn chế sai sót khi lập chứng từ, lập danh sách xuất hàng và phát hành vận đơn. Đối với nhân viên giao nhận hiện trường, giải pháp hướng đến việc nâng cao kỹ năng phối hợp với cảng, đại phó tàu và các bộ phận liên quan để kiểm soát chính xác tình trạng container trước, trong và sau khi xếp tàu.</w:t>
      </w:r>
    </w:p>
    <w:p w14:paraId="716ED59B"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Giải pháp còn giúp hình thành tác phong làm việc chuyên nghiệp, chủ động và linh hoạt cho nhân viên trong quá trình xử lý các tình huống phát sinh. Khi đội ngũ nhân viên có năng lực chuyên môn tốt và phối hợp hiệu quả, doanh nghiệp có thể rút ngắn thời gian xử lý lô hàng, giảm rủi ro sai sót, nâng cao chất lượng dịch vụ và tạo sự tin tưởng đối với khách hàng.</w:t>
      </w:r>
    </w:p>
    <w:p w14:paraId="4405809D" w14:textId="77777777" w:rsidR="00E31767" w:rsidRPr="00DA6188" w:rsidRDefault="00E31767"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 Điều kiện thực hiện</w:t>
      </w:r>
    </w:p>
    <w:p w14:paraId="2223D0B1"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Để thực hiện giải pháp này, công ty cần xây dựng kế hoạch đào tạo nghiệp vụ định kỳ cho từng nhóm nhân sự tham gia trong quy trình vận tải FCL. Nội dung đào tạo cần gắn với công việc thực tế của từng bộ phận. Đối với bộ phận Chứng từ, chương trình đào tạo nên tập trung vào kỹ năng kiểm tra SI, VGM, tờ khai hải quan, lập danh sách xuất hàng, lập Draft B/L và phát hành Master B/L. Đối với bộ phận Giao nhận hiện trường, nội dung đào tạo cần tập trung vào quy trình làm việc với cảng, đại phó tàu, kiểm tra container, theo dõi tình trạng container rớt tàu và phản hồi thông tin cho bộ phận Chứng từ.</w:t>
      </w:r>
    </w:p>
    <w:p w14:paraId="5309DEFB" w14:textId="4C8D67DE"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cần tạo môi trường làm việc khuyến khích học tập và chia sẻ kinh nghiệm giữa các nhân viên. Doanh nghiệp có thể tổ chức các buổi họp nội bộ, hội thảo chuyên đề hoặc các buổi trao đổi kinh nghiệm sau mỗi lô hàng lớn để nhân viên cùng phân tích những tình huống đã phát sinh và rút ra bài học cho các lô hàng tiếp theo. Đây là cách</w:t>
      </w:r>
      <w:r w:rsidR="007119F3" w:rsidRPr="00DA6188">
        <w:rPr>
          <w:rFonts w:ascii="Times New Roman" w:hAnsi="Times New Roman"/>
          <w:color w:val="000000" w:themeColor="text1"/>
          <w:sz w:val="26"/>
          <w:szCs w:val="26"/>
        </w:rPr>
        <w:t xml:space="preserve"> </w:t>
      </w:r>
      <w:r w:rsidRPr="00DA6188">
        <w:rPr>
          <w:rFonts w:ascii="Times New Roman" w:hAnsi="Times New Roman"/>
          <w:color w:val="000000" w:themeColor="text1"/>
          <w:sz w:val="26"/>
          <w:szCs w:val="26"/>
        </w:rPr>
        <w:t>giúp kiến thức thực tế được lan tỏa trong nội bộ, đặc biệt đối với nhân viên mới hoặc nhân viên chưa có nhiều kinh nghiệm xử lý sự cố.</w:t>
      </w:r>
    </w:p>
    <w:p w14:paraId="3CBC245E"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Công ty nên xây dựng các kênh trao đổi thông tin nội bộ như nhóm trao đổi trực tuyến, diễn đàn nghiệp vụ hoặc thư mục lưu trữ chung để nhân viên có thể đặt câu hỏi, chia sẻ biểu mẫu, cập nhật quy định mới và giải quyết các vướng mắc trong quá trình làm việc. Việc duy trì kênh giao tiếp nội bộ hiệu quả sẽ giúp các bộ phận phối hợp nhanh hơn, hạn chế tình trạng xử lý riêng lẻ và giảm nguy cơ sai sót do thiếu thông tin.</w:t>
      </w:r>
    </w:p>
    <w:p w14:paraId="18CBF42E" w14:textId="77777777" w:rsidR="00E31767" w:rsidRPr="00DA6188" w:rsidRDefault="00E31767" w:rsidP="00260E33">
      <w:pPr>
        <w:spacing w:after="0" w:line="312" w:lineRule="auto"/>
        <w:ind w:firstLine="567"/>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 xml:space="preserve">Công ty cũng cần xây dựng cơ chế đánh giá năng lực nhân viên dựa trên hiệu quả xử lý công việc thực tế như tỷ lệ sai sót chứng từ, thời gian phản hồi khách hàng, mức </w:t>
      </w:r>
      <w:r w:rsidRPr="00DA6188">
        <w:rPr>
          <w:rFonts w:ascii="Times New Roman" w:hAnsi="Times New Roman"/>
          <w:color w:val="000000" w:themeColor="text1"/>
          <w:sz w:val="26"/>
          <w:szCs w:val="26"/>
        </w:rPr>
        <w:lastRenderedPageBreak/>
        <w:t>độ tuân thủ quy trình và khả năng xử lý tình huống phát sinh. Kết quả đánh giá này sẽ là cơ sở để công ty điều chỉnh kế hoạch đào tạo, phân công công việc phù hợp và nâng cao chất lượng đội ngũ nhân sự trong dài hạn.</w:t>
      </w:r>
    </w:p>
    <w:p w14:paraId="6FA63752" w14:textId="77777777" w:rsidR="00EE55D9" w:rsidRPr="00DA6188" w:rsidRDefault="00EE55D9" w:rsidP="00260E33">
      <w:pPr>
        <w:pStyle w:val="Heading2"/>
        <w:spacing w:before="0" w:after="0" w:line="312" w:lineRule="auto"/>
        <w:jc w:val="both"/>
        <w:rPr>
          <w:rFonts w:ascii="Times New Roman" w:hAnsi="Times New Roman" w:cs="Times New Roman"/>
          <w:b/>
          <w:bCs/>
          <w:color w:val="000000" w:themeColor="text1"/>
          <w:sz w:val="26"/>
          <w:szCs w:val="26"/>
        </w:rPr>
      </w:pPr>
      <w:bookmarkStart w:id="446" w:name="_Toc230975318"/>
      <w:bookmarkStart w:id="447" w:name="_Toc230984251"/>
      <w:bookmarkStart w:id="448" w:name="_Toc231024158"/>
      <w:r w:rsidRPr="00DA6188">
        <w:rPr>
          <w:rFonts w:ascii="Times New Roman" w:hAnsi="Times New Roman" w:cs="Times New Roman"/>
          <w:b/>
          <w:bCs/>
          <w:color w:val="000000" w:themeColor="text1"/>
          <w:sz w:val="26"/>
          <w:szCs w:val="26"/>
        </w:rPr>
        <w:t>3.4. Kiến nghị</w:t>
      </w:r>
      <w:bookmarkEnd w:id="446"/>
      <w:bookmarkEnd w:id="447"/>
      <w:bookmarkEnd w:id="448"/>
    </w:p>
    <w:p w14:paraId="56A54404" w14:textId="77777777" w:rsidR="00EE55D9" w:rsidRPr="00DA6188" w:rsidRDefault="00EE55D9" w:rsidP="00260E33">
      <w:pPr>
        <w:pStyle w:val="Heading3"/>
        <w:spacing w:before="0" w:after="0" w:line="312" w:lineRule="auto"/>
        <w:jc w:val="both"/>
        <w:rPr>
          <w:rFonts w:cs="Times New Roman"/>
          <w:b w:val="0"/>
          <w:bCs/>
          <w:i w:val="0"/>
          <w:iCs/>
          <w:szCs w:val="26"/>
        </w:rPr>
      </w:pPr>
      <w:bookmarkStart w:id="449" w:name="_Toc230975319"/>
      <w:bookmarkStart w:id="450" w:name="_Toc230984252"/>
      <w:bookmarkStart w:id="451" w:name="_Toc231024159"/>
      <w:r w:rsidRPr="00DA6188">
        <w:rPr>
          <w:rFonts w:cs="Times New Roman"/>
          <w:bCs/>
          <w:iCs/>
          <w:szCs w:val="26"/>
        </w:rPr>
        <w:t>3.4.1. Đối với Nhà nước</w:t>
      </w:r>
      <w:bookmarkEnd w:id="449"/>
      <w:bookmarkEnd w:id="450"/>
      <w:bookmarkEnd w:id="451"/>
    </w:p>
    <w:p w14:paraId="673BF7A6" w14:textId="77777777" w:rsidR="00AC101B" w:rsidRPr="00DA6188" w:rsidRDefault="00AC101B"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Lĩnh vực </w:t>
      </w:r>
      <w:r w:rsidRPr="00DA6188">
        <w:rPr>
          <w:rFonts w:ascii="Times New Roman" w:hAnsi="Times New Roman"/>
          <w:color w:val="000000" w:themeColor="text1"/>
          <w:sz w:val="26"/>
          <w:szCs w:val="26"/>
        </w:rPr>
        <w:t>vận chuyển container</w:t>
      </w:r>
      <w:r w:rsidRPr="00DA6188">
        <w:rPr>
          <w:rFonts w:ascii="Times New Roman" w:hAnsi="Times New Roman"/>
          <w:color w:val="000000" w:themeColor="text1"/>
          <w:sz w:val="26"/>
          <w:szCs w:val="26"/>
          <w:lang w:val="vi-VN"/>
        </w:rPr>
        <w:t xml:space="preserve"> ở nước ta hiện nay vẫn còn gặp khó khăn vì tồn tại nhiều chính sách quản lý phức tạp. Vì vậy, nhà nước nên tiếp tục hoàn thiện hệ thống pháp luật, thủ tục hành chính, thủ tục hải quan, chính sách về thuế, … nhằm thúc đẩy hiệu quả của quy trình vận chuyển.</w:t>
      </w:r>
    </w:p>
    <w:p w14:paraId="02987D3D" w14:textId="77777777" w:rsidR="00AC101B" w:rsidRPr="00DA6188" w:rsidRDefault="00AC101B"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Nhà nước nên thể đầu tư vào hạ tầng vận tải để cải thiện cơ sở hạ tầng giao thông và vận chuyển hàng hóa. Điều này bao gồm việc xây dựng và nâng cấp đường bộ, cảng biển, sân bay và hệ thống đường sắt để tăng cường khả năng vận chuyển và giảm thời gian và chi phí vận chuyển. </w:t>
      </w:r>
    </w:p>
    <w:p w14:paraId="706E20AA" w14:textId="0D1790C9" w:rsidR="008A0949" w:rsidRPr="00DA6188" w:rsidRDefault="00AC101B"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Để thúc đẩy sự phát triển của ngành Logistics, Nhà nước cần phải đưa ra các chính sách hỗ trợ và khuyến khích bao gồm việc cung cấp các gói hỗ trợ tài chính, giảm thuế và lệ phí, khuyến khích đầu tư vào công nghệ và nâng cao khả năng cạnh tranh của các công ty. Đồng thời, nhà nước nên đầu tư vào việc đào tạo và phát triển nhân lực trong ngành Logistics. Cung cấp các chương trình đào tạo chuyên ngành, hỗ trợ đào tạo nâng cao năng lực quản lý và kỹ năng kỹ thuật, cũng như thúc đẩy việc hình thành các trung tâm nghiên cứu và đào tạo trong lĩnh vực này. Từ đó, chất lượng của quy trình dịch vụ sẽ tăng lên, tạo sự hài lòng cho khách hàng và phát triển kinh tế đất nước. </w:t>
      </w:r>
    </w:p>
    <w:p w14:paraId="1D2F37C7" w14:textId="77777777" w:rsidR="00EE55D9" w:rsidRPr="00DA6188" w:rsidRDefault="00EE55D9" w:rsidP="00260E33">
      <w:pPr>
        <w:pStyle w:val="Heading3"/>
        <w:spacing w:before="0" w:after="0" w:line="312" w:lineRule="auto"/>
        <w:jc w:val="both"/>
        <w:rPr>
          <w:rFonts w:cs="Times New Roman"/>
          <w:b w:val="0"/>
          <w:bCs/>
          <w:i w:val="0"/>
          <w:iCs/>
          <w:szCs w:val="26"/>
          <w:lang w:val="vi-VN"/>
        </w:rPr>
      </w:pPr>
      <w:bookmarkStart w:id="452" w:name="_Toc230975320"/>
      <w:bookmarkStart w:id="453" w:name="_Toc230984253"/>
      <w:bookmarkStart w:id="454" w:name="_Toc231024160"/>
      <w:r w:rsidRPr="00DA6188">
        <w:rPr>
          <w:rFonts w:cs="Times New Roman"/>
          <w:bCs/>
          <w:iCs/>
          <w:szCs w:val="26"/>
          <w:lang w:val="vi-VN"/>
        </w:rPr>
        <w:t>3.4.2. Đối với các bên liên quan</w:t>
      </w:r>
      <w:bookmarkEnd w:id="452"/>
      <w:bookmarkEnd w:id="453"/>
      <w:bookmarkEnd w:id="454"/>
    </w:p>
    <w:p w14:paraId="377B9D78" w14:textId="77777777" w:rsidR="00EE55D9" w:rsidRPr="00DA6188" w:rsidRDefault="00EE55D9" w:rsidP="00260E33">
      <w:pPr>
        <w:pStyle w:val="Heading4"/>
        <w:spacing w:before="0" w:after="0" w:line="312" w:lineRule="auto"/>
        <w:jc w:val="both"/>
        <w:rPr>
          <w:rFonts w:ascii="Times New Roman" w:hAnsi="Times New Roman" w:cs="Times New Roman"/>
          <w:color w:val="000000" w:themeColor="text1"/>
          <w:sz w:val="26"/>
          <w:szCs w:val="26"/>
          <w:lang w:val="vi-VN"/>
        </w:rPr>
      </w:pPr>
      <w:bookmarkStart w:id="455" w:name="_Toc230975321"/>
      <w:bookmarkStart w:id="456" w:name="_Toc230984254"/>
      <w:bookmarkStart w:id="457" w:name="_Toc231024161"/>
      <w:r w:rsidRPr="00DA6188">
        <w:rPr>
          <w:rFonts w:ascii="Times New Roman" w:hAnsi="Times New Roman" w:cs="Times New Roman"/>
          <w:color w:val="000000" w:themeColor="text1"/>
          <w:sz w:val="26"/>
          <w:szCs w:val="26"/>
          <w:lang w:val="vi-VN"/>
        </w:rPr>
        <w:t>3.4.2.1. Cơ quan thuế</w:t>
      </w:r>
      <w:bookmarkEnd w:id="455"/>
      <w:bookmarkEnd w:id="456"/>
      <w:bookmarkEnd w:id="457"/>
    </w:p>
    <w:p w14:paraId="080C7E42"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Trong hoạt động vận tải hàng xuất khẩu nguyên container bằng đường biển, các nghiệp vụ liên quan đến hóa đơn điện tử, thanh toán cước phí và kê khai thuế có ảnh hưởng trực tiếp đến quá trình cung cấp dịch vụ của doanh nghiệp. Đối với Công ty TNHH Vận tải Container Hải An – Chi nhánh Đà Nẵng, sau khi phát hành Master Bill of Lading và giấy báo nợ, bộ phận kế toán công nợ cần thực hiện đối chiếu thanh toán trước khi tiến hành thả lệnh giao hàng cho khách hàng. Vì vậy, việc thực hiện các thủ tục liên quan đến thuế và hóa đơn cần được hỗ trợ nhanh chóng và đồng bộ để tránh ảnh hưởng đến tiến độ xử lý lô hàng.</w:t>
      </w:r>
    </w:p>
    <w:p w14:paraId="62544CF7"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Từ thực tế đó, cơ quan thuế cần tiếp tục hoàn thiện hệ thống quản lý thuế điện tử theo hướng ổn định và thuận tiện hơn cho doanh nghiệp trong quá trình kê khai, phát hành hóa đơn và xử lý các thủ tục tài chính liên quan đến hoạt động vận tải quốc tế. Đồng thời, việc đơn giản hóa quy trình kê khai và điều chỉnh hóa đơn điện tử sẽ giúp doanh nghiệp hạn chế sai sót trong quá trình xử lý chứng từ thanh toán.</w:t>
      </w:r>
    </w:p>
    <w:p w14:paraId="38C9AC4C" w14:textId="03613C29"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lastRenderedPageBreak/>
        <w:t>Bên cạnh đó, cơ quan thuế cần tăng cường hướng dẫn doanh nghiệp cập nhật các quy định mới liên quan đến lĩnh vực logistics và vận tải quốc tế nhằm giúp doanh nghiệp chủ động thực hiện đúng quy định pháp luật. Việc hỗ trợ doanh nghiệp giải quyết nhanh các vướng mắc liên quan đến hóa đơn điện tử, kê khai thuế và đối chiếu công nợ cũng góp phần tạo điều kiện thuận lợi cho hoạt động vận tải container xuất khẩu được thực hiện liên tục và hiệu quả hơn.</w:t>
      </w:r>
    </w:p>
    <w:p w14:paraId="1C54C5B5" w14:textId="77777777" w:rsidR="00EE55D9" w:rsidRPr="00DA6188" w:rsidRDefault="00EE55D9" w:rsidP="00260E33">
      <w:pPr>
        <w:pStyle w:val="Heading4"/>
        <w:spacing w:before="0" w:after="0" w:line="312" w:lineRule="auto"/>
        <w:jc w:val="both"/>
        <w:rPr>
          <w:rFonts w:ascii="Times New Roman" w:hAnsi="Times New Roman" w:cs="Times New Roman"/>
          <w:color w:val="000000" w:themeColor="text1"/>
          <w:sz w:val="26"/>
          <w:szCs w:val="26"/>
          <w:lang w:val="vi-VN"/>
        </w:rPr>
      </w:pPr>
      <w:bookmarkStart w:id="458" w:name="_Toc230975322"/>
      <w:bookmarkStart w:id="459" w:name="_Toc230984255"/>
      <w:bookmarkStart w:id="460" w:name="_Toc231024162"/>
      <w:r w:rsidRPr="00DA6188">
        <w:rPr>
          <w:rFonts w:ascii="Times New Roman" w:hAnsi="Times New Roman" w:cs="Times New Roman"/>
          <w:color w:val="000000" w:themeColor="text1"/>
          <w:sz w:val="26"/>
          <w:szCs w:val="26"/>
          <w:lang w:val="vi-VN"/>
        </w:rPr>
        <w:t>3.4.2.2. Cơ quan Hải quan, Cảng vụ và Hiệp hội ngành logistics</w:t>
      </w:r>
      <w:bookmarkEnd w:id="458"/>
      <w:bookmarkEnd w:id="459"/>
      <w:bookmarkEnd w:id="460"/>
    </w:p>
    <w:p w14:paraId="7AF7F93F"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Đối với cơ quan Hải quan, cần tiếp tục nâng cao hiệu quả của hệ thống khai báo điện tử và đẩy nhanh thời gian xử lý thủ tục thông quan đối với hàng xuất khẩu container. Trong quy trình vận tải FCL tại Công ty TNHH Vận tải Container Hải An – Chi nhánh Đà Nẵng, tờ khai hải quan là một trong những chứng từ quan trọng được khách hàng gửi cho bộ phận Chứng từ trước khi lập danh sách xuất hàng ngoài của tàu. Nếu việc thông quan kéo dài hoặc hệ thống khai báo phát sinh lỗi, container có thể không kịp hạ bãi trước closing time, dẫn đến nguy cơ rớt tàu hoặc chậm giao hàng.</w:t>
      </w:r>
    </w:p>
    <w:p w14:paraId="1621CCB1"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Ngoài ra, cơ quan Hải quan cần thường xuyên cập nhật và hướng dẫn rõ ràng các quy định liên quan đến thủ tục xuất khẩu, kiểm tra hồ sơ và kiểm tra thực tế hàng hóa để doanh nghiệp chủ động hơn trong quá trình xử lý chứng từ. Việc tăng cường phối hợp giữa cơ quan Hải quan và doanh nghiệp logistics sẽ góp phần giảm thời gian xử lý thủ tục và hạn chế các sai sót phát sinh trong quá trình khai báo.</w:t>
      </w:r>
    </w:p>
    <w:p w14:paraId="29B65DDF"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Đối với Cảng vụ và đơn vị khai thác cảng, cần nâng cao khả năng phối hợp với doanh nghiệp vận tải container trong quá trình tiếp nhận container, cập nhật tình trạng gate-in và tổ chức xếp dỡ hàng hóa lên tàu. Đối với tuyến vận tải Đà Nẵng – Nansha phải trung chuyển qua Hải Phòng, thời gian xếp dỡ và khả năng kết nối tàu nối chuyến có ảnh hưởng trực tiếp đến tiến độ vận chuyển của lô hàng. Vì vậy, việc tối ưu hóa thời gian làm hàng tại cảng sẽ giúp doanh nghiệp hạn chế tình trạng container rớt tàu hoặc chậm tàu nối chuyến.</w:t>
      </w:r>
    </w:p>
    <w:p w14:paraId="2EE057EE" w14:textId="2E1FFE2B"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Đối với </w:t>
      </w:r>
      <w:r w:rsidR="007119F3" w:rsidRPr="00DA6188">
        <w:rPr>
          <w:rFonts w:ascii="Times New Roman" w:hAnsi="Times New Roman"/>
          <w:color w:val="000000" w:themeColor="text1"/>
          <w:sz w:val="26"/>
          <w:szCs w:val="26"/>
          <w:lang w:val="vi-VN"/>
        </w:rPr>
        <w:t>h</w:t>
      </w:r>
      <w:r w:rsidRPr="00DA6188">
        <w:rPr>
          <w:rFonts w:ascii="Times New Roman" w:hAnsi="Times New Roman"/>
          <w:color w:val="000000" w:themeColor="text1"/>
          <w:sz w:val="26"/>
          <w:szCs w:val="26"/>
          <w:lang w:val="vi-VN"/>
        </w:rPr>
        <w:t>iệp hội ngành logistics, cần tăng cường tổ chức các chương trình đào tạo chuyên môn, hội thảo nghiệp vụ và cập nhật xu hướng mới trong lĩnh vực logistics quốc tế nhằm hỗ trợ doanh nghiệp nâng cao năng lực cạnh tranh. Đồng thời, hiệp hội cần đóng vai trò cầu nối giữa doanh nghiệp logistics với cơ quan quản lý nhà nước để phản ánh những khó khăn phát sinh trong thực tế hoạt động vận tải container, từ đó góp phần hoàn thiện môi trường kinh doanh và hỗ trợ sự phát triển của ngành logistics Việt Nam.</w:t>
      </w:r>
    </w:p>
    <w:p w14:paraId="7B3184AC" w14:textId="77777777" w:rsidR="00EE55D9" w:rsidRPr="00DA6188" w:rsidRDefault="00EE55D9" w:rsidP="00260E33">
      <w:pPr>
        <w:pStyle w:val="Heading2"/>
        <w:spacing w:before="0" w:after="0" w:line="312" w:lineRule="auto"/>
        <w:jc w:val="both"/>
        <w:rPr>
          <w:rFonts w:ascii="Times New Roman" w:hAnsi="Times New Roman" w:cs="Times New Roman"/>
          <w:b/>
          <w:bCs/>
          <w:color w:val="000000" w:themeColor="text1"/>
          <w:sz w:val="26"/>
          <w:szCs w:val="26"/>
          <w:lang w:val="vi-VN"/>
        </w:rPr>
      </w:pPr>
      <w:bookmarkStart w:id="461" w:name="_Toc230975323"/>
      <w:bookmarkStart w:id="462" w:name="_Toc230984256"/>
      <w:bookmarkStart w:id="463" w:name="_Toc231024163"/>
      <w:r w:rsidRPr="00DA6188">
        <w:rPr>
          <w:rFonts w:ascii="Times New Roman" w:hAnsi="Times New Roman" w:cs="Times New Roman"/>
          <w:b/>
          <w:bCs/>
          <w:color w:val="000000" w:themeColor="text1"/>
          <w:sz w:val="26"/>
          <w:szCs w:val="26"/>
          <w:lang w:val="vi-VN"/>
        </w:rPr>
        <w:t>3.5. Những bài học kinh nghiệm và đóng góp của khóa luận</w:t>
      </w:r>
      <w:bookmarkEnd w:id="461"/>
      <w:bookmarkEnd w:id="462"/>
      <w:bookmarkEnd w:id="463"/>
    </w:p>
    <w:p w14:paraId="35BBA51C" w14:textId="77777777" w:rsidR="00EE55D9" w:rsidRPr="00DA6188" w:rsidRDefault="00EE55D9" w:rsidP="00260E33">
      <w:pPr>
        <w:pStyle w:val="Heading3"/>
        <w:spacing w:before="0" w:after="0" w:line="312" w:lineRule="auto"/>
        <w:jc w:val="both"/>
        <w:rPr>
          <w:rFonts w:cs="Times New Roman"/>
          <w:b w:val="0"/>
          <w:bCs/>
          <w:i w:val="0"/>
          <w:iCs/>
          <w:szCs w:val="26"/>
          <w:lang w:val="vi-VN"/>
        </w:rPr>
      </w:pPr>
      <w:bookmarkStart w:id="464" w:name="_Toc230975324"/>
      <w:bookmarkStart w:id="465" w:name="_Toc230984257"/>
      <w:bookmarkStart w:id="466" w:name="_Toc231024164"/>
      <w:r w:rsidRPr="00DA6188">
        <w:rPr>
          <w:rFonts w:cs="Times New Roman"/>
          <w:bCs/>
          <w:iCs/>
          <w:szCs w:val="26"/>
          <w:lang w:val="vi-VN"/>
        </w:rPr>
        <w:t>3.5.1. Bài học từ chương trình thực tập tốt nghiệp</w:t>
      </w:r>
      <w:bookmarkEnd w:id="464"/>
      <w:bookmarkEnd w:id="465"/>
      <w:bookmarkEnd w:id="466"/>
    </w:p>
    <w:p w14:paraId="68F58F34"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Thông qua quá trình thực tập tại Công ty TNHH Vận tải Container Hải An – Chi nhánh Đà Nẵng, người thực hiện khóa luận đã có cơ hội tiếp cận trực tiếp với môi trường làm việc thực tế trong lĩnh vực vận tải container quốc tế. Đây là điều kiện để vận dụng </w:t>
      </w:r>
      <w:r w:rsidRPr="00DA6188">
        <w:rPr>
          <w:rFonts w:ascii="Times New Roman" w:hAnsi="Times New Roman"/>
          <w:color w:val="000000" w:themeColor="text1"/>
          <w:sz w:val="26"/>
          <w:szCs w:val="26"/>
          <w:lang w:val="vi-VN"/>
        </w:rPr>
        <w:lastRenderedPageBreak/>
        <w:t>những kiến thức đã học vào thực tiễn và hiểu rõ hơn về quy trình vận tải hàng xuất khẩu nguyên container tuyến Việt Nam – Trung Quốc.</w:t>
      </w:r>
    </w:p>
    <w:p w14:paraId="2F83B135"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Trong quá trình thực tập, người thực hiện đã được tìm hiểu và quan sát các nghiệp vụ như tiếp nhận booking, gửi Booking Note, xử lý SI, VGM, kiểm tra tờ khai hải quan, lập danh sách xuất hàng ngoài của tàu, phối hợp với cảng và phát hành vận đơn. Qua đó có thể thấy rằng hoạt động vận tải container yêu cầu tính chính xác và sự phối hợp chặt chẽ giữa nhiều bộ phận khác nhau. Chỉ cần một sai sót nhỏ trong chứng từ hoặc chậm trễ trong quá trình xử lý cũng có thể ảnh hưởng đến toàn bộ tiến độ vận chuyển của lô hàng.</w:t>
      </w:r>
    </w:p>
    <w:p w14:paraId="6A3206A2"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Quá trình thực tập cũng giúp rèn luyện kỹ năng giao tiếp, kỹ năng xử lý tình huống và tác phong làm việc trong môi trường doanh nghiệp. Trong thực tế, hoạt động vận tải container thường phát sinh nhiều tình huống như thay đổi lịch tàu, khách hàng gửi chứng từ trễ hoặc container không kịp hạ bãi trước closing time. Vì vậy, sự chủ động, linh hoạt và tinh thần trách nhiệm là những yếu tố quan trọng đối với nhân viên làm việc trong lĩnh vực logistics và vận tải quốc tế.</w:t>
      </w:r>
    </w:p>
    <w:p w14:paraId="1C356087"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Quá trình thực tập còn giúp hiểu rõ hơn vai trò của từng bộ phận trong doanh nghiệp, từ Marketing/Sales, Chứng từ, OPS hiện trường đến kế toán công nợ. Sự phối hợp hiệu quả giữa các bộ phận không chỉ giúp quy trình vận tải được thực hiện đúng tiến độ mà còn góp phần nâng cao chất lượng dịch vụ và tạo sự hài lòng cho khách hàng.</w:t>
      </w:r>
    </w:p>
    <w:p w14:paraId="5FE37083" w14:textId="1134C22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Chương trình thực tập tốt nghiệp đã mang lại nhiều kinh nghiệm thực tiễn có giá trị, giúp củng cố kiến thức chuyên ngành và tạo nền tảng cần thiết cho công việc trong lĩnh vực logistics và vận tải biển sau khi tốt nghiệp.</w:t>
      </w:r>
      <w:r w:rsidRPr="00DA6188">
        <w:rPr>
          <w:rFonts w:ascii="Times New Roman" w:hAnsi="Times New Roman"/>
          <w:vanish/>
          <w:color w:val="000000" w:themeColor="text1"/>
          <w:sz w:val="26"/>
          <w:szCs w:val="26"/>
          <w:lang w:val="vi-VN"/>
        </w:rPr>
        <w:t>Top of FormBottom of Form</w:t>
      </w:r>
    </w:p>
    <w:p w14:paraId="7AB9E8ED" w14:textId="77777777" w:rsidR="00EE55D9" w:rsidRPr="00DA6188" w:rsidRDefault="00EE55D9" w:rsidP="00260E33">
      <w:pPr>
        <w:pStyle w:val="Heading3"/>
        <w:spacing w:before="0" w:after="0" w:line="312" w:lineRule="auto"/>
        <w:jc w:val="both"/>
        <w:rPr>
          <w:rFonts w:cs="Times New Roman"/>
          <w:b w:val="0"/>
          <w:bCs/>
          <w:i w:val="0"/>
          <w:iCs/>
          <w:szCs w:val="26"/>
          <w:lang w:val="vi-VN"/>
        </w:rPr>
      </w:pPr>
      <w:bookmarkStart w:id="467" w:name="_Toc230975325"/>
      <w:bookmarkStart w:id="468" w:name="_Toc230984258"/>
      <w:bookmarkStart w:id="469" w:name="_Toc231024165"/>
      <w:r w:rsidRPr="00DA6188">
        <w:rPr>
          <w:rFonts w:cs="Times New Roman"/>
          <w:bCs/>
          <w:iCs/>
          <w:szCs w:val="26"/>
          <w:lang w:val="vi-VN"/>
        </w:rPr>
        <w:t>3.5.2. Những đóng góp của khóa luận cho doanh nghiệp</w:t>
      </w:r>
      <w:bookmarkEnd w:id="467"/>
      <w:bookmarkEnd w:id="468"/>
      <w:bookmarkEnd w:id="469"/>
    </w:p>
    <w:p w14:paraId="7BC9B9CC"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Khóa luận đã hệ thống hóa những vấn đề lý luận cơ bản liên quan đến hoạt động vận tải hàng xuất khẩu nguyên container bằng đường biển, đồng thời phân tích thực trạng quy trình vận tải container tuyến Việt Nam – Trung Quốc tại Công ty TNHH Vận tải Container Hải An – Chi nhánh Đà Nẵng thông qua lô hàng thực tế.</w:t>
      </w:r>
    </w:p>
    <w:p w14:paraId="04E9C4B1"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Thông qua việc nghiên cứu quy trình vận tải hiện tại của doanh nghiệp, khóa luận đã chỉ ra một số hạn chế còn tồn tại trong quá trình xử lý chứng từ, phối hợp giữa các bộ phận, theo dõi lịch tàu và cập nhật thông tin cho khách hàng. Đây là những vấn đề có ảnh hưởng trực tiếp đến tiến độ xử lý lô hàng và chất lượng dịch vụ vận tải container của công ty.</w:t>
      </w:r>
    </w:p>
    <w:p w14:paraId="172B7E43"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 xml:space="preserve">Từ những hạn chế đã được phân tích, khóa luận đề xuất một số giải pháp nhằm hoàn thiện quy trình vận tải container xuất khẩu theo hướng nâng cao tính chính xác trong xử lý chứng từ, tăng khả năng phối hợp giữa các bộ phận, chủ động theo dõi lịch tàu và nâng cao chất lượng chăm sóc khách hàng. Các giải pháp được xây dựng dựa trên </w:t>
      </w:r>
      <w:r w:rsidRPr="00DA6188">
        <w:rPr>
          <w:rFonts w:ascii="Times New Roman" w:hAnsi="Times New Roman"/>
          <w:color w:val="000000" w:themeColor="text1"/>
          <w:sz w:val="26"/>
          <w:szCs w:val="26"/>
          <w:lang w:val="vi-VN"/>
        </w:rPr>
        <w:lastRenderedPageBreak/>
        <w:t>quy trình thực tế mà công ty đang áp dụng nên có tính phù hợp với hoạt động vận hành của doanh nghiệp.</w:t>
      </w:r>
    </w:p>
    <w:p w14:paraId="7A97A083"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Khóa luận cũng đề cập đến việc ứng dụng công nghệ số, phát triển logistics xanh và nâng cao năng lực chuyên môn cho đội ngũ nhân viên. Những nội dung này góp phần hỗ trợ doanh nghiệp trong quá trình cải thiện hiệu quả hoạt động, nâng cao chất lượng dịch vụ và thích ứng với xu hướng phát triển của ngành logistics hiện nay.</w:t>
      </w:r>
    </w:p>
    <w:p w14:paraId="25F5A911" w14:textId="77777777" w:rsidR="00B34583" w:rsidRPr="00DA6188" w:rsidRDefault="00B34583"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Khóa luận còn có thể được sử dụng như tài liệu tham khảo cho sinh viên chuyên ngành logistics và vận tải quốc tế trong quá trình nghiên cứu về quy trình vận tải container xuất khẩu bằng đường biển tại doanh nghiệp thực tế.</w:t>
      </w:r>
    </w:p>
    <w:p w14:paraId="656F5982" w14:textId="77777777" w:rsidR="00B34583" w:rsidRPr="00DA6188" w:rsidRDefault="00B34583" w:rsidP="00260E33">
      <w:pPr>
        <w:spacing w:after="0" w:line="312" w:lineRule="auto"/>
        <w:jc w:val="both"/>
        <w:rPr>
          <w:rFonts w:ascii="Times New Roman" w:hAnsi="Times New Roman"/>
          <w:color w:val="000000" w:themeColor="text1"/>
          <w:sz w:val="26"/>
          <w:szCs w:val="26"/>
          <w:lang w:val="vi-VN"/>
        </w:rPr>
      </w:pPr>
    </w:p>
    <w:p w14:paraId="627C6145" w14:textId="77777777" w:rsidR="009B0761" w:rsidRPr="00DA6188" w:rsidRDefault="009B0761" w:rsidP="00260E33">
      <w:pPr>
        <w:spacing w:after="0" w:line="312" w:lineRule="auto"/>
        <w:jc w:val="both"/>
        <w:rPr>
          <w:rFonts w:ascii="Times New Roman" w:hAnsi="Times New Roman"/>
          <w:b/>
          <w:bCs/>
          <w:color w:val="000000" w:themeColor="text1"/>
          <w:sz w:val="26"/>
          <w:szCs w:val="26"/>
          <w:lang w:val="vi-VN"/>
        </w:rPr>
      </w:pPr>
    </w:p>
    <w:p w14:paraId="242E535F"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7D8BA906"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46177092"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04E0C704"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AA2C0E4"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548D0620"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08475841"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189244B5"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64C835A8"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19CD3552"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7A3157BF"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6B8A1EFB"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49DFD93A"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0291F5D2" w14:textId="77777777" w:rsidR="00AE683E" w:rsidRPr="00DA6188" w:rsidRDefault="00AE683E" w:rsidP="00260E33">
      <w:pPr>
        <w:spacing w:after="0" w:line="312" w:lineRule="auto"/>
        <w:jc w:val="both"/>
        <w:rPr>
          <w:rFonts w:ascii="Times New Roman" w:hAnsi="Times New Roman"/>
          <w:b/>
          <w:bCs/>
          <w:color w:val="000000" w:themeColor="text1"/>
          <w:sz w:val="26"/>
          <w:szCs w:val="26"/>
          <w:lang w:val="vi-VN"/>
        </w:rPr>
      </w:pPr>
    </w:p>
    <w:p w14:paraId="7AC10903" w14:textId="77777777" w:rsidR="00AE683E" w:rsidRPr="00DA6188" w:rsidRDefault="00AE683E" w:rsidP="00260E33">
      <w:pPr>
        <w:spacing w:after="0" w:line="312" w:lineRule="auto"/>
        <w:jc w:val="both"/>
        <w:rPr>
          <w:rFonts w:ascii="Times New Roman" w:hAnsi="Times New Roman"/>
          <w:b/>
          <w:bCs/>
          <w:color w:val="000000" w:themeColor="text1"/>
          <w:sz w:val="26"/>
          <w:szCs w:val="26"/>
          <w:lang w:val="vi-VN"/>
        </w:rPr>
      </w:pPr>
    </w:p>
    <w:p w14:paraId="22B6D245" w14:textId="77777777" w:rsidR="007119F3" w:rsidRPr="00DA6188" w:rsidRDefault="007119F3" w:rsidP="00260E33">
      <w:pPr>
        <w:spacing w:after="0" w:line="312" w:lineRule="auto"/>
        <w:jc w:val="both"/>
        <w:rPr>
          <w:rFonts w:ascii="Times New Roman" w:hAnsi="Times New Roman"/>
          <w:b/>
          <w:bCs/>
          <w:color w:val="000000" w:themeColor="text1"/>
          <w:sz w:val="26"/>
          <w:szCs w:val="26"/>
          <w:lang w:val="vi-VN"/>
        </w:rPr>
      </w:pPr>
    </w:p>
    <w:p w14:paraId="62C36425" w14:textId="77777777" w:rsidR="000D4190" w:rsidRPr="00DA6188" w:rsidRDefault="000D4190" w:rsidP="00260E33">
      <w:pPr>
        <w:spacing w:after="0" w:line="312" w:lineRule="auto"/>
        <w:jc w:val="both"/>
        <w:rPr>
          <w:rFonts w:ascii="Times New Roman" w:hAnsi="Times New Roman"/>
          <w:b/>
          <w:bCs/>
          <w:color w:val="000000" w:themeColor="text1"/>
          <w:sz w:val="26"/>
          <w:szCs w:val="26"/>
          <w:lang w:val="vi-VN"/>
        </w:rPr>
      </w:pPr>
    </w:p>
    <w:p w14:paraId="15B0FD6F" w14:textId="77777777" w:rsidR="000D4190" w:rsidRPr="00DA6188" w:rsidRDefault="000D4190" w:rsidP="00260E33">
      <w:pPr>
        <w:spacing w:after="0" w:line="312" w:lineRule="auto"/>
        <w:jc w:val="both"/>
        <w:rPr>
          <w:rFonts w:ascii="Times New Roman" w:hAnsi="Times New Roman"/>
          <w:b/>
          <w:bCs/>
          <w:color w:val="000000" w:themeColor="text1"/>
          <w:sz w:val="26"/>
          <w:szCs w:val="26"/>
          <w:lang w:val="vi-VN"/>
        </w:rPr>
      </w:pPr>
    </w:p>
    <w:p w14:paraId="4479186C" w14:textId="77777777" w:rsidR="000D4190" w:rsidRPr="00DA6188" w:rsidRDefault="000D4190" w:rsidP="00260E33">
      <w:pPr>
        <w:spacing w:after="0" w:line="312" w:lineRule="auto"/>
        <w:jc w:val="both"/>
        <w:rPr>
          <w:rFonts w:ascii="Times New Roman" w:hAnsi="Times New Roman"/>
          <w:b/>
          <w:bCs/>
          <w:color w:val="000000" w:themeColor="text1"/>
          <w:sz w:val="26"/>
          <w:szCs w:val="26"/>
          <w:lang w:val="vi-VN"/>
        </w:rPr>
      </w:pPr>
    </w:p>
    <w:p w14:paraId="54F490A0" w14:textId="77777777" w:rsidR="000D4190" w:rsidRPr="00DA6188" w:rsidRDefault="000D4190" w:rsidP="00260E33">
      <w:pPr>
        <w:spacing w:after="0" w:line="312" w:lineRule="auto"/>
        <w:jc w:val="both"/>
        <w:rPr>
          <w:rFonts w:ascii="Times New Roman" w:hAnsi="Times New Roman"/>
          <w:b/>
          <w:bCs/>
          <w:color w:val="000000" w:themeColor="text1"/>
          <w:sz w:val="26"/>
          <w:szCs w:val="26"/>
          <w:lang w:val="vi-VN"/>
        </w:rPr>
      </w:pPr>
    </w:p>
    <w:p w14:paraId="2424EAC8" w14:textId="77777777" w:rsidR="000D4190" w:rsidRPr="00CE01B0" w:rsidRDefault="000D4190" w:rsidP="00260E33">
      <w:pPr>
        <w:spacing w:after="0" w:line="312" w:lineRule="auto"/>
        <w:jc w:val="both"/>
        <w:rPr>
          <w:rFonts w:ascii="Times New Roman" w:hAnsi="Times New Roman"/>
          <w:b/>
          <w:bCs/>
          <w:color w:val="000000" w:themeColor="text1"/>
          <w:sz w:val="26"/>
          <w:szCs w:val="26"/>
          <w:lang w:val="vi-VN"/>
        </w:rPr>
      </w:pPr>
    </w:p>
    <w:p w14:paraId="190B95A7"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7461E1C4"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431C3B5C"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7727F511"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46741801" w14:textId="77777777" w:rsidR="00167D73" w:rsidRPr="00DA6188" w:rsidRDefault="00167D73" w:rsidP="00260E33">
      <w:pPr>
        <w:spacing w:after="0" w:line="312" w:lineRule="auto"/>
        <w:jc w:val="both"/>
        <w:rPr>
          <w:rFonts w:ascii="Times New Roman" w:hAnsi="Times New Roman"/>
          <w:b/>
          <w:bCs/>
          <w:color w:val="000000" w:themeColor="text1"/>
          <w:sz w:val="26"/>
          <w:szCs w:val="26"/>
          <w:lang w:val="vi-VN"/>
        </w:rPr>
      </w:pPr>
    </w:p>
    <w:p w14:paraId="0CF7D64A" w14:textId="52F18A28" w:rsidR="00AC695B" w:rsidRPr="00DA6188" w:rsidRDefault="00AC695B" w:rsidP="00260E33">
      <w:pPr>
        <w:spacing w:after="0" w:line="312" w:lineRule="auto"/>
        <w:jc w:val="center"/>
        <w:outlineLvl w:val="0"/>
        <w:rPr>
          <w:rFonts w:ascii="Times New Roman" w:hAnsi="Times New Roman"/>
          <w:b/>
          <w:bCs/>
          <w:color w:val="000000" w:themeColor="text1"/>
          <w:sz w:val="26"/>
          <w:szCs w:val="26"/>
          <w:lang w:val="vi-VN"/>
        </w:rPr>
      </w:pPr>
      <w:bookmarkStart w:id="470" w:name="_Toc230975326"/>
      <w:bookmarkStart w:id="471" w:name="_Toc230984259"/>
      <w:bookmarkStart w:id="472" w:name="_Toc231024166"/>
      <w:r w:rsidRPr="00DA6188">
        <w:rPr>
          <w:rFonts w:ascii="Times New Roman" w:hAnsi="Times New Roman"/>
          <w:b/>
          <w:bCs/>
          <w:color w:val="000000" w:themeColor="text1"/>
          <w:sz w:val="26"/>
          <w:szCs w:val="26"/>
          <w:lang w:val="vi-VN"/>
        </w:rPr>
        <w:lastRenderedPageBreak/>
        <w:t>KẾT LUẬN CHƯƠNG 3</w:t>
      </w:r>
      <w:bookmarkEnd w:id="470"/>
      <w:bookmarkEnd w:id="471"/>
      <w:bookmarkEnd w:id="472"/>
    </w:p>
    <w:p w14:paraId="1AE49540" w14:textId="10EE3796" w:rsidR="00AC695B" w:rsidRPr="00DA6188" w:rsidRDefault="00AC695B"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Trên cơ sở những hạn chế đã được phân tích ở Chương 2, Chương 3 đã đề xuất một số giải pháp nhằm hoàn thiện quy trình vận tải hàng xuất khẩu nguyên container tuyến Việt Nam – Trung Quốc tại Công ty TNHH Vận tải Container Hải An – Chi nhánh Đà Nẵng. Các giải pháp tập trung vào việc nâng cao hiệu quả xử lý chứng từ, tăng cường sự phối hợp giữa các bộ phận, chủ động theo dõi lịch tàu và xử lý phát sinh trong quá trình vận chuyển. Đồng thời, chương cũng đề xuất các giải pháp liên quan đến chuyển đổi số, ứng dụng công nghệ và nâng cao chất lượng nguồn nhân lực nhằm cải thiện chất lượng dịch vụ và năng lực cạnh tranh của công ty. Bên cạnh đó, khóa luận cũng đưa ra một số kiến nghị đối với Nhà nước và các bên liên quan nhằm hỗ trợ doanh nghiệp phát triển hoạt động vận tải container quốc tế hiệu quả và bền vững hơn trong thời gian tới.</w:t>
      </w:r>
    </w:p>
    <w:p w14:paraId="6BA5E192" w14:textId="77777777" w:rsidR="00EE55D9" w:rsidRPr="00DA6188" w:rsidRDefault="00EE55D9" w:rsidP="00260E33">
      <w:pPr>
        <w:spacing w:after="0" w:line="312" w:lineRule="auto"/>
        <w:jc w:val="both"/>
        <w:rPr>
          <w:rFonts w:ascii="Times New Roman" w:hAnsi="Times New Roman"/>
          <w:b/>
          <w:bCs/>
          <w:color w:val="000000" w:themeColor="text1"/>
          <w:sz w:val="26"/>
          <w:szCs w:val="26"/>
          <w:lang w:val="vi-VN"/>
        </w:rPr>
      </w:pPr>
    </w:p>
    <w:p w14:paraId="7A8BFB6E" w14:textId="77777777" w:rsidR="00EE55D9" w:rsidRPr="00DA6188" w:rsidRDefault="00EE55D9" w:rsidP="00260E33">
      <w:pPr>
        <w:spacing w:after="0" w:line="312" w:lineRule="auto"/>
        <w:jc w:val="both"/>
        <w:rPr>
          <w:rFonts w:ascii="Times New Roman" w:hAnsi="Times New Roman"/>
          <w:b/>
          <w:bCs/>
          <w:color w:val="000000" w:themeColor="text1"/>
          <w:sz w:val="26"/>
          <w:szCs w:val="26"/>
          <w:lang w:val="vi-VN"/>
        </w:rPr>
      </w:pPr>
    </w:p>
    <w:p w14:paraId="77EFDC97"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524F018"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5B896F8C"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7457BD7"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10F17B69"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0655F735"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3A7E8A41"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1BE549B8"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1C4B4973"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B07010D"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541E7575"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4EF12AFD"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634D03E5"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0C914F73"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7F446D7A"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5DC28A77"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3639F7F0"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603B1668"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2ACBC75" w14:textId="77777777" w:rsidR="00AC695B" w:rsidRPr="00DA6188" w:rsidRDefault="00AC695B" w:rsidP="00260E33">
      <w:pPr>
        <w:spacing w:after="0" w:line="312" w:lineRule="auto"/>
        <w:jc w:val="both"/>
        <w:rPr>
          <w:rFonts w:ascii="Times New Roman" w:hAnsi="Times New Roman"/>
          <w:b/>
          <w:bCs/>
          <w:color w:val="000000" w:themeColor="text1"/>
          <w:sz w:val="26"/>
          <w:szCs w:val="26"/>
          <w:lang w:val="vi-VN"/>
        </w:rPr>
      </w:pPr>
    </w:p>
    <w:p w14:paraId="2865B315" w14:textId="77777777" w:rsidR="00EE55D9" w:rsidRPr="00DA6188" w:rsidRDefault="00EE55D9" w:rsidP="00260E33">
      <w:pPr>
        <w:spacing w:after="0" w:line="312" w:lineRule="auto"/>
        <w:jc w:val="both"/>
        <w:rPr>
          <w:rFonts w:ascii="Times New Roman" w:hAnsi="Times New Roman"/>
          <w:b/>
          <w:bCs/>
          <w:color w:val="000000" w:themeColor="text1"/>
          <w:sz w:val="26"/>
          <w:szCs w:val="26"/>
          <w:lang w:val="vi-VN"/>
        </w:rPr>
      </w:pPr>
    </w:p>
    <w:p w14:paraId="6FBE22FC" w14:textId="77777777" w:rsidR="00AB0B1F" w:rsidRPr="00DA6188" w:rsidRDefault="00AB0B1F" w:rsidP="00260E33">
      <w:pPr>
        <w:spacing w:after="0" w:line="312" w:lineRule="auto"/>
        <w:jc w:val="both"/>
        <w:rPr>
          <w:rFonts w:ascii="Times New Roman" w:hAnsi="Times New Roman"/>
          <w:b/>
          <w:bCs/>
          <w:color w:val="000000" w:themeColor="text1"/>
          <w:sz w:val="26"/>
          <w:szCs w:val="26"/>
          <w:lang w:val="vi-VN"/>
        </w:rPr>
      </w:pPr>
    </w:p>
    <w:p w14:paraId="7E3728C5" w14:textId="77777777" w:rsidR="00AB0B1F" w:rsidRPr="00CE01B0" w:rsidRDefault="00AB0B1F" w:rsidP="00260E33">
      <w:pPr>
        <w:spacing w:after="0" w:line="312" w:lineRule="auto"/>
        <w:jc w:val="both"/>
        <w:rPr>
          <w:rFonts w:ascii="Times New Roman" w:hAnsi="Times New Roman"/>
          <w:b/>
          <w:bCs/>
          <w:color w:val="000000" w:themeColor="text1"/>
          <w:sz w:val="26"/>
          <w:szCs w:val="26"/>
          <w:lang w:val="vi-VN"/>
        </w:rPr>
      </w:pPr>
    </w:p>
    <w:p w14:paraId="4AD2BBBB"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63116E8E" w14:textId="77777777" w:rsidR="00260E33" w:rsidRPr="00CE01B0" w:rsidRDefault="00260E33" w:rsidP="00260E33">
      <w:pPr>
        <w:spacing w:after="0" w:line="312" w:lineRule="auto"/>
        <w:jc w:val="both"/>
        <w:rPr>
          <w:rFonts w:ascii="Times New Roman" w:hAnsi="Times New Roman"/>
          <w:b/>
          <w:bCs/>
          <w:color w:val="000000" w:themeColor="text1"/>
          <w:sz w:val="26"/>
          <w:szCs w:val="26"/>
          <w:lang w:val="vi-VN"/>
        </w:rPr>
      </w:pPr>
    </w:p>
    <w:p w14:paraId="25484F21" w14:textId="32869B13" w:rsidR="00EE55D9" w:rsidRPr="00CE01B0" w:rsidRDefault="00AC695B" w:rsidP="00260E33">
      <w:pPr>
        <w:spacing w:after="0" w:line="312" w:lineRule="auto"/>
        <w:jc w:val="center"/>
        <w:outlineLvl w:val="0"/>
        <w:rPr>
          <w:rFonts w:ascii="Times New Roman" w:hAnsi="Times New Roman"/>
          <w:b/>
          <w:bCs/>
          <w:color w:val="000000" w:themeColor="text1"/>
          <w:sz w:val="26"/>
          <w:szCs w:val="26"/>
          <w:lang w:val="vi-VN"/>
        </w:rPr>
      </w:pPr>
      <w:bookmarkStart w:id="473" w:name="_Toc230975327"/>
      <w:bookmarkStart w:id="474" w:name="_Toc230984260"/>
      <w:bookmarkStart w:id="475" w:name="_Toc231024167"/>
      <w:r w:rsidRPr="00DA6188">
        <w:rPr>
          <w:rFonts w:ascii="Times New Roman" w:hAnsi="Times New Roman"/>
          <w:b/>
          <w:bCs/>
          <w:color w:val="000000" w:themeColor="text1"/>
          <w:sz w:val="26"/>
          <w:szCs w:val="26"/>
          <w:lang w:val="vi-VN"/>
        </w:rPr>
        <w:lastRenderedPageBreak/>
        <w:t>KẾT LUẬN CHUNG</w:t>
      </w:r>
      <w:bookmarkEnd w:id="473"/>
      <w:bookmarkEnd w:id="474"/>
      <w:bookmarkEnd w:id="475"/>
    </w:p>
    <w:p w14:paraId="4C5353C5" w14:textId="77777777" w:rsidR="0025404C" w:rsidRPr="00CE01B0" w:rsidRDefault="0025404C" w:rsidP="00260E33">
      <w:pPr>
        <w:spacing w:after="0" w:line="312" w:lineRule="auto"/>
        <w:jc w:val="center"/>
        <w:outlineLvl w:val="0"/>
        <w:rPr>
          <w:rFonts w:ascii="Times New Roman" w:hAnsi="Times New Roman"/>
          <w:b/>
          <w:bCs/>
          <w:color w:val="000000" w:themeColor="text1"/>
          <w:sz w:val="26"/>
          <w:szCs w:val="26"/>
          <w:lang w:val="vi-VN"/>
        </w:rPr>
      </w:pPr>
    </w:p>
    <w:p w14:paraId="65BE4C62" w14:textId="77777777" w:rsidR="004809DE" w:rsidRPr="00DA6188" w:rsidRDefault="004809DE"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Trong bối cảnh hoạt động xuất nhập khẩu ngày càng phát triển mạnh mẽ, vận tải container bằng đường biển giữ vai trò quan trọng trong chuỗi cung ứng logistics quốc tế, đặc biệt trên tuyến Việt Nam – Trung Quốc. Thông qua quá trình nghiên cứu đề tài “Hoàn thiện quy trình vận tải hàng xuất khẩu nguyên container tuyến Việt Nam – Trung Quốc tại Công ty TNHH Vận tải Container Hải An – Chi nhánh Đà Nẵng”, khóa luận đã hệ thống hóa cơ sở lý luận liên quan đến hoạt động vận tải hàng xuất khẩu FCL bằng đường biển, đồng thời phân tích thực trạng quy trình vận tải của công ty thông qua lô hàng thực tế.</w:t>
      </w:r>
    </w:p>
    <w:p w14:paraId="50853A1F" w14:textId="77777777" w:rsidR="004809DE" w:rsidRPr="00DA6188" w:rsidRDefault="004809DE"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Kết quả nghiên cứu cho thấy Công ty TNHH Vận tải Container Hải An – Chi nhánh Đà Nẵng đã xây dựng được quy trình vận tải tương đối đầy đủ và chuyên nghiệp, đáp ứng được nhu cầu vận chuyển hàng hóa quốc tế của khách hàng. Quy trình được thực hiện thông qua sự phối hợp giữa các bộ phận như Sales, Chứng từ và Hiện trường trong các nghiệp vụ như booking, xử lý chứng từ, lập SI, khai manifest, phát hành vận đơn và theo dõi lô hàng. Bên cạnh đó, công ty cũng có nhiều lợi thế về mạng lưới vận tải, kinh nghiệm hoạt động và chất lượng dịch vụ trên tuyến Việt Nam – Trung Quốc.</w:t>
      </w:r>
    </w:p>
    <w:p w14:paraId="22138E08" w14:textId="77777777" w:rsidR="004809DE" w:rsidRPr="00DA6188" w:rsidRDefault="004809DE"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Tuy nhiên, trong quá trình thực hiện quy trình vận tải vẫn còn tồn tại một số hạn chế như nguy cơ sai sót chứng từ, việc phối hợp thông tin giữa các bộ phận chưa thật sự đồng bộ, khả năng cập nhật và xử lý phát sinh còn phụ thuộc nhiều vào thao tác thủ công. Điều này có thể ảnh hưởng đến thời gian xử lý nghiệp vụ cũng như chất lượng dịch vụ của doanh nghiệp.</w:t>
      </w:r>
    </w:p>
    <w:p w14:paraId="633C896B" w14:textId="77777777" w:rsidR="004809DE" w:rsidRPr="00DA6188" w:rsidRDefault="004809DE"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Từ những hạn chế đó, khóa luận đã đề xuất một số giải pháp nhằm hoàn thiện quy trình vận tải như nâng cao hiệu quả xử lý chứng từ, tăng cường phối hợp giữa các bộ phận, chủ động theo dõi lịch tàu và đẩy mạnh ứng dụng công nghệ thông tin trong hoạt động vận tải container. Những giải pháp này góp phần nâng cao hiệu quả hoạt động, chất lượng dịch vụ và năng lực cạnh tranh của công ty trong thời gian tới.</w:t>
      </w:r>
    </w:p>
    <w:p w14:paraId="7F796344" w14:textId="77777777" w:rsidR="00AC695B" w:rsidRPr="00CE01B0" w:rsidRDefault="00AC695B" w:rsidP="00260E33">
      <w:pPr>
        <w:spacing w:after="0" w:line="312" w:lineRule="auto"/>
        <w:ind w:firstLine="567"/>
        <w:jc w:val="both"/>
        <w:rPr>
          <w:rFonts w:ascii="Times New Roman" w:hAnsi="Times New Roman"/>
          <w:color w:val="000000" w:themeColor="text1"/>
          <w:sz w:val="26"/>
          <w:szCs w:val="26"/>
          <w:lang w:val="vi-VN"/>
        </w:rPr>
      </w:pPr>
      <w:r w:rsidRPr="00DA6188">
        <w:rPr>
          <w:rFonts w:ascii="Times New Roman" w:hAnsi="Times New Roman"/>
          <w:color w:val="000000" w:themeColor="text1"/>
          <w:sz w:val="26"/>
          <w:szCs w:val="26"/>
          <w:lang w:val="vi-VN"/>
        </w:rPr>
        <w:t>Mặc dù đã có nhiều cố gắng trong quá trình nghiên cứu và thực hiện đề tài, song do hạn chế về thời gian, kiến thức chuyên môn và kinh nghiệm thực tế nên khóa luận khó tránh khỏi những thiếu sót nhất định. Tác giả rất mong nhận được những ý kiến đóng góp từ quý thầy cô và doanh nghiệp để đề tài được hoàn thiện hơn. Đây cũng sẽ là nền tảng và kinh nghiệm quý báu giúp tác giả nâng cao kiến thức chuyên môn cũng như kỹ năng thực tiễn trong lĩnh vực logistics và vận tải quốc tế trong tương lai.</w:t>
      </w:r>
    </w:p>
    <w:p w14:paraId="5189648F" w14:textId="77777777" w:rsidR="0025404C" w:rsidRPr="00CE01B0" w:rsidRDefault="0025404C" w:rsidP="00260E33">
      <w:pPr>
        <w:spacing w:after="0" w:line="312" w:lineRule="auto"/>
        <w:ind w:firstLine="567"/>
        <w:jc w:val="both"/>
        <w:rPr>
          <w:rFonts w:ascii="Times New Roman" w:hAnsi="Times New Roman"/>
          <w:color w:val="000000" w:themeColor="text1"/>
          <w:sz w:val="26"/>
          <w:szCs w:val="26"/>
          <w:lang w:val="vi-VN"/>
        </w:rPr>
      </w:pPr>
    </w:p>
    <w:p w14:paraId="1B9A748B" w14:textId="77777777" w:rsidR="0025404C" w:rsidRPr="00CE01B0" w:rsidRDefault="0025404C" w:rsidP="00260E33">
      <w:pPr>
        <w:spacing w:after="0" w:line="312" w:lineRule="auto"/>
        <w:ind w:firstLine="567"/>
        <w:jc w:val="both"/>
        <w:rPr>
          <w:rFonts w:ascii="Times New Roman" w:hAnsi="Times New Roman"/>
          <w:color w:val="000000" w:themeColor="text1"/>
          <w:sz w:val="26"/>
          <w:szCs w:val="26"/>
          <w:lang w:val="vi-VN"/>
        </w:rPr>
      </w:pPr>
    </w:p>
    <w:p w14:paraId="306FFFD6" w14:textId="77777777" w:rsidR="0025404C" w:rsidRPr="00CE01B0" w:rsidRDefault="0025404C" w:rsidP="00260E33">
      <w:pPr>
        <w:spacing w:after="0" w:line="312" w:lineRule="auto"/>
        <w:ind w:firstLine="567"/>
        <w:jc w:val="both"/>
        <w:rPr>
          <w:rFonts w:ascii="Times New Roman" w:hAnsi="Times New Roman"/>
          <w:b/>
          <w:bCs/>
          <w:color w:val="000000" w:themeColor="text1"/>
          <w:sz w:val="26"/>
          <w:szCs w:val="26"/>
          <w:lang w:val="vi-VN"/>
        </w:rPr>
      </w:pPr>
    </w:p>
    <w:p w14:paraId="7ADC85FE" w14:textId="77777777" w:rsidR="004809DE" w:rsidRPr="00CE01B0" w:rsidRDefault="004809DE" w:rsidP="00260E33">
      <w:pPr>
        <w:spacing w:after="0" w:line="312" w:lineRule="auto"/>
        <w:jc w:val="both"/>
        <w:rPr>
          <w:rFonts w:ascii="Times New Roman" w:hAnsi="Times New Roman"/>
          <w:b/>
          <w:bCs/>
          <w:color w:val="000000" w:themeColor="text1"/>
          <w:sz w:val="26"/>
          <w:szCs w:val="26"/>
          <w:lang w:val="vi-VN"/>
        </w:rPr>
      </w:pPr>
    </w:p>
    <w:p w14:paraId="6287F163" w14:textId="11F83A2D" w:rsidR="00DD07CC" w:rsidRPr="00DA6188" w:rsidRDefault="009B0761" w:rsidP="00260E33">
      <w:pPr>
        <w:spacing w:after="0" w:line="312" w:lineRule="auto"/>
        <w:jc w:val="both"/>
        <w:outlineLvl w:val="0"/>
        <w:rPr>
          <w:rFonts w:ascii="Times New Roman" w:hAnsi="Times New Roman"/>
          <w:b/>
          <w:bCs/>
          <w:color w:val="000000" w:themeColor="text1"/>
          <w:sz w:val="26"/>
          <w:szCs w:val="26"/>
        </w:rPr>
      </w:pPr>
      <w:bookmarkStart w:id="476" w:name="_Toc230975328"/>
      <w:bookmarkStart w:id="477" w:name="_Toc230984261"/>
      <w:bookmarkStart w:id="478" w:name="_Toc231024168"/>
      <w:r w:rsidRPr="00DA6188">
        <w:rPr>
          <w:rFonts w:ascii="Times New Roman" w:hAnsi="Times New Roman"/>
          <w:b/>
          <w:bCs/>
          <w:color w:val="000000" w:themeColor="text1"/>
          <w:sz w:val="26"/>
          <w:szCs w:val="26"/>
        </w:rPr>
        <w:lastRenderedPageBreak/>
        <w:t>PHỤ LỤC</w:t>
      </w:r>
      <w:bookmarkEnd w:id="476"/>
      <w:bookmarkEnd w:id="477"/>
      <w:bookmarkEnd w:id="478"/>
      <w:r w:rsidRPr="00DA6188">
        <w:rPr>
          <w:rFonts w:ascii="Times New Roman" w:hAnsi="Times New Roman"/>
          <w:b/>
          <w:bCs/>
          <w:color w:val="000000" w:themeColor="text1"/>
          <w:sz w:val="26"/>
          <w:szCs w:val="26"/>
        </w:rPr>
        <w:t xml:space="preserve"> </w:t>
      </w:r>
    </w:p>
    <w:p w14:paraId="21F73B03" w14:textId="249FA022" w:rsidR="00CC5832" w:rsidRPr="00DA6188" w:rsidRDefault="00DD07CC" w:rsidP="00260E33">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t>Phụ lục 1: Booking Note</w:t>
      </w:r>
    </w:p>
    <w:p w14:paraId="3EB226AD" w14:textId="22F16688" w:rsidR="00151F0C" w:rsidRPr="00DA6188" w:rsidRDefault="004375FB" w:rsidP="009F205C">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217E8207" wp14:editId="457B36C8">
            <wp:extent cx="5865572" cy="7914640"/>
            <wp:effectExtent l="0" t="0" r="1905" b="0"/>
            <wp:docPr id="66141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11830" name="Picture 661411830"/>
                    <pic:cNvPicPr/>
                  </pic:nvPicPr>
                  <pic:blipFill rotWithShape="1">
                    <a:blip r:embed="rId26">
                      <a:extLst>
                        <a:ext uri="{28A0092B-C50C-407E-A947-70E740481C1C}">
                          <a14:useLocalDpi xmlns:a14="http://schemas.microsoft.com/office/drawing/2010/main" val="0"/>
                        </a:ext>
                      </a:extLst>
                    </a:blip>
                    <a:srcRect l="1006"/>
                    <a:stretch>
                      <a:fillRect/>
                    </a:stretch>
                  </pic:blipFill>
                  <pic:spPr bwMode="auto">
                    <a:xfrm>
                      <a:off x="0" y="0"/>
                      <a:ext cx="5876692" cy="7929645"/>
                    </a:xfrm>
                    <a:prstGeom prst="rect">
                      <a:avLst/>
                    </a:prstGeom>
                    <a:ln>
                      <a:noFill/>
                    </a:ln>
                    <a:extLst>
                      <a:ext uri="{53640926-AAD7-44D8-BBD7-CCE9431645EC}">
                        <a14:shadowObscured xmlns:a14="http://schemas.microsoft.com/office/drawing/2010/main"/>
                      </a:ext>
                    </a:extLst>
                  </pic:spPr>
                </pic:pic>
              </a:graphicData>
            </a:graphic>
          </wp:inline>
        </w:drawing>
      </w:r>
    </w:p>
    <w:p w14:paraId="1C2A967D" w14:textId="4A8EA9D4" w:rsidR="00DD07CC" w:rsidRPr="00DA6188" w:rsidRDefault="00151F0C" w:rsidP="009F205C">
      <w:pPr>
        <w:spacing w:after="0" w:line="312" w:lineRule="auto"/>
        <w:jc w:val="both"/>
        <w:rPr>
          <w:rFonts w:ascii="Times New Roman" w:hAnsi="Times New Roman"/>
          <w:noProof/>
          <w:color w:val="000000" w:themeColor="text1"/>
          <w:sz w:val="26"/>
          <w:szCs w:val="26"/>
        </w:rPr>
      </w:pPr>
      <w:r w:rsidRPr="00DA6188">
        <w:rPr>
          <w:rFonts w:ascii="Times New Roman" w:hAnsi="Times New Roman"/>
          <w:noProof/>
          <w:color w:val="000000" w:themeColor="text1"/>
          <w:sz w:val="26"/>
          <w:szCs w:val="26"/>
        </w:rPr>
        <w:t xml:space="preserve"> </w:t>
      </w:r>
    </w:p>
    <w:p w14:paraId="0CAD4519" w14:textId="74E81239" w:rsidR="00151F0C" w:rsidRPr="00DA6188" w:rsidRDefault="00151F0C" w:rsidP="009F205C">
      <w:pPr>
        <w:spacing w:after="0" w:line="312" w:lineRule="auto"/>
        <w:jc w:val="both"/>
        <w:rPr>
          <w:rFonts w:ascii="Times New Roman" w:hAnsi="Times New Roman"/>
          <w:color w:val="000000" w:themeColor="text1"/>
          <w:sz w:val="26"/>
          <w:szCs w:val="26"/>
        </w:rPr>
      </w:pPr>
    </w:p>
    <w:p w14:paraId="5B512908" w14:textId="169529BE" w:rsidR="00DD07CC" w:rsidRPr="00DA6188" w:rsidRDefault="00DD07CC"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Phụ lục 2:  Shipping Instructions (SI</w:t>
      </w:r>
      <w:r w:rsidR="004375FB" w:rsidRPr="00DA6188">
        <w:rPr>
          <w:rFonts w:ascii="Times New Roman" w:hAnsi="Times New Roman"/>
          <w:color w:val="000000" w:themeColor="text1"/>
          <w:sz w:val="26"/>
          <w:szCs w:val="26"/>
        </w:rPr>
        <w:t>)</w:t>
      </w:r>
    </w:p>
    <w:p w14:paraId="539FFD22" w14:textId="5943E010" w:rsidR="00DD07CC" w:rsidRPr="00DA6188" w:rsidRDefault="006C7206" w:rsidP="009F205C">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1BF7B8AE" wp14:editId="45B998B9">
            <wp:extent cx="5734050" cy="6253498"/>
            <wp:effectExtent l="0" t="0" r="0" b="0"/>
            <wp:docPr id="177974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46235" name="Picture 1779746235"/>
                    <pic:cNvPicPr/>
                  </pic:nvPicPr>
                  <pic:blipFill>
                    <a:blip r:embed="rId27">
                      <a:extLst>
                        <a:ext uri="{28A0092B-C50C-407E-A947-70E740481C1C}">
                          <a14:useLocalDpi xmlns:a14="http://schemas.microsoft.com/office/drawing/2010/main" val="0"/>
                        </a:ext>
                      </a:extLst>
                    </a:blip>
                    <a:stretch>
                      <a:fillRect/>
                    </a:stretch>
                  </pic:blipFill>
                  <pic:spPr>
                    <a:xfrm>
                      <a:off x="0" y="0"/>
                      <a:ext cx="5734639" cy="6254140"/>
                    </a:xfrm>
                    <a:prstGeom prst="rect">
                      <a:avLst/>
                    </a:prstGeom>
                  </pic:spPr>
                </pic:pic>
              </a:graphicData>
            </a:graphic>
          </wp:inline>
        </w:drawing>
      </w:r>
    </w:p>
    <w:p w14:paraId="3BBEEA67" w14:textId="445F55E6" w:rsidR="00DD07CC" w:rsidRPr="00DA6188" w:rsidRDefault="00DD07CC" w:rsidP="009F205C">
      <w:pPr>
        <w:spacing w:after="0" w:line="312" w:lineRule="auto"/>
        <w:jc w:val="both"/>
        <w:rPr>
          <w:rFonts w:ascii="Times New Roman" w:hAnsi="Times New Roman"/>
          <w:color w:val="000000" w:themeColor="text1"/>
          <w:sz w:val="26"/>
          <w:szCs w:val="26"/>
        </w:rPr>
      </w:pPr>
    </w:p>
    <w:p w14:paraId="26333E39" w14:textId="3EEA37DD" w:rsidR="00DD07CC" w:rsidRPr="00DA6188" w:rsidRDefault="00DD07CC" w:rsidP="009F205C">
      <w:pPr>
        <w:spacing w:after="0" w:line="312" w:lineRule="auto"/>
        <w:jc w:val="both"/>
        <w:rPr>
          <w:rFonts w:ascii="Times New Roman" w:hAnsi="Times New Roman"/>
          <w:color w:val="000000" w:themeColor="text1"/>
          <w:sz w:val="26"/>
          <w:szCs w:val="26"/>
        </w:rPr>
      </w:pPr>
    </w:p>
    <w:p w14:paraId="16E6CB27" w14:textId="3E3F56E5" w:rsidR="00DD07CC" w:rsidRPr="00DA6188" w:rsidRDefault="00DD07CC"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br/>
      </w:r>
    </w:p>
    <w:p w14:paraId="2F0C64B8" w14:textId="5BA2BEBA" w:rsidR="00DD07CC" w:rsidRPr="00DA6188" w:rsidRDefault="00DD07CC"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br/>
      </w:r>
    </w:p>
    <w:p w14:paraId="0F18F9AD" w14:textId="77777777" w:rsidR="000D4190" w:rsidRPr="00DA6188" w:rsidRDefault="000D4190" w:rsidP="009F205C">
      <w:pPr>
        <w:spacing w:after="0" w:line="312" w:lineRule="auto"/>
        <w:jc w:val="both"/>
        <w:rPr>
          <w:rFonts w:ascii="Times New Roman" w:hAnsi="Times New Roman"/>
          <w:color w:val="000000" w:themeColor="text1"/>
          <w:sz w:val="26"/>
          <w:szCs w:val="26"/>
        </w:rPr>
      </w:pPr>
    </w:p>
    <w:p w14:paraId="27F93AC7" w14:textId="77777777" w:rsidR="0025404C" w:rsidRPr="00DA6188" w:rsidRDefault="0025404C" w:rsidP="009F205C">
      <w:pPr>
        <w:spacing w:after="0" w:line="312" w:lineRule="auto"/>
        <w:jc w:val="both"/>
        <w:rPr>
          <w:rFonts w:ascii="Times New Roman" w:hAnsi="Times New Roman"/>
          <w:color w:val="000000" w:themeColor="text1"/>
          <w:sz w:val="26"/>
          <w:szCs w:val="26"/>
        </w:rPr>
      </w:pPr>
    </w:p>
    <w:p w14:paraId="5A22818A" w14:textId="77777777" w:rsidR="000D4190" w:rsidRPr="00DA6188" w:rsidRDefault="000D4190" w:rsidP="009F205C">
      <w:pPr>
        <w:spacing w:after="0" w:line="312" w:lineRule="auto"/>
        <w:jc w:val="both"/>
        <w:rPr>
          <w:rFonts w:ascii="Times New Roman" w:hAnsi="Times New Roman"/>
          <w:color w:val="000000" w:themeColor="text1"/>
          <w:sz w:val="26"/>
          <w:szCs w:val="26"/>
        </w:rPr>
      </w:pPr>
    </w:p>
    <w:p w14:paraId="2DEEC821" w14:textId="76C0C4CB" w:rsidR="00943C24" w:rsidRPr="00DA6188" w:rsidRDefault="00943C24" w:rsidP="009F205C">
      <w:pPr>
        <w:spacing w:after="0" w:line="312" w:lineRule="auto"/>
        <w:jc w:val="both"/>
        <w:rPr>
          <w:rFonts w:ascii="Times New Roman" w:hAnsi="Times New Roman"/>
          <w:color w:val="000000" w:themeColor="text1"/>
          <w:sz w:val="26"/>
          <w:szCs w:val="26"/>
        </w:rPr>
      </w:pPr>
    </w:p>
    <w:p w14:paraId="64DA9CC4" w14:textId="62A6A402" w:rsidR="00943C24" w:rsidRPr="00DA6188" w:rsidRDefault="00943C24"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Phụ lục 5: Danh sách hàng xuất khẩu</w:t>
      </w:r>
    </w:p>
    <w:p w14:paraId="760201D0" w14:textId="69142036" w:rsidR="00943C24" w:rsidRPr="00DA6188" w:rsidRDefault="00ED17FC" w:rsidP="009F205C">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4424B7AB" wp14:editId="3AD32E23">
            <wp:extent cx="5760085" cy="3145155"/>
            <wp:effectExtent l="0" t="0" r="0" b="0"/>
            <wp:docPr id="15909315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31531" name="Picture 1590931531"/>
                    <pic:cNvPicPr/>
                  </pic:nvPicPr>
                  <pic:blipFill>
                    <a:blip r:embed="rId28">
                      <a:extLst>
                        <a:ext uri="{28A0092B-C50C-407E-A947-70E740481C1C}">
                          <a14:useLocalDpi xmlns:a14="http://schemas.microsoft.com/office/drawing/2010/main" val="0"/>
                        </a:ext>
                      </a:extLst>
                    </a:blip>
                    <a:stretch>
                      <a:fillRect/>
                    </a:stretch>
                  </pic:blipFill>
                  <pic:spPr>
                    <a:xfrm>
                      <a:off x="0" y="0"/>
                      <a:ext cx="5760085" cy="3145155"/>
                    </a:xfrm>
                    <a:prstGeom prst="rect">
                      <a:avLst/>
                    </a:prstGeom>
                  </pic:spPr>
                </pic:pic>
              </a:graphicData>
            </a:graphic>
          </wp:inline>
        </w:drawing>
      </w:r>
    </w:p>
    <w:p w14:paraId="04FFD9B1"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04975BB5"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1F0A4CF0"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6321EF57"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02CFDCBE"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61349B17"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2C6E7786"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0F2A9139"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1BE5CDDB"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3F4A6EDF"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11473D06"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20B5EDD8"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7CB859A7"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08ABDEE7"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558E4AD6"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1600EFAC"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78BA4F3B"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204000DE" w14:textId="77777777" w:rsidR="007E35EE" w:rsidRPr="00DA6188" w:rsidRDefault="007E35EE">
      <w:pPr>
        <w:rPr>
          <w:rFonts w:ascii="Times New Roman" w:hAnsi="Times New Roman"/>
          <w:color w:val="000000" w:themeColor="text1"/>
          <w:sz w:val="26"/>
          <w:szCs w:val="26"/>
        </w:rPr>
      </w:pPr>
      <w:r w:rsidRPr="00DA6188">
        <w:rPr>
          <w:rFonts w:ascii="Times New Roman" w:hAnsi="Times New Roman"/>
          <w:color w:val="000000" w:themeColor="text1"/>
          <w:sz w:val="26"/>
          <w:szCs w:val="26"/>
        </w:rPr>
        <w:br w:type="page"/>
      </w:r>
    </w:p>
    <w:p w14:paraId="24F9F3EF" w14:textId="56B2B113" w:rsidR="00943C24" w:rsidRPr="00DA6188" w:rsidRDefault="00943C24"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Phụ lục 6: B/L</w:t>
      </w:r>
    </w:p>
    <w:p w14:paraId="3BE91A4C" w14:textId="41913154" w:rsidR="006B7DCE" w:rsidRPr="00DA6188" w:rsidRDefault="00624BA8" w:rsidP="009F205C">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7A1E2DB1" wp14:editId="7D69EBF1">
            <wp:extent cx="5760085" cy="8140700"/>
            <wp:effectExtent l="0" t="0" r="0" b="0"/>
            <wp:docPr id="1283233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33816" name="Picture 1283233816"/>
                    <pic:cNvPicPr/>
                  </pic:nvPicPr>
                  <pic:blipFill>
                    <a:blip r:embed="rId29">
                      <a:extLst>
                        <a:ext uri="{28A0092B-C50C-407E-A947-70E740481C1C}">
                          <a14:useLocalDpi xmlns:a14="http://schemas.microsoft.com/office/drawing/2010/main" val="0"/>
                        </a:ext>
                      </a:extLst>
                    </a:blip>
                    <a:stretch>
                      <a:fillRect/>
                    </a:stretch>
                  </pic:blipFill>
                  <pic:spPr>
                    <a:xfrm>
                      <a:off x="0" y="0"/>
                      <a:ext cx="5760085" cy="8140700"/>
                    </a:xfrm>
                    <a:prstGeom prst="rect">
                      <a:avLst/>
                    </a:prstGeom>
                  </pic:spPr>
                </pic:pic>
              </a:graphicData>
            </a:graphic>
          </wp:inline>
        </w:drawing>
      </w:r>
    </w:p>
    <w:p w14:paraId="034A5E30" w14:textId="77777777" w:rsidR="0065631A" w:rsidRPr="00DA6188" w:rsidRDefault="0065631A" w:rsidP="009F205C">
      <w:pPr>
        <w:spacing w:after="0" w:line="312" w:lineRule="auto"/>
        <w:jc w:val="both"/>
        <w:rPr>
          <w:rFonts w:ascii="Times New Roman" w:hAnsi="Times New Roman"/>
          <w:color w:val="000000" w:themeColor="text1"/>
          <w:sz w:val="26"/>
          <w:szCs w:val="26"/>
        </w:rPr>
      </w:pPr>
    </w:p>
    <w:p w14:paraId="2F22E669" w14:textId="77777777" w:rsidR="007E35EE" w:rsidRPr="00DA6188" w:rsidRDefault="007E35EE">
      <w:pPr>
        <w:rPr>
          <w:rFonts w:ascii="Times New Roman" w:hAnsi="Times New Roman"/>
          <w:color w:val="000000" w:themeColor="text1"/>
          <w:sz w:val="26"/>
          <w:szCs w:val="26"/>
        </w:rPr>
      </w:pPr>
      <w:r w:rsidRPr="00DA6188">
        <w:rPr>
          <w:rFonts w:ascii="Times New Roman" w:hAnsi="Times New Roman"/>
          <w:color w:val="000000" w:themeColor="text1"/>
          <w:sz w:val="26"/>
          <w:szCs w:val="26"/>
        </w:rPr>
        <w:br w:type="page"/>
      </w:r>
    </w:p>
    <w:p w14:paraId="3CB9C5E2" w14:textId="47875DB6" w:rsidR="006B7DCE" w:rsidRPr="00DA6188" w:rsidRDefault="006B7DCE" w:rsidP="009F205C">
      <w:pPr>
        <w:spacing w:after="0" w:line="312" w:lineRule="auto"/>
        <w:jc w:val="both"/>
        <w:rPr>
          <w:rFonts w:ascii="Times New Roman" w:hAnsi="Times New Roman"/>
          <w:color w:val="000000" w:themeColor="text1"/>
          <w:sz w:val="26"/>
          <w:szCs w:val="26"/>
        </w:rPr>
      </w:pPr>
      <w:r w:rsidRPr="00DA6188">
        <w:rPr>
          <w:rFonts w:ascii="Times New Roman" w:hAnsi="Times New Roman"/>
          <w:color w:val="000000" w:themeColor="text1"/>
          <w:sz w:val="26"/>
          <w:szCs w:val="26"/>
        </w:rPr>
        <w:lastRenderedPageBreak/>
        <w:t>Phụ lục 7: Debit note</w:t>
      </w:r>
    </w:p>
    <w:p w14:paraId="7E871D8A" w14:textId="1F120806" w:rsidR="007E35EE" w:rsidRPr="00DA6188" w:rsidRDefault="00ED17FC" w:rsidP="009F205C">
      <w:pPr>
        <w:spacing w:after="0" w:line="312" w:lineRule="auto"/>
        <w:jc w:val="both"/>
        <w:rPr>
          <w:rFonts w:ascii="Times New Roman" w:hAnsi="Times New Roman"/>
          <w:color w:val="000000" w:themeColor="text1"/>
          <w:sz w:val="26"/>
          <w:szCs w:val="26"/>
        </w:rPr>
      </w:pPr>
      <w:r w:rsidRPr="00DA6188">
        <w:rPr>
          <w:rFonts w:ascii="Times New Roman" w:hAnsi="Times New Roman"/>
          <w:noProof/>
          <w:color w:val="000000" w:themeColor="text1"/>
          <w:sz w:val="26"/>
          <w:szCs w:val="26"/>
          <w:lang w:val="vi-VN" w:eastAsia="ko-KR"/>
        </w:rPr>
        <w:drawing>
          <wp:inline distT="0" distB="0" distL="0" distR="0" wp14:anchorId="11CA9E35" wp14:editId="6665E0F2">
            <wp:extent cx="5760085" cy="4805045"/>
            <wp:effectExtent l="0" t="0" r="0" b="0"/>
            <wp:docPr id="18102169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16936" name="Picture 1810216936"/>
                    <pic:cNvPicPr/>
                  </pic:nvPicPr>
                  <pic:blipFill>
                    <a:blip r:embed="rId30">
                      <a:extLst>
                        <a:ext uri="{28A0092B-C50C-407E-A947-70E740481C1C}">
                          <a14:useLocalDpi xmlns:a14="http://schemas.microsoft.com/office/drawing/2010/main" val="0"/>
                        </a:ext>
                      </a:extLst>
                    </a:blip>
                    <a:stretch>
                      <a:fillRect/>
                    </a:stretch>
                  </pic:blipFill>
                  <pic:spPr>
                    <a:xfrm>
                      <a:off x="0" y="0"/>
                      <a:ext cx="5760085" cy="4805045"/>
                    </a:xfrm>
                    <a:prstGeom prst="rect">
                      <a:avLst/>
                    </a:prstGeom>
                  </pic:spPr>
                </pic:pic>
              </a:graphicData>
            </a:graphic>
          </wp:inline>
        </w:drawing>
      </w:r>
    </w:p>
    <w:p w14:paraId="0A48B758" w14:textId="14A025A0" w:rsidR="007E35EE" w:rsidRPr="00DA6188" w:rsidRDefault="007E35EE">
      <w:pPr>
        <w:rPr>
          <w:rFonts w:ascii="Times New Roman" w:hAnsi="Times New Roman"/>
          <w:color w:val="000000" w:themeColor="text1"/>
          <w:sz w:val="26"/>
          <w:szCs w:val="26"/>
        </w:rPr>
      </w:pPr>
      <w:r w:rsidRPr="00DA6188">
        <w:rPr>
          <w:rFonts w:ascii="Times New Roman" w:hAnsi="Times New Roman"/>
          <w:color w:val="000000" w:themeColor="text1"/>
          <w:sz w:val="26"/>
          <w:szCs w:val="26"/>
        </w:rPr>
        <w:br w:type="page"/>
      </w:r>
    </w:p>
    <w:p w14:paraId="5ED036A7" w14:textId="1BA866DA" w:rsidR="006B7DCE" w:rsidRPr="00DA6188" w:rsidRDefault="007E35EE" w:rsidP="00C75E73">
      <w:pPr>
        <w:jc w:val="center"/>
        <w:outlineLvl w:val="0"/>
        <w:rPr>
          <w:rFonts w:ascii="Times New Roman" w:hAnsi="Times New Roman"/>
          <w:b/>
          <w:color w:val="000000" w:themeColor="text1"/>
          <w:sz w:val="26"/>
          <w:szCs w:val="26"/>
        </w:rPr>
      </w:pPr>
      <w:bookmarkStart w:id="479" w:name="_Toc230984262"/>
      <w:bookmarkStart w:id="480" w:name="_Toc231024169"/>
      <w:r w:rsidRPr="00DA6188">
        <w:rPr>
          <w:rFonts w:ascii="Times New Roman" w:hAnsi="Times New Roman"/>
          <w:b/>
          <w:color w:val="000000" w:themeColor="text1"/>
          <w:sz w:val="26"/>
          <w:szCs w:val="26"/>
          <w:lang w:val="vi-VN"/>
        </w:rPr>
        <w:lastRenderedPageBreak/>
        <w:t>T</w:t>
      </w:r>
      <w:r w:rsidR="00216D5D" w:rsidRPr="00DA6188">
        <w:rPr>
          <w:rFonts w:ascii="Times New Roman" w:hAnsi="Times New Roman"/>
          <w:b/>
          <w:color w:val="000000" w:themeColor="text1"/>
          <w:sz w:val="26"/>
          <w:szCs w:val="26"/>
        </w:rPr>
        <w:t>ÀI LIỆU THAM KHẢO</w:t>
      </w:r>
      <w:bookmarkEnd w:id="479"/>
      <w:bookmarkEnd w:id="480"/>
    </w:p>
    <w:bookmarkStart w:id="481" w:name="_Toc230903839" w:displacedByCustomXml="next"/>
    <w:sdt>
      <w:sdtPr>
        <w:rPr>
          <w:rFonts w:ascii="Times New Roman" w:hAnsi="Times New Roman"/>
          <w:b/>
          <w:bCs/>
          <w:color w:val="000000" w:themeColor="text1"/>
        </w:rPr>
        <w:id w:val="383375509"/>
        <w:docPartObj>
          <w:docPartGallery w:val="Bibliographies"/>
          <w:docPartUnique/>
        </w:docPartObj>
      </w:sdtPr>
      <w:sdtEndPr>
        <w:rPr>
          <w:b w:val="0"/>
          <w:bCs w:val="0"/>
          <w:sz w:val="26"/>
          <w:szCs w:val="26"/>
        </w:rPr>
      </w:sdtEndPr>
      <w:sdtContent>
        <w:p w14:paraId="7D9C2236" w14:textId="77777777" w:rsidR="00F11020" w:rsidRPr="00DA6188" w:rsidRDefault="00F11020" w:rsidP="00216D5D">
          <w:pPr>
            <w:jc w:val="both"/>
            <w:rPr>
              <w:rFonts w:ascii="Times New Roman" w:hAnsi="Times New Roman"/>
              <w:b/>
              <w:color w:val="000000" w:themeColor="text1"/>
              <w:sz w:val="26"/>
              <w:szCs w:val="26"/>
            </w:rPr>
          </w:pPr>
          <w:r w:rsidRPr="00DA6188">
            <w:rPr>
              <w:rFonts w:ascii="Times New Roman" w:hAnsi="Times New Roman"/>
              <w:b/>
              <w:color w:val="000000" w:themeColor="text1"/>
              <w:sz w:val="26"/>
              <w:szCs w:val="26"/>
            </w:rPr>
            <w:t>1. Văn bản pháp luật:</w:t>
          </w:r>
          <w:bookmarkEnd w:id="481"/>
        </w:p>
        <w:sdt>
          <w:sdtPr>
            <w:rPr>
              <w:rFonts w:asciiTheme="minorHAnsi" w:eastAsia="Times New Roman" w:hAnsiTheme="minorHAnsi" w:cs="Times New Roman"/>
              <w:color w:val="000000" w:themeColor="text1"/>
              <w:sz w:val="24"/>
              <w:szCs w:val="26"/>
              <w:lang w:val="en-US"/>
            </w:rPr>
            <w:id w:val="111145805"/>
            <w:bibliography/>
          </w:sdtPr>
          <w:sdtContent>
            <w:p w14:paraId="5294DDA1" w14:textId="00D8997E" w:rsidR="00F11020" w:rsidRPr="00DA6188" w:rsidRDefault="00F11020" w:rsidP="00370642">
              <w:pPr>
                <w:pStyle w:val="Bibliography"/>
                <w:ind w:left="284"/>
                <w:jc w:val="both"/>
                <w:rPr>
                  <w:rFonts w:cs="Times New Roman"/>
                  <w:noProof/>
                  <w:color w:val="000000" w:themeColor="text1"/>
                  <w:szCs w:val="26"/>
                </w:rPr>
              </w:pPr>
              <w:r w:rsidRPr="00DA6188">
                <w:rPr>
                  <w:rFonts w:cs="Times New Roman"/>
                  <w:color w:val="000000" w:themeColor="text1"/>
                  <w:szCs w:val="26"/>
                </w:rPr>
                <w:fldChar w:fldCharType="begin"/>
              </w:r>
              <w:r w:rsidRPr="00DA6188">
                <w:rPr>
                  <w:rFonts w:cs="Times New Roman"/>
                  <w:color w:val="000000" w:themeColor="text1"/>
                  <w:szCs w:val="26"/>
                </w:rPr>
                <w:instrText xml:space="preserve"> BIBLIOGRAPHY </w:instrText>
              </w:r>
              <w:r w:rsidRPr="00DA6188">
                <w:rPr>
                  <w:rFonts w:cs="Times New Roman"/>
                  <w:color w:val="000000" w:themeColor="text1"/>
                  <w:szCs w:val="26"/>
                </w:rPr>
                <w:fldChar w:fldCharType="separate"/>
              </w:r>
              <w:r w:rsidRPr="00DA6188">
                <w:rPr>
                  <w:rFonts w:cs="Times New Roman"/>
                  <w:noProof/>
                  <w:color w:val="000000" w:themeColor="text1"/>
                  <w:szCs w:val="26"/>
                </w:rPr>
                <w:t xml:space="preserve">Bộ Tài chính. (2018). </w:t>
              </w:r>
              <w:r w:rsidRPr="00DA6188">
                <w:rPr>
                  <w:rFonts w:cs="Times New Roman"/>
                  <w:i/>
                  <w:iCs/>
                  <w:noProof/>
                  <w:color w:val="000000" w:themeColor="text1"/>
                  <w:szCs w:val="26"/>
                </w:rPr>
                <w:t>Thông tư số 39/2018/TT-BTC ngày 20/04/2018 sửa đổi, bổ sung Thông tư 38/2015/TT-BTC.</w:t>
              </w:r>
              <w:r w:rsidRPr="00DA6188">
                <w:rPr>
                  <w:rFonts w:cs="Times New Roman"/>
                  <w:noProof/>
                  <w:color w:val="000000" w:themeColor="text1"/>
                  <w:szCs w:val="26"/>
                </w:rPr>
                <w:t xml:space="preserve"> </w:t>
              </w:r>
            </w:p>
            <w:p w14:paraId="164CD814"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Chính phủ. (2018). </w:t>
              </w:r>
              <w:r w:rsidRPr="00DA6188">
                <w:rPr>
                  <w:rFonts w:cs="Times New Roman"/>
                  <w:i/>
                  <w:iCs/>
                  <w:noProof/>
                  <w:color w:val="000000" w:themeColor="text1"/>
                  <w:szCs w:val="26"/>
                </w:rPr>
                <w:t>Nghị định số 59/2018/NĐ-CP ngày 20/04/2018 sửa đổi, bổ sung một số điều của Nghị định 08/2015/NĐ-CP.</w:t>
              </w:r>
              <w:r w:rsidRPr="00DA6188">
                <w:rPr>
                  <w:rFonts w:cs="Times New Roman"/>
                  <w:noProof/>
                  <w:color w:val="000000" w:themeColor="text1"/>
                  <w:szCs w:val="26"/>
                </w:rPr>
                <w:t xml:space="preserve"> </w:t>
              </w:r>
            </w:p>
            <w:p w14:paraId="1D0A2DD1"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Quốc hội. (2005). </w:t>
              </w:r>
              <w:r w:rsidRPr="00DA6188">
                <w:rPr>
                  <w:rFonts w:cs="Times New Roman"/>
                  <w:i/>
                  <w:iCs/>
                  <w:noProof/>
                  <w:color w:val="000000" w:themeColor="text1"/>
                  <w:szCs w:val="26"/>
                </w:rPr>
                <w:t>Luật Thương mại số 36/2005/QH11.</w:t>
              </w:r>
              <w:r w:rsidRPr="00DA6188">
                <w:rPr>
                  <w:rFonts w:cs="Times New Roman"/>
                  <w:noProof/>
                  <w:color w:val="000000" w:themeColor="text1"/>
                  <w:szCs w:val="26"/>
                </w:rPr>
                <w:t xml:space="preserve"> Việt Nam.</w:t>
              </w:r>
            </w:p>
            <w:p w14:paraId="2A8C6765"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Quốc hội. (2014). </w:t>
              </w:r>
              <w:r w:rsidRPr="00DA6188">
                <w:rPr>
                  <w:rFonts w:cs="Times New Roman"/>
                  <w:i/>
                  <w:iCs/>
                  <w:noProof/>
                  <w:color w:val="000000" w:themeColor="text1"/>
                  <w:szCs w:val="26"/>
                </w:rPr>
                <w:t>Luật Hải quan số 54/2014/QH13.</w:t>
              </w:r>
              <w:r w:rsidRPr="00DA6188">
                <w:rPr>
                  <w:rFonts w:cs="Times New Roman"/>
                  <w:noProof/>
                  <w:color w:val="000000" w:themeColor="text1"/>
                  <w:szCs w:val="26"/>
                </w:rPr>
                <w:t xml:space="preserve"> Việt Nam.</w:t>
              </w:r>
            </w:p>
            <w:p w14:paraId="67675792" w14:textId="77777777" w:rsidR="00F11020" w:rsidRPr="00DA6188" w:rsidRDefault="00F11020" w:rsidP="00216D5D">
              <w:pPr>
                <w:pStyle w:val="Style2"/>
                <w:numPr>
                  <w:ilvl w:val="0"/>
                  <w:numId w:val="0"/>
                </w:numPr>
                <w:rPr>
                  <w:rFonts w:ascii="Times New Roman" w:hAnsi="Times New Roman" w:cs="Times New Roman"/>
                  <w:color w:val="000000" w:themeColor="text1"/>
                </w:rPr>
              </w:pPr>
              <w:r w:rsidRPr="00DA6188">
                <w:rPr>
                  <w:rFonts w:ascii="Times New Roman" w:hAnsi="Times New Roman" w:cs="Times New Roman"/>
                  <w:color w:val="000000" w:themeColor="text1"/>
                </w:rPr>
                <w:t>2. Giáo trình – Sách chuyên ngành:</w:t>
              </w:r>
            </w:p>
            <w:p w14:paraId="029759A1"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Đặng Đình Đào. (2024). </w:t>
              </w:r>
              <w:r w:rsidRPr="00DA6188">
                <w:rPr>
                  <w:rFonts w:cs="Times New Roman"/>
                  <w:i/>
                  <w:iCs/>
                  <w:noProof/>
                  <w:color w:val="000000" w:themeColor="text1"/>
                  <w:szCs w:val="26"/>
                </w:rPr>
                <w:t>Giáo trình Logistics.</w:t>
              </w:r>
              <w:r w:rsidRPr="00DA6188">
                <w:rPr>
                  <w:rFonts w:cs="Times New Roman"/>
                  <w:noProof/>
                  <w:color w:val="000000" w:themeColor="text1"/>
                  <w:szCs w:val="26"/>
                </w:rPr>
                <w:t xml:space="preserve"> Nhà xuất bản Lao động.</w:t>
              </w:r>
            </w:p>
            <w:p w14:paraId="035623F3"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Đoàn Thị Hồng Vân. (2010). </w:t>
              </w:r>
              <w:r w:rsidRPr="00DA6188">
                <w:rPr>
                  <w:rFonts w:cs="Times New Roman"/>
                  <w:i/>
                  <w:iCs/>
                  <w:noProof/>
                  <w:color w:val="000000" w:themeColor="text1"/>
                  <w:szCs w:val="26"/>
                </w:rPr>
                <w:t>Logistics – Những vấn đề cơ bản.</w:t>
              </w:r>
              <w:r w:rsidRPr="00DA6188">
                <w:rPr>
                  <w:rFonts w:cs="Times New Roman"/>
                  <w:noProof/>
                  <w:color w:val="000000" w:themeColor="text1"/>
                  <w:szCs w:val="26"/>
                </w:rPr>
                <w:t xml:space="preserve"> Nhà xuất bản Lao động – Xã hội.</w:t>
              </w:r>
            </w:p>
            <w:p w14:paraId="1AADC612"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Nguyễn Hồng Đàm. (2003). </w:t>
              </w:r>
              <w:r w:rsidRPr="00DA6188">
                <w:rPr>
                  <w:rFonts w:cs="Times New Roman"/>
                  <w:i/>
                  <w:iCs/>
                  <w:noProof/>
                  <w:color w:val="000000" w:themeColor="text1"/>
                  <w:szCs w:val="26"/>
                </w:rPr>
                <w:t>Vận tải và giao nhận trong ngoại thương.</w:t>
              </w:r>
              <w:r w:rsidRPr="00DA6188">
                <w:rPr>
                  <w:rFonts w:cs="Times New Roman"/>
                  <w:noProof/>
                  <w:color w:val="000000" w:themeColor="text1"/>
                  <w:szCs w:val="26"/>
                </w:rPr>
                <w:t xml:space="preserve"> Nhà xuất bản Giao thông vận tải.</w:t>
              </w:r>
            </w:p>
            <w:p w14:paraId="17947222" w14:textId="77777777" w:rsidR="00F11020" w:rsidRPr="00DA6188" w:rsidRDefault="00F11020" w:rsidP="00216D5D">
              <w:pPr>
                <w:pStyle w:val="Style2"/>
                <w:numPr>
                  <w:ilvl w:val="0"/>
                  <w:numId w:val="0"/>
                </w:numPr>
                <w:rPr>
                  <w:rFonts w:ascii="Times New Roman" w:hAnsi="Times New Roman" w:cs="Times New Roman"/>
                  <w:color w:val="000000" w:themeColor="text1"/>
                </w:rPr>
              </w:pPr>
              <w:r w:rsidRPr="00DA6188">
                <w:rPr>
                  <w:rFonts w:ascii="Times New Roman" w:hAnsi="Times New Roman" w:cs="Times New Roman"/>
                  <w:color w:val="000000" w:themeColor="text1"/>
                </w:rPr>
                <w:t>3. Tài liệu quốc tế &amp; Báo cáo thực tiễn:</w:t>
              </w:r>
            </w:p>
            <w:p w14:paraId="34EB4D26" w14:textId="77777777" w:rsidR="00F11020" w:rsidRPr="00DA6188" w:rsidRDefault="00F11020" w:rsidP="00370642">
              <w:pPr>
                <w:pStyle w:val="Bibliography"/>
                <w:ind w:left="284"/>
                <w:jc w:val="both"/>
                <w:rPr>
                  <w:rFonts w:cs="Times New Roman"/>
                  <w:noProof/>
                  <w:color w:val="000000" w:themeColor="text1"/>
                  <w:kern w:val="0"/>
                  <w:szCs w:val="26"/>
                  <w14:ligatures w14:val="none"/>
                </w:rPr>
              </w:pPr>
              <w:r w:rsidRPr="00DA6188">
                <w:rPr>
                  <w:rFonts w:cs="Times New Roman"/>
                  <w:noProof/>
                  <w:color w:val="000000" w:themeColor="text1"/>
                  <w:szCs w:val="26"/>
                </w:rPr>
                <w:t xml:space="preserve">Bộ Công Thương. (2025). </w:t>
              </w:r>
              <w:r w:rsidRPr="00DA6188">
                <w:rPr>
                  <w:rFonts w:cs="Times New Roman"/>
                  <w:i/>
                  <w:iCs/>
                  <w:noProof/>
                  <w:color w:val="000000" w:themeColor="text1"/>
                  <w:szCs w:val="26"/>
                </w:rPr>
                <w:t>Báo cáo Xuất nhập khẩu Việt Nam 2025.</w:t>
              </w:r>
              <w:r w:rsidRPr="00DA6188">
                <w:rPr>
                  <w:rFonts w:cs="Times New Roman"/>
                  <w:noProof/>
                  <w:color w:val="000000" w:themeColor="text1"/>
                  <w:szCs w:val="26"/>
                </w:rPr>
                <w:t xml:space="preserve"> </w:t>
              </w:r>
            </w:p>
            <w:p w14:paraId="41FB876F" w14:textId="169D2CF8"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Công Ty TNHH</w:t>
              </w:r>
              <w:r w:rsidR="00D307B5" w:rsidRPr="00DA6188">
                <w:rPr>
                  <w:rFonts w:cs="Times New Roman"/>
                  <w:noProof/>
                  <w:color w:val="000000" w:themeColor="text1"/>
                  <w:szCs w:val="26"/>
                  <w:lang w:val="en-US"/>
                </w:rPr>
                <w:t xml:space="preserve"> </w:t>
              </w:r>
              <w:r w:rsidRPr="00DA6188">
                <w:rPr>
                  <w:rFonts w:cs="Times New Roman"/>
                  <w:noProof/>
                  <w:color w:val="000000" w:themeColor="text1"/>
                  <w:szCs w:val="26"/>
                </w:rPr>
                <w:t xml:space="preserve"> </w:t>
              </w:r>
              <w:r w:rsidR="00D307B5" w:rsidRPr="00DA6188">
                <w:rPr>
                  <w:rFonts w:cs="Times New Roman"/>
                  <w:noProof/>
                  <w:color w:val="000000" w:themeColor="text1"/>
                  <w:szCs w:val="26"/>
                  <w:lang w:val="en-US"/>
                </w:rPr>
                <w:t xml:space="preserve">Vận Tải container </w:t>
              </w:r>
              <w:r w:rsidR="007C7C9A" w:rsidRPr="00DA6188">
                <w:rPr>
                  <w:rFonts w:cs="Times New Roman"/>
                  <w:noProof/>
                  <w:color w:val="000000" w:themeColor="text1"/>
                  <w:szCs w:val="26"/>
                  <w:lang w:val="en-US"/>
                </w:rPr>
                <w:t xml:space="preserve">Hải An </w:t>
              </w:r>
              <w:r w:rsidRPr="00DA6188">
                <w:rPr>
                  <w:rFonts w:cs="Times New Roman"/>
                  <w:noProof/>
                  <w:color w:val="000000" w:themeColor="text1"/>
                  <w:szCs w:val="26"/>
                </w:rPr>
                <w:t xml:space="preserve">(2026). </w:t>
              </w:r>
              <w:r w:rsidRPr="00DA6188">
                <w:rPr>
                  <w:rFonts w:cs="Times New Roman"/>
                  <w:i/>
                  <w:iCs/>
                  <w:noProof/>
                  <w:color w:val="000000" w:themeColor="text1"/>
                  <w:szCs w:val="26"/>
                </w:rPr>
                <w:t>Dữ liệu nội bộ doanh nghiệp.</w:t>
              </w:r>
              <w:r w:rsidRPr="00DA6188">
                <w:rPr>
                  <w:rFonts w:cs="Times New Roman"/>
                  <w:noProof/>
                  <w:color w:val="000000" w:themeColor="text1"/>
                  <w:szCs w:val="26"/>
                </w:rPr>
                <w:t xml:space="preserve"> </w:t>
              </w:r>
            </w:p>
            <w:p w14:paraId="698792C6" w14:textId="77777777" w:rsidR="00F11020" w:rsidRPr="00DA6188" w:rsidRDefault="00F11020" w:rsidP="00370642">
              <w:pPr>
                <w:pStyle w:val="Bibliography"/>
                <w:ind w:left="284"/>
                <w:jc w:val="both"/>
                <w:rPr>
                  <w:rFonts w:cs="Times New Roman"/>
                  <w:noProof/>
                  <w:color w:val="000000" w:themeColor="text1"/>
                  <w:szCs w:val="26"/>
                </w:rPr>
              </w:pPr>
              <w:r w:rsidRPr="00DA6188">
                <w:rPr>
                  <w:rFonts w:cs="Times New Roman"/>
                  <w:noProof/>
                  <w:color w:val="000000" w:themeColor="text1"/>
                  <w:szCs w:val="26"/>
                </w:rPr>
                <w:t xml:space="preserve">International Chamber of Commerce – ICC. (2020). </w:t>
              </w:r>
              <w:r w:rsidRPr="00DA6188">
                <w:rPr>
                  <w:rFonts w:cs="Times New Roman"/>
                  <w:i/>
                  <w:iCs/>
                  <w:noProof/>
                  <w:color w:val="000000" w:themeColor="text1"/>
                  <w:szCs w:val="26"/>
                </w:rPr>
                <w:t>Incoterms 2020.</w:t>
              </w:r>
              <w:r w:rsidRPr="00DA6188">
                <w:rPr>
                  <w:rFonts w:cs="Times New Roman"/>
                  <w:noProof/>
                  <w:color w:val="000000" w:themeColor="text1"/>
                  <w:szCs w:val="26"/>
                </w:rPr>
                <w:t xml:space="preserve"> </w:t>
              </w:r>
            </w:p>
            <w:p w14:paraId="2EFFCBE8" w14:textId="77777777" w:rsidR="00F11020" w:rsidRPr="00DA6188" w:rsidRDefault="00F11020" w:rsidP="00216D5D">
              <w:pPr>
                <w:jc w:val="both"/>
                <w:rPr>
                  <w:rFonts w:ascii="Times New Roman" w:hAnsi="Times New Roman"/>
                  <w:b/>
                  <w:bCs/>
                  <w:noProof/>
                  <w:color w:val="000000" w:themeColor="text1"/>
                  <w:sz w:val="26"/>
                  <w:szCs w:val="26"/>
                  <w:lang w:val="vi-VN"/>
                </w:rPr>
              </w:pPr>
              <w:r w:rsidRPr="00DA6188">
                <w:rPr>
                  <w:rFonts w:ascii="Times New Roman" w:hAnsi="Times New Roman"/>
                  <w:b/>
                  <w:bCs/>
                  <w:noProof/>
                  <w:color w:val="000000" w:themeColor="text1"/>
                  <w:sz w:val="26"/>
                  <w:szCs w:val="26"/>
                </w:rPr>
                <w:fldChar w:fldCharType="end"/>
              </w:r>
            </w:p>
            <w:p w14:paraId="263E3EDA" w14:textId="77777777" w:rsidR="00F11020" w:rsidRPr="00DA6188" w:rsidRDefault="00000000" w:rsidP="00216D5D">
              <w:pPr>
                <w:jc w:val="both"/>
                <w:rPr>
                  <w:rFonts w:ascii="Times New Roman" w:hAnsi="Times New Roman"/>
                  <w:color w:val="000000" w:themeColor="text1"/>
                  <w:sz w:val="26"/>
                  <w:szCs w:val="26"/>
                </w:rPr>
              </w:pPr>
            </w:p>
          </w:sdtContent>
        </w:sdt>
      </w:sdtContent>
    </w:sdt>
    <w:p w14:paraId="27DA5283" w14:textId="77777777" w:rsidR="00F11020" w:rsidRPr="00DA6188" w:rsidRDefault="00F11020" w:rsidP="00940301">
      <w:pPr>
        <w:spacing w:after="0" w:line="312" w:lineRule="auto"/>
        <w:jc w:val="both"/>
        <w:rPr>
          <w:rFonts w:ascii="Times New Roman" w:hAnsi="Times New Roman"/>
          <w:bCs/>
          <w:color w:val="000000" w:themeColor="text1"/>
          <w:sz w:val="26"/>
          <w:szCs w:val="26"/>
        </w:rPr>
      </w:pPr>
    </w:p>
    <w:sectPr w:rsidR="00F11020" w:rsidRPr="00DA6188" w:rsidSect="00756DAB">
      <w:type w:val="nextColumn"/>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998D1" w14:textId="77777777" w:rsidR="007E149F" w:rsidRDefault="007E149F" w:rsidP="004F158B">
      <w:pPr>
        <w:spacing w:after="0" w:line="240" w:lineRule="auto"/>
      </w:pPr>
      <w:r>
        <w:separator/>
      </w:r>
    </w:p>
  </w:endnote>
  <w:endnote w:type="continuationSeparator" w:id="0">
    <w:p w14:paraId="3601907C" w14:textId="77777777" w:rsidR="007E149F" w:rsidRDefault="007E149F" w:rsidP="004F1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32048"/>
      <w:docPartObj>
        <w:docPartGallery w:val="Page Numbers (Bottom of Page)"/>
        <w:docPartUnique/>
      </w:docPartObj>
    </w:sdtPr>
    <w:sdtEndPr>
      <w:rPr>
        <w:noProof/>
      </w:rPr>
    </w:sdtEndPr>
    <w:sdtContent>
      <w:p w14:paraId="37CC9884" w14:textId="526703D1" w:rsidR="009B6CC7" w:rsidRDefault="009B6CC7">
        <w:pPr>
          <w:pStyle w:val="Footer"/>
          <w:jc w:val="center"/>
        </w:pPr>
        <w:r w:rsidRPr="006F536C">
          <w:rPr>
            <w:rFonts w:ascii="Times New Roman" w:hAnsi="Times New Roman"/>
            <w:sz w:val="26"/>
            <w:szCs w:val="26"/>
          </w:rPr>
          <w:fldChar w:fldCharType="begin"/>
        </w:r>
        <w:r w:rsidRPr="006F536C">
          <w:rPr>
            <w:rFonts w:ascii="Times New Roman" w:hAnsi="Times New Roman"/>
            <w:sz w:val="26"/>
            <w:szCs w:val="26"/>
          </w:rPr>
          <w:instrText xml:space="preserve"> PAGE   \* MERGEFORMAT </w:instrText>
        </w:r>
        <w:r w:rsidRPr="006F536C">
          <w:rPr>
            <w:rFonts w:ascii="Times New Roman" w:hAnsi="Times New Roman"/>
            <w:sz w:val="26"/>
            <w:szCs w:val="26"/>
          </w:rPr>
          <w:fldChar w:fldCharType="separate"/>
        </w:r>
        <w:r w:rsidR="00104ECD">
          <w:rPr>
            <w:rFonts w:ascii="Times New Roman" w:hAnsi="Times New Roman"/>
            <w:noProof/>
            <w:sz w:val="26"/>
            <w:szCs w:val="26"/>
          </w:rPr>
          <w:t>vi</w:t>
        </w:r>
        <w:r w:rsidRPr="006F536C">
          <w:rPr>
            <w:rFonts w:ascii="Times New Roman" w:hAnsi="Times New Roman"/>
            <w:noProof/>
            <w:sz w:val="26"/>
            <w:szCs w:val="26"/>
          </w:rPr>
          <w:fldChar w:fldCharType="end"/>
        </w:r>
      </w:p>
    </w:sdtContent>
  </w:sdt>
  <w:p w14:paraId="3F03C8EF" w14:textId="77777777" w:rsidR="009B6CC7" w:rsidRDefault="009B6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F57C9" w14:textId="77777777" w:rsidR="007E149F" w:rsidRDefault="007E149F" w:rsidP="004F158B">
      <w:pPr>
        <w:spacing w:after="0" w:line="240" w:lineRule="auto"/>
      </w:pPr>
      <w:r>
        <w:separator/>
      </w:r>
    </w:p>
  </w:footnote>
  <w:footnote w:type="continuationSeparator" w:id="0">
    <w:p w14:paraId="66E9F479" w14:textId="77777777" w:rsidR="007E149F" w:rsidRDefault="007E149F" w:rsidP="004F1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7642"/>
    <w:multiLevelType w:val="hybridMultilevel"/>
    <w:tmpl w:val="506219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E2C54"/>
    <w:multiLevelType w:val="hybridMultilevel"/>
    <w:tmpl w:val="872E9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34721"/>
    <w:multiLevelType w:val="hybridMultilevel"/>
    <w:tmpl w:val="1902E7D2"/>
    <w:lvl w:ilvl="0" w:tplc="4F9A2314">
      <w:start w:val="1"/>
      <w:numFmt w:val="bullet"/>
      <w:lvlText w:val="-"/>
      <w:lvlJc w:val="left"/>
      <w:pPr>
        <w:ind w:left="502" w:hanging="360"/>
      </w:pPr>
      <w:rPr>
        <w:rFonts w:ascii="Times New Roman" w:eastAsiaTheme="minorHAnsi" w:hAnsi="Times New Roman" w:cs="Times New Roman" w:hint="default"/>
        <w:b w:val="0"/>
        <w:bCs w:val="0"/>
      </w:rPr>
    </w:lvl>
    <w:lvl w:ilvl="1" w:tplc="04090003">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 w15:restartNumberingAfterBreak="0">
    <w:nsid w:val="062855B4"/>
    <w:multiLevelType w:val="multilevel"/>
    <w:tmpl w:val="E1143FCC"/>
    <w:lvl w:ilvl="0">
      <w:numFmt w:val="bullet"/>
      <w:lvlText w:val="-"/>
      <w:lvlJc w:val="left"/>
      <w:pPr>
        <w:ind w:left="612" w:hanging="612"/>
      </w:pPr>
      <w:rPr>
        <w:rFonts w:ascii="Times New Roman" w:eastAsia="Times New Roman" w:hAnsi="Times New Roman"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28632B"/>
    <w:multiLevelType w:val="hybridMultilevel"/>
    <w:tmpl w:val="E12E5E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491752"/>
    <w:multiLevelType w:val="hybridMultilevel"/>
    <w:tmpl w:val="98BAC220"/>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F6034F"/>
    <w:multiLevelType w:val="hybridMultilevel"/>
    <w:tmpl w:val="1C94B0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57E15"/>
    <w:multiLevelType w:val="multilevel"/>
    <w:tmpl w:val="9EA4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04111"/>
    <w:multiLevelType w:val="hybridMultilevel"/>
    <w:tmpl w:val="B440822C"/>
    <w:lvl w:ilvl="0" w:tplc="580C243C">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A7248D8"/>
    <w:multiLevelType w:val="multilevel"/>
    <w:tmpl w:val="F694548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5CBE"/>
    <w:multiLevelType w:val="hybridMultilevel"/>
    <w:tmpl w:val="89FACECE"/>
    <w:lvl w:ilvl="0" w:tplc="5EA0903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1F565F66"/>
    <w:multiLevelType w:val="hybridMultilevel"/>
    <w:tmpl w:val="2A1E2ABE"/>
    <w:lvl w:ilvl="0" w:tplc="580C243C">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1FC03C9C"/>
    <w:multiLevelType w:val="multilevel"/>
    <w:tmpl w:val="C0D09AF2"/>
    <w:lvl w:ilvl="0">
      <w:start w:val="2"/>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2C10CA7"/>
    <w:multiLevelType w:val="hybridMultilevel"/>
    <w:tmpl w:val="C038A054"/>
    <w:lvl w:ilvl="0" w:tplc="580C243C">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1A6757"/>
    <w:multiLevelType w:val="hybridMultilevel"/>
    <w:tmpl w:val="6FE0456E"/>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B268E0"/>
    <w:multiLevelType w:val="hybridMultilevel"/>
    <w:tmpl w:val="6DD6168C"/>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1B1A66"/>
    <w:multiLevelType w:val="hybridMultilevel"/>
    <w:tmpl w:val="FFFFFFFF"/>
    <w:lvl w:ilvl="0" w:tplc="E880FBF8">
      <w:numFmt w:val="bullet"/>
      <w:lvlText w:val="-"/>
      <w:lvlJc w:val="left"/>
      <w:pPr>
        <w:ind w:left="1004" w:hanging="360"/>
      </w:pPr>
      <w:rPr>
        <w:rFonts w:ascii="Times New Roman" w:eastAsia="Times New Roman" w:hAnsi="Times New Roman"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9920EE5"/>
    <w:multiLevelType w:val="hybridMultilevel"/>
    <w:tmpl w:val="1C14B2C2"/>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235CB"/>
    <w:multiLevelType w:val="multilevel"/>
    <w:tmpl w:val="D4F2F26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125A5F"/>
    <w:multiLevelType w:val="hybridMultilevel"/>
    <w:tmpl w:val="6216828E"/>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9C12AD"/>
    <w:multiLevelType w:val="multilevel"/>
    <w:tmpl w:val="6FB4ABBA"/>
    <w:lvl w:ilvl="0">
      <w:start w:val="2"/>
      <w:numFmt w:val="decimal"/>
      <w:lvlText w:val="%1."/>
      <w:lvlJc w:val="left"/>
      <w:pPr>
        <w:ind w:left="816" w:hanging="816"/>
      </w:pPr>
      <w:rPr>
        <w:rFonts w:hint="default"/>
        <w:color w:val="000000" w:themeColor="text1"/>
      </w:rPr>
    </w:lvl>
    <w:lvl w:ilvl="1">
      <w:start w:val="3"/>
      <w:numFmt w:val="decimal"/>
      <w:lvlText w:val="%1.%2."/>
      <w:lvlJc w:val="left"/>
      <w:pPr>
        <w:ind w:left="816" w:hanging="816"/>
      </w:pPr>
      <w:rPr>
        <w:rFonts w:hint="default"/>
        <w:color w:val="000000" w:themeColor="text1"/>
      </w:rPr>
    </w:lvl>
    <w:lvl w:ilvl="2">
      <w:start w:val="2"/>
      <w:numFmt w:val="decimal"/>
      <w:lvlText w:val="%1.%2.%3."/>
      <w:lvlJc w:val="left"/>
      <w:pPr>
        <w:ind w:left="816" w:hanging="816"/>
      </w:pPr>
      <w:rPr>
        <w:rFonts w:hint="default"/>
        <w:color w:val="000000" w:themeColor="text1"/>
      </w:rPr>
    </w:lvl>
    <w:lvl w:ilvl="3">
      <w:start w:val="2"/>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1" w15:restartNumberingAfterBreak="0">
    <w:nsid w:val="2E2A4493"/>
    <w:multiLevelType w:val="multilevel"/>
    <w:tmpl w:val="FE26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B2200"/>
    <w:multiLevelType w:val="hybridMultilevel"/>
    <w:tmpl w:val="34644FFA"/>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742759"/>
    <w:multiLevelType w:val="hybridMultilevel"/>
    <w:tmpl w:val="5B96F974"/>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DA0259"/>
    <w:multiLevelType w:val="hybridMultilevel"/>
    <w:tmpl w:val="931AF5FA"/>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BF3570"/>
    <w:multiLevelType w:val="multilevel"/>
    <w:tmpl w:val="B580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680374"/>
    <w:multiLevelType w:val="hybridMultilevel"/>
    <w:tmpl w:val="FFFFFFFF"/>
    <w:lvl w:ilvl="0" w:tplc="4F9A2314">
      <w:start w:val="1"/>
      <w:numFmt w:val="bullet"/>
      <w:lvlText w:val="-"/>
      <w:lvlJc w:val="left"/>
      <w:pPr>
        <w:ind w:left="1287" w:hanging="360"/>
      </w:pPr>
      <w:rPr>
        <w:rFonts w:ascii="Times New Roman" w:eastAsia="Times New Roman" w:hAnsi="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3AC97BFD"/>
    <w:multiLevelType w:val="hybridMultilevel"/>
    <w:tmpl w:val="0FF2289E"/>
    <w:lvl w:ilvl="0" w:tplc="CDB414FC">
      <w:start w:val="1"/>
      <w:numFmt w:val="decimal"/>
      <w:pStyle w:val="Style2"/>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3E0167B0"/>
    <w:multiLevelType w:val="hybridMultilevel"/>
    <w:tmpl w:val="22C8B7B0"/>
    <w:lvl w:ilvl="0" w:tplc="580C243C">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3F7D68C4"/>
    <w:multiLevelType w:val="hybridMultilevel"/>
    <w:tmpl w:val="CBB449CA"/>
    <w:lvl w:ilvl="0" w:tplc="14B266DE">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875E6C"/>
    <w:multiLevelType w:val="hybridMultilevel"/>
    <w:tmpl w:val="3054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79037D"/>
    <w:multiLevelType w:val="hybridMultilevel"/>
    <w:tmpl w:val="3B8CF69E"/>
    <w:lvl w:ilvl="0" w:tplc="87B46796">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6EB7B02"/>
    <w:multiLevelType w:val="hybridMultilevel"/>
    <w:tmpl w:val="82F44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283225"/>
    <w:multiLevelType w:val="multilevel"/>
    <w:tmpl w:val="9EC67AF0"/>
    <w:lvl w:ilvl="0">
      <w:start w:val="1"/>
      <w:numFmt w:val="bullet"/>
      <w:lvlText w:val=""/>
      <w:lvlJc w:val="left"/>
      <w:pPr>
        <w:ind w:left="408" w:hanging="408"/>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1C4179B"/>
    <w:multiLevelType w:val="multilevel"/>
    <w:tmpl w:val="9CC0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F1548F"/>
    <w:multiLevelType w:val="hybridMultilevel"/>
    <w:tmpl w:val="67663B3E"/>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DA63EC"/>
    <w:multiLevelType w:val="hybridMultilevel"/>
    <w:tmpl w:val="48124406"/>
    <w:lvl w:ilvl="0" w:tplc="E880FBF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1866C8"/>
    <w:multiLevelType w:val="hybridMultilevel"/>
    <w:tmpl w:val="F036F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2D0AE5"/>
    <w:multiLevelType w:val="hybridMultilevel"/>
    <w:tmpl w:val="36B63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C52BF9"/>
    <w:multiLevelType w:val="hybridMultilevel"/>
    <w:tmpl w:val="587883F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940DDE"/>
    <w:multiLevelType w:val="hybridMultilevel"/>
    <w:tmpl w:val="6B807C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9C0534"/>
    <w:multiLevelType w:val="hybridMultilevel"/>
    <w:tmpl w:val="7C1A8380"/>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1F5CC4"/>
    <w:multiLevelType w:val="hybridMultilevel"/>
    <w:tmpl w:val="FFFFFFFF"/>
    <w:lvl w:ilvl="0" w:tplc="B6E4E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F90AC3"/>
    <w:multiLevelType w:val="hybridMultilevel"/>
    <w:tmpl w:val="203847FC"/>
    <w:lvl w:ilvl="0" w:tplc="B6E4E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276CAF"/>
    <w:multiLevelType w:val="hybridMultilevel"/>
    <w:tmpl w:val="AD54028C"/>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760B86"/>
    <w:multiLevelType w:val="multilevel"/>
    <w:tmpl w:val="2FDA4A4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15:restartNumberingAfterBreak="0">
    <w:nsid w:val="74D270CF"/>
    <w:multiLevelType w:val="hybridMultilevel"/>
    <w:tmpl w:val="FC028882"/>
    <w:lvl w:ilvl="0" w:tplc="580C243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F9049C"/>
    <w:multiLevelType w:val="hybridMultilevel"/>
    <w:tmpl w:val="1EE8EE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92574D"/>
    <w:multiLevelType w:val="multilevel"/>
    <w:tmpl w:val="F5F4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7865A4"/>
    <w:multiLevelType w:val="hybridMultilevel"/>
    <w:tmpl w:val="B7A0FA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BF7BFE"/>
    <w:multiLevelType w:val="hybridMultilevel"/>
    <w:tmpl w:val="44028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D23E3B"/>
    <w:multiLevelType w:val="hybridMultilevel"/>
    <w:tmpl w:val="4642A358"/>
    <w:lvl w:ilvl="0" w:tplc="87B4679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2466885">
    <w:abstractNumId w:val="18"/>
  </w:num>
  <w:num w:numId="2" w16cid:durableId="1039819373">
    <w:abstractNumId w:val="50"/>
  </w:num>
  <w:num w:numId="3" w16cid:durableId="347607650">
    <w:abstractNumId w:val="42"/>
  </w:num>
  <w:num w:numId="4" w16cid:durableId="1026173813">
    <w:abstractNumId w:val="16"/>
  </w:num>
  <w:num w:numId="5" w16cid:durableId="584806664">
    <w:abstractNumId w:val="26"/>
  </w:num>
  <w:num w:numId="6" w16cid:durableId="1237012933">
    <w:abstractNumId w:val="41"/>
  </w:num>
  <w:num w:numId="7" w16cid:durableId="1290358044">
    <w:abstractNumId w:val="10"/>
  </w:num>
  <w:num w:numId="8" w16cid:durableId="1027102191">
    <w:abstractNumId w:val="45"/>
  </w:num>
  <w:num w:numId="9" w16cid:durableId="547454798">
    <w:abstractNumId w:val="46"/>
  </w:num>
  <w:num w:numId="10" w16cid:durableId="2092004202">
    <w:abstractNumId w:val="47"/>
  </w:num>
  <w:num w:numId="11" w16cid:durableId="1109546145">
    <w:abstractNumId w:val="5"/>
  </w:num>
  <w:num w:numId="12" w16cid:durableId="903219651">
    <w:abstractNumId w:val="32"/>
  </w:num>
  <w:num w:numId="13" w16cid:durableId="1620137631">
    <w:abstractNumId w:val="2"/>
  </w:num>
  <w:num w:numId="14" w16cid:durableId="850140314">
    <w:abstractNumId w:val="35"/>
  </w:num>
  <w:num w:numId="15" w16cid:durableId="2003510864">
    <w:abstractNumId w:val="31"/>
  </w:num>
  <w:num w:numId="16" w16cid:durableId="1781029268">
    <w:abstractNumId w:val="51"/>
  </w:num>
  <w:num w:numId="17" w16cid:durableId="841892986">
    <w:abstractNumId w:val="29"/>
  </w:num>
  <w:num w:numId="18" w16cid:durableId="498542710">
    <w:abstractNumId w:val="23"/>
  </w:num>
  <w:num w:numId="19" w16cid:durableId="816218003">
    <w:abstractNumId w:val="4"/>
  </w:num>
  <w:num w:numId="20" w16cid:durableId="1606188928">
    <w:abstractNumId w:val="36"/>
  </w:num>
  <w:num w:numId="21" w16cid:durableId="2107311284">
    <w:abstractNumId w:val="22"/>
  </w:num>
  <w:num w:numId="22" w16cid:durableId="1891454833">
    <w:abstractNumId w:val="3"/>
  </w:num>
  <w:num w:numId="23" w16cid:durableId="1126973717">
    <w:abstractNumId w:val="25"/>
  </w:num>
  <w:num w:numId="24" w16cid:durableId="627395465">
    <w:abstractNumId w:val="48"/>
  </w:num>
  <w:num w:numId="25" w16cid:durableId="1226722468">
    <w:abstractNumId w:val="34"/>
  </w:num>
  <w:num w:numId="26" w16cid:durableId="966542502">
    <w:abstractNumId w:val="9"/>
  </w:num>
  <w:num w:numId="27" w16cid:durableId="770396769">
    <w:abstractNumId w:val="49"/>
  </w:num>
  <w:num w:numId="28" w16cid:durableId="298535483">
    <w:abstractNumId w:val="37"/>
  </w:num>
  <w:num w:numId="29" w16cid:durableId="353582378">
    <w:abstractNumId w:val="21"/>
  </w:num>
  <w:num w:numId="30" w16cid:durableId="147594385">
    <w:abstractNumId w:val="7"/>
  </w:num>
  <w:num w:numId="31" w16cid:durableId="212037863">
    <w:abstractNumId w:val="0"/>
  </w:num>
  <w:num w:numId="32" w16cid:durableId="753090386">
    <w:abstractNumId w:val="44"/>
  </w:num>
  <w:num w:numId="33" w16cid:durableId="1703285023">
    <w:abstractNumId w:val="11"/>
  </w:num>
  <w:num w:numId="34" w16cid:durableId="2143300664">
    <w:abstractNumId w:val="27"/>
  </w:num>
  <w:num w:numId="35" w16cid:durableId="193426045">
    <w:abstractNumId w:val="6"/>
  </w:num>
  <w:num w:numId="36" w16cid:durableId="528877778">
    <w:abstractNumId w:val="24"/>
  </w:num>
  <w:num w:numId="37" w16cid:durableId="1446384506">
    <w:abstractNumId w:val="43"/>
  </w:num>
  <w:num w:numId="38" w16cid:durableId="1724138461">
    <w:abstractNumId w:val="15"/>
  </w:num>
  <w:num w:numId="39" w16cid:durableId="483817600">
    <w:abstractNumId w:val="39"/>
  </w:num>
  <w:num w:numId="40" w16cid:durableId="434518978">
    <w:abstractNumId w:val="14"/>
  </w:num>
  <w:num w:numId="41" w16cid:durableId="429350643">
    <w:abstractNumId w:val="20"/>
  </w:num>
  <w:num w:numId="42" w16cid:durableId="961110629">
    <w:abstractNumId w:val="13"/>
  </w:num>
  <w:num w:numId="43" w16cid:durableId="1707362816">
    <w:abstractNumId w:val="28"/>
  </w:num>
  <w:num w:numId="44" w16cid:durableId="933050089">
    <w:abstractNumId w:val="8"/>
  </w:num>
  <w:num w:numId="45" w16cid:durableId="1167742318">
    <w:abstractNumId w:val="17"/>
  </w:num>
  <w:num w:numId="46" w16cid:durableId="1964071987">
    <w:abstractNumId w:val="12"/>
  </w:num>
  <w:num w:numId="47" w16cid:durableId="131363038">
    <w:abstractNumId w:val="40"/>
  </w:num>
  <w:num w:numId="48" w16cid:durableId="1190149009">
    <w:abstractNumId w:val="30"/>
  </w:num>
  <w:num w:numId="49" w16cid:durableId="386493431">
    <w:abstractNumId w:val="38"/>
  </w:num>
  <w:num w:numId="50" w16cid:durableId="1370836133">
    <w:abstractNumId w:val="33"/>
  </w:num>
  <w:num w:numId="51" w16cid:durableId="1861771391">
    <w:abstractNumId w:val="1"/>
  </w:num>
  <w:num w:numId="52" w16cid:durableId="1246573725">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62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CCD"/>
    <w:rsid w:val="000003BA"/>
    <w:rsid w:val="000006BF"/>
    <w:rsid w:val="000030F9"/>
    <w:rsid w:val="00011EBA"/>
    <w:rsid w:val="00013F8D"/>
    <w:rsid w:val="00014207"/>
    <w:rsid w:val="0001486F"/>
    <w:rsid w:val="0002179C"/>
    <w:rsid w:val="000300D9"/>
    <w:rsid w:val="00032E78"/>
    <w:rsid w:val="00033373"/>
    <w:rsid w:val="000360C3"/>
    <w:rsid w:val="00037AAF"/>
    <w:rsid w:val="00051129"/>
    <w:rsid w:val="00052FCC"/>
    <w:rsid w:val="0005637D"/>
    <w:rsid w:val="000568CB"/>
    <w:rsid w:val="0005724A"/>
    <w:rsid w:val="00064BCF"/>
    <w:rsid w:val="0006551B"/>
    <w:rsid w:val="00074129"/>
    <w:rsid w:val="000744F2"/>
    <w:rsid w:val="00074F61"/>
    <w:rsid w:val="00081EDE"/>
    <w:rsid w:val="00083020"/>
    <w:rsid w:val="00083FB4"/>
    <w:rsid w:val="000844C5"/>
    <w:rsid w:val="0008459F"/>
    <w:rsid w:val="0008491D"/>
    <w:rsid w:val="0008532A"/>
    <w:rsid w:val="00094683"/>
    <w:rsid w:val="0009768D"/>
    <w:rsid w:val="000A325B"/>
    <w:rsid w:val="000A38F3"/>
    <w:rsid w:val="000A440E"/>
    <w:rsid w:val="000A4527"/>
    <w:rsid w:val="000B12C2"/>
    <w:rsid w:val="000B3DB9"/>
    <w:rsid w:val="000C04D7"/>
    <w:rsid w:val="000C205E"/>
    <w:rsid w:val="000C2CC4"/>
    <w:rsid w:val="000D0D92"/>
    <w:rsid w:val="000D1E14"/>
    <w:rsid w:val="000D1F1E"/>
    <w:rsid w:val="000D4190"/>
    <w:rsid w:val="000D4BA3"/>
    <w:rsid w:val="000D5F31"/>
    <w:rsid w:val="000E304E"/>
    <w:rsid w:val="000E322D"/>
    <w:rsid w:val="000E54F5"/>
    <w:rsid w:val="000F1A05"/>
    <w:rsid w:val="000F4044"/>
    <w:rsid w:val="000F456D"/>
    <w:rsid w:val="000F7FA8"/>
    <w:rsid w:val="00100311"/>
    <w:rsid w:val="00104ECD"/>
    <w:rsid w:val="0011655F"/>
    <w:rsid w:val="001177D3"/>
    <w:rsid w:val="00120CE2"/>
    <w:rsid w:val="00121305"/>
    <w:rsid w:val="001217B0"/>
    <w:rsid w:val="0012205E"/>
    <w:rsid w:val="001303FE"/>
    <w:rsid w:val="00133FD0"/>
    <w:rsid w:val="001345B9"/>
    <w:rsid w:val="001367FE"/>
    <w:rsid w:val="00136EB7"/>
    <w:rsid w:val="001404BC"/>
    <w:rsid w:val="00142ABB"/>
    <w:rsid w:val="00143ECD"/>
    <w:rsid w:val="00150189"/>
    <w:rsid w:val="00151F0C"/>
    <w:rsid w:val="00155829"/>
    <w:rsid w:val="001616DC"/>
    <w:rsid w:val="001646EC"/>
    <w:rsid w:val="00167D73"/>
    <w:rsid w:val="001724EB"/>
    <w:rsid w:val="0017505F"/>
    <w:rsid w:val="00181560"/>
    <w:rsid w:val="00183DF7"/>
    <w:rsid w:val="00187D69"/>
    <w:rsid w:val="001917D5"/>
    <w:rsid w:val="00196421"/>
    <w:rsid w:val="00197D13"/>
    <w:rsid w:val="001A2E12"/>
    <w:rsid w:val="001A4B8C"/>
    <w:rsid w:val="001A640D"/>
    <w:rsid w:val="001D6703"/>
    <w:rsid w:val="001E0343"/>
    <w:rsid w:val="001E1E6B"/>
    <w:rsid w:val="001E3FEC"/>
    <w:rsid w:val="001E51E9"/>
    <w:rsid w:val="001E6C49"/>
    <w:rsid w:val="001F0368"/>
    <w:rsid w:val="001F318A"/>
    <w:rsid w:val="00202928"/>
    <w:rsid w:val="00207F50"/>
    <w:rsid w:val="00210617"/>
    <w:rsid w:val="00215F96"/>
    <w:rsid w:val="00216CCD"/>
    <w:rsid w:val="00216D5D"/>
    <w:rsid w:val="0022567D"/>
    <w:rsid w:val="002406B3"/>
    <w:rsid w:val="00240840"/>
    <w:rsid w:val="00242F2C"/>
    <w:rsid w:val="0024460F"/>
    <w:rsid w:val="00244DD8"/>
    <w:rsid w:val="00251D49"/>
    <w:rsid w:val="0025404C"/>
    <w:rsid w:val="00255098"/>
    <w:rsid w:val="00260E33"/>
    <w:rsid w:val="0026116A"/>
    <w:rsid w:val="00264276"/>
    <w:rsid w:val="00282F2B"/>
    <w:rsid w:val="00286BEC"/>
    <w:rsid w:val="002916EB"/>
    <w:rsid w:val="0029175B"/>
    <w:rsid w:val="00292309"/>
    <w:rsid w:val="00292FB9"/>
    <w:rsid w:val="00293BDE"/>
    <w:rsid w:val="002A317F"/>
    <w:rsid w:val="002A6BB7"/>
    <w:rsid w:val="002C7861"/>
    <w:rsid w:val="002D01FB"/>
    <w:rsid w:val="002D30DC"/>
    <w:rsid w:val="002E18CB"/>
    <w:rsid w:val="002E2DA3"/>
    <w:rsid w:val="002E620C"/>
    <w:rsid w:val="002F0E56"/>
    <w:rsid w:val="002F399A"/>
    <w:rsid w:val="002F78C1"/>
    <w:rsid w:val="0030345F"/>
    <w:rsid w:val="00303B1D"/>
    <w:rsid w:val="00310E64"/>
    <w:rsid w:val="00313048"/>
    <w:rsid w:val="003143CE"/>
    <w:rsid w:val="00315E88"/>
    <w:rsid w:val="00317430"/>
    <w:rsid w:val="003275E2"/>
    <w:rsid w:val="00330672"/>
    <w:rsid w:val="00333163"/>
    <w:rsid w:val="00334AB3"/>
    <w:rsid w:val="0033537F"/>
    <w:rsid w:val="00336BBF"/>
    <w:rsid w:val="0034465C"/>
    <w:rsid w:val="00346813"/>
    <w:rsid w:val="003530CC"/>
    <w:rsid w:val="00355612"/>
    <w:rsid w:val="00357DB1"/>
    <w:rsid w:val="00361C58"/>
    <w:rsid w:val="00362DDA"/>
    <w:rsid w:val="0036706F"/>
    <w:rsid w:val="0036736C"/>
    <w:rsid w:val="00370520"/>
    <w:rsid w:val="00370642"/>
    <w:rsid w:val="003745FE"/>
    <w:rsid w:val="003759C9"/>
    <w:rsid w:val="00380662"/>
    <w:rsid w:val="003829E7"/>
    <w:rsid w:val="00384105"/>
    <w:rsid w:val="00390752"/>
    <w:rsid w:val="00392855"/>
    <w:rsid w:val="00393ED3"/>
    <w:rsid w:val="003A2971"/>
    <w:rsid w:val="003A4841"/>
    <w:rsid w:val="003A62F5"/>
    <w:rsid w:val="003A7620"/>
    <w:rsid w:val="003B34C5"/>
    <w:rsid w:val="003B378E"/>
    <w:rsid w:val="003C4E74"/>
    <w:rsid w:val="003D407E"/>
    <w:rsid w:val="003E1540"/>
    <w:rsid w:val="003E2D05"/>
    <w:rsid w:val="003E6297"/>
    <w:rsid w:val="003F226E"/>
    <w:rsid w:val="003F3BFB"/>
    <w:rsid w:val="003F4093"/>
    <w:rsid w:val="003F7365"/>
    <w:rsid w:val="003F78C6"/>
    <w:rsid w:val="004059DE"/>
    <w:rsid w:val="004138D4"/>
    <w:rsid w:val="00423CAD"/>
    <w:rsid w:val="00424341"/>
    <w:rsid w:val="00430A7E"/>
    <w:rsid w:val="00433DDF"/>
    <w:rsid w:val="00435B4D"/>
    <w:rsid w:val="004375FB"/>
    <w:rsid w:val="004400A0"/>
    <w:rsid w:val="00443249"/>
    <w:rsid w:val="00443304"/>
    <w:rsid w:val="00444E46"/>
    <w:rsid w:val="004474C1"/>
    <w:rsid w:val="00447F31"/>
    <w:rsid w:val="00451421"/>
    <w:rsid w:val="004553E8"/>
    <w:rsid w:val="00462188"/>
    <w:rsid w:val="00465D18"/>
    <w:rsid w:val="00477140"/>
    <w:rsid w:val="004809DE"/>
    <w:rsid w:val="0048197F"/>
    <w:rsid w:val="004905F7"/>
    <w:rsid w:val="00492E78"/>
    <w:rsid w:val="0049447E"/>
    <w:rsid w:val="004977C6"/>
    <w:rsid w:val="004A3F53"/>
    <w:rsid w:val="004A68E3"/>
    <w:rsid w:val="004B0E45"/>
    <w:rsid w:val="004B3475"/>
    <w:rsid w:val="004C05A9"/>
    <w:rsid w:val="004C182E"/>
    <w:rsid w:val="004C478F"/>
    <w:rsid w:val="004D2917"/>
    <w:rsid w:val="004D452E"/>
    <w:rsid w:val="004D53CB"/>
    <w:rsid w:val="004D6676"/>
    <w:rsid w:val="004D7E2D"/>
    <w:rsid w:val="004E042C"/>
    <w:rsid w:val="004E3A51"/>
    <w:rsid w:val="004E546E"/>
    <w:rsid w:val="004E6900"/>
    <w:rsid w:val="004E7849"/>
    <w:rsid w:val="004F08EC"/>
    <w:rsid w:val="004F158B"/>
    <w:rsid w:val="004F45AE"/>
    <w:rsid w:val="004F5AAC"/>
    <w:rsid w:val="004F775E"/>
    <w:rsid w:val="0050006F"/>
    <w:rsid w:val="00500F13"/>
    <w:rsid w:val="005106CE"/>
    <w:rsid w:val="00513C45"/>
    <w:rsid w:val="005158F5"/>
    <w:rsid w:val="005174AF"/>
    <w:rsid w:val="00520E8F"/>
    <w:rsid w:val="00523191"/>
    <w:rsid w:val="00524F3C"/>
    <w:rsid w:val="0053472C"/>
    <w:rsid w:val="00540D48"/>
    <w:rsid w:val="0054243A"/>
    <w:rsid w:val="00551FA7"/>
    <w:rsid w:val="005639D8"/>
    <w:rsid w:val="0056578F"/>
    <w:rsid w:val="00570C9B"/>
    <w:rsid w:val="005737C8"/>
    <w:rsid w:val="005752A7"/>
    <w:rsid w:val="00575688"/>
    <w:rsid w:val="00575F6B"/>
    <w:rsid w:val="00576A0E"/>
    <w:rsid w:val="00576D07"/>
    <w:rsid w:val="00577CA0"/>
    <w:rsid w:val="00581D06"/>
    <w:rsid w:val="00581D21"/>
    <w:rsid w:val="00596510"/>
    <w:rsid w:val="005A1EE5"/>
    <w:rsid w:val="005A37C0"/>
    <w:rsid w:val="005A581A"/>
    <w:rsid w:val="005A6CDE"/>
    <w:rsid w:val="005B2DD3"/>
    <w:rsid w:val="005B6406"/>
    <w:rsid w:val="005B6D47"/>
    <w:rsid w:val="005C17AB"/>
    <w:rsid w:val="005C4D52"/>
    <w:rsid w:val="005D0636"/>
    <w:rsid w:val="005D3D04"/>
    <w:rsid w:val="005D6564"/>
    <w:rsid w:val="005E085A"/>
    <w:rsid w:val="005E1A32"/>
    <w:rsid w:val="005E3A1A"/>
    <w:rsid w:val="005E3A1B"/>
    <w:rsid w:val="005F065C"/>
    <w:rsid w:val="005F2F24"/>
    <w:rsid w:val="005F5707"/>
    <w:rsid w:val="005F7ED8"/>
    <w:rsid w:val="00601776"/>
    <w:rsid w:val="006118F2"/>
    <w:rsid w:val="00613711"/>
    <w:rsid w:val="00613D87"/>
    <w:rsid w:val="006164D6"/>
    <w:rsid w:val="00620F4D"/>
    <w:rsid w:val="00621E47"/>
    <w:rsid w:val="0062310A"/>
    <w:rsid w:val="00624BA8"/>
    <w:rsid w:val="0062621F"/>
    <w:rsid w:val="006279B2"/>
    <w:rsid w:val="0063187D"/>
    <w:rsid w:val="00632FEF"/>
    <w:rsid w:val="006360E9"/>
    <w:rsid w:val="006466AF"/>
    <w:rsid w:val="006523FD"/>
    <w:rsid w:val="00655C8E"/>
    <w:rsid w:val="0065631A"/>
    <w:rsid w:val="0066420F"/>
    <w:rsid w:val="00675DCB"/>
    <w:rsid w:val="00685D8F"/>
    <w:rsid w:val="00687B11"/>
    <w:rsid w:val="006926D6"/>
    <w:rsid w:val="00693CA2"/>
    <w:rsid w:val="006A2F0F"/>
    <w:rsid w:val="006B0DC6"/>
    <w:rsid w:val="006B3011"/>
    <w:rsid w:val="006B3D2D"/>
    <w:rsid w:val="006B4D30"/>
    <w:rsid w:val="006B519B"/>
    <w:rsid w:val="006B7DCE"/>
    <w:rsid w:val="006C6AAC"/>
    <w:rsid w:val="006C7206"/>
    <w:rsid w:val="006D4008"/>
    <w:rsid w:val="006D5562"/>
    <w:rsid w:val="006E46F7"/>
    <w:rsid w:val="006E4DD9"/>
    <w:rsid w:val="006E67EC"/>
    <w:rsid w:val="006F172A"/>
    <w:rsid w:val="006F4D1C"/>
    <w:rsid w:val="006F536C"/>
    <w:rsid w:val="006F5560"/>
    <w:rsid w:val="006F70C7"/>
    <w:rsid w:val="00700AFF"/>
    <w:rsid w:val="00701454"/>
    <w:rsid w:val="007042CF"/>
    <w:rsid w:val="00704BB8"/>
    <w:rsid w:val="007119F3"/>
    <w:rsid w:val="0071442F"/>
    <w:rsid w:val="00717833"/>
    <w:rsid w:val="00717BE0"/>
    <w:rsid w:val="00717F20"/>
    <w:rsid w:val="00721B19"/>
    <w:rsid w:val="00724414"/>
    <w:rsid w:val="007254EC"/>
    <w:rsid w:val="00725599"/>
    <w:rsid w:val="00732A5C"/>
    <w:rsid w:val="007334E0"/>
    <w:rsid w:val="00735A01"/>
    <w:rsid w:val="00735A1A"/>
    <w:rsid w:val="00736ED4"/>
    <w:rsid w:val="0073751B"/>
    <w:rsid w:val="007404B3"/>
    <w:rsid w:val="0074554A"/>
    <w:rsid w:val="007458DA"/>
    <w:rsid w:val="007469D7"/>
    <w:rsid w:val="00746A39"/>
    <w:rsid w:val="007472E9"/>
    <w:rsid w:val="00750728"/>
    <w:rsid w:val="00755DF6"/>
    <w:rsid w:val="00756DAB"/>
    <w:rsid w:val="00761408"/>
    <w:rsid w:val="0076501B"/>
    <w:rsid w:val="00766310"/>
    <w:rsid w:val="007665C8"/>
    <w:rsid w:val="00773CD7"/>
    <w:rsid w:val="0077594D"/>
    <w:rsid w:val="00775ED1"/>
    <w:rsid w:val="0079240A"/>
    <w:rsid w:val="007A0B85"/>
    <w:rsid w:val="007A659A"/>
    <w:rsid w:val="007B1FC1"/>
    <w:rsid w:val="007B586C"/>
    <w:rsid w:val="007C26D3"/>
    <w:rsid w:val="007C7C9A"/>
    <w:rsid w:val="007D07AB"/>
    <w:rsid w:val="007D6B9C"/>
    <w:rsid w:val="007D6C5E"/>
    <w:rsid w:val="007E0213"/>
    <w:rsid w:val="007E149F"/>
    <w:rsid w:val="007E1D0C"/>
    <w:rsid w:val="007E23D7"/>
    <w:rsid w:val="007E35EE"/>
    <w:rsid w:val="007E365E"/>
    <w:rsid w:val="007E42EA"/>
    <w:rsid w:val="007E4B02"/>
    <w:rsid w:val="007E6DF8"/>
    <w:rsid w:val="007F2D86"/>
    <w:rsid w:val="007F55D4"/>
    <w:rsid w:val="007F7019"/>
    <w:rsid w:val="008063F1"/>
    <w:rsid w:val="008174A4"/>
    <w:rsid w:val="008211E5"/>
    <w:rsid w:val="00823E41"/>
    <w:rsid w:val="0082579E"/>
    <w:rsid w:val="0083407C"/>
    <w:rsid w:val="00834A84"/>
    <w:rsid w:val="00834ED5"/>
    <w:rsid w:val="00840FD6"/>
    <w:rsid w:val="00843905"/>
    <w:rsid w:val="00843E74"/>
    <w:rsid w:val="00844E20"/>
    <w:rsid w:val="008539D5"/>
    <w:rsid w:val="008554E0"/>
    <w:rsid w:val="008631ED"/>
    <w:rsid w:val="00867439"/>
    <w:rsid w:val="00870F9B"/>
    <w:rsid w:val="00873AFE"/>
    <w:rsid w:val="00873E9F"/>
    <w:rsid w:val="00876390"/>
    <w:rsid w:val="008822CA"/>
    <w:rsid w:val="008826A0"/>
    <w:rsid w:val="00886B77"/>
    <w:rsid w:val="0089289F"/>
    <w:rsid w:val="008975B8"/>
    <w:rsid w:val="008A0949"/>
    <w:rsid w:val="008A38B8"/>
    <w:rsid w:val="008B2C1C"/>
    <w:rsid w:val="008B48B7"/>
    <w:rsid w:val="008B5655"/>
    <w:rsid w:val="008B6802"/>
    <w:rsid w:val="008B7D79"/>
    <w:rsid w:val="008C18FD"/>
    <w:rsid w:val="008C7372"/>
    <w:rsid w:val="008C75AD"/>
    <w:rsid w:val="008D592E"/>
    <w:rsid w:val="008E07A5"/>
    <w:rsid w:val="008E1C6B"/>
    <w:rsid w:val="008E5D05"/>
    <w:rsid w:val="008E6E61"/>
    <w:rsid w:val="008F51CD"/>
    <w:rsid w:val="008F58B4"/>
    <w:rsid w:val="00903F01"/>
    <w:rsid w:val="009128B1"/>
    <w:rsid w:val="00920CD4"/>
    <w:rsid w:val="00925979"/>
    <w:rsid w:val="00926438"/>
    <w:rsid w:val="0092734A"/>
    <w:rsid w:val="009310C5"/>
    <w:rsid w:val="00934F8E"/>
    <w:rsid w:val="0093648B"/>
    <w:rsid w:val="00940301"/>
    <w:rsid w:val="00941AE5"/>
    <w:rsid w:val="00943C24"/>
    <w:rsid w:val="0094667B"/>
    <w:rsid w:val="00947EDE"/>
    <w:rsid w:val="00952135"/>
    <w:rsid w:val="00952DBD"/>
    <w:rsid w:val="00955E30"/>
    <w:rsid w:val="00961AEE"/>
    <w:rsid w:val="00963EA0"/>
    <w:rsid w:val="00967F37"/>
    <w:rsid w:val="00970261"/>
    <w:rsid w:val="00975FF3"/>
    <w:rsid w:val="00982E7C"/>
    <w:rsid w:val="009859A0"/>
    <w:rsid w:val="00993EDD"/>
    <w:rsid w:val="00996165"/>
    <w:rsid w:val="009A01F2"/>
    <w:rsid w:val="009A5354"/>
    <w:rsid w:val="009A6AD8"/>
    <w:rsid w:val="009B0761"/>
    <w:rsid w:val="009B2F90"/>
    <w:rsid w:val="009B42CB"/>
    <w:rsid w:val="009B5F8C"/>
    <w:rsid w:val="009B6CC7"/>
    <w:rsid w:val="009B7389"/>
    <w:rsid w:val="009C06C8"/>
    <w:rsid w:val="009C0B25"/>
    <w:rsid w:val="009C3C3C"/>
    <w:rsid w:val="009C60E4"/>
    <w:rsid w:val="009C7BBE"/>
    <w:rsid w:val="009D5993"/>
    <w:rsid w:val="009E2527"/>
    <w:rsid w:val="009E2B24"/>
    <w:rsid w:val="009E50D3"/>
    <w:rsid w:val="009F04B5"/>
    <w:rsid w:val="009F205C"/>
    <w:rsid w:val="009F2232"/>
    <w:rsid w:val="009F3D00"/>
    <w:rsid w:val="00A13242"/>
    <w:rsid w:val="00A14BBE"/>
    <w:rsid w:val="00A24C69"/>
    <w:rsid w:val="00A25217"/>
    <w:rsid w:val="00A27C91"/>
    <w:rsid w:val="00A303E5"/>
    <w:rsid w:val="00A3326A"/>
    <w:rsid w:val="00A357D8"/>
    <w:rsid w:val="00A43EFB"/>
    <w:rsid w:val="00A5016E"/>
    <w:rsid w:val="00A60A8A"/>
    <w:rsid w:val="00A73B88"/>
    <w:rsid w:val="00A7530C"/>
    <w:rsid w:val="00A809C9"/>
    <w:rsid w:val="00A81061"/>
    <w:rsid w:val="00A8519B"/>
    <w:rsid w:val="00A8764E"/>
    <w:rsid w:val="00A9205A"/>
    <w:rsid w:val="00A9581D"/>
    <w:rsid w:val="00A9672F"/>
    <w:rsid w:val="00AA0507"/>
    <w:rsid w:val="00AA4088"/>
    <w:rsid w:val="00AB0B1F"/>
    <w:rsid w:val="00AB7CA6"/>
    <w:rsid w:val="00AC101B"/>
    <w:rsid w:val="00AC1DF4"/>
    <w:rsid w:val="00AC24FC"/>
    <w:rsid w:val="00AC2D75"/>
    <w:rsid w:val="00AC3A4B"/>
    <w:rsid w:val="00AC637C"/>
    <w:rsid w:val="00AC6544"/>
    <w:rsid w:val="00AC695B"/>
    <w:rsid w:val="00AC7078"/>
    <w:rsid w:val="00AD1B80"/>
    <w:rsid w:val="00AE23D9"/>
    <w:rsid w:val="00AE683E"/>
    <w:rsid w:val="00AF1B3E"/>
    <w:rsid w:val="00AF66AB"/>
    <w:rsid w:val="00B010ED"/>
    <w:rsid w:val="00B02CEB"/>
    <w:rsid w:val="00B02F80"/>
    <w:rsid w:val="00B17267"/>
    <w:rsid w:val="00B22D40"/>
    <w:rsid w:val="00B25D28"/>
    <w:rsid w:val="00B323E9"/>
    <w:rsid w:val="00B34583"/>
    <w:rsid w:val="00B365EF"/>
    <w:rsid w:val="00B4647E"/>
    <w:rsid w:val="00B50464"/>
    <w:rsid w:val="00B5699E"/>
    <w:rsid w:val="00B57352"/>
    <w:rsid w:val="00B62C5B"/>
    <w:rsid w:val="00B64308"/>
    <w:rsid w:val="00B65F51"/>
    <w:rsid w:val="00B720A8"/>
    <w:rsid w:val="00B72218"/>
    <w:rsid w:val="00B76076"/>
    <w:rsid w:val="00B760A3"/>
    <w:rsid w:val="00B809EF"/>
    <w:rsid w:val="00B80F78"/>
    <w:rsid w:val="00B81586"/>
    <w:rsid w:val="00B81EE2"/>
    <w:rsid w:val="00B83A6E"/>
    <w:rsid w:val="00B90AC8"/>
    <w:rsid w:val="00B90B68"/>
    <w:rsid w:val="00B9687D"/>
    <w:rsid w:val="00BA21CA"/>
    <w:rsid w:val="00BA2315"/>
    <w:rsid w:val="00BA2937"/>
    <w:rsid w:val="00BA7F69"/>
    <w:rsid w:val="00BB299A"/>
    <w:rsid w:val="00BC4AFE"/>
    <w:rsid w:val="00BC526A"/>
    <w:rsid w:val="00BC5B6A"/>
    <w:rsid w:val="00BD0D33"/>
    <w:rsid w:val="00BD408A"/>
    <w:rsid w:val="00BD5FBC"/>
    <w:rsid w:val="00BE48AF"/>
    <w:rsid w:val="00BE586E"/>
    <w:rsid w:val="00BE62A8"/>
    <w:rsid w:val="00BE6624"/>
    <w:rsid w:val="00BF0F9B"/>
    <w:rsid w:val="00BF1428"/>
    <w:rsid w:val="00BF4B1C"/>
    <w:rsid w:val="00BF593A"/>
    <w:rsid w:val="00C0049C"/>
    <w:rsid w:val="00C0513B"/>
    <w:rsid w:val="00C11798"/>
    <w:rsid w:val="00C13C37"/>
    <w:rsid w:val="00C17A83"/>
    <w:rsid w:val="00C17EC0"/>
    <w:rsid w:val="00C21CE1"/>
    <w:rsid w:val="00C228E1"/>
    <w:rsid w:val="00C26044"/>
    <w:rsid w:val="00C26175"/>
    <w:rsid w:val="00C31FFE"/>
    <w:rsid w:val="00C33FFF"/>
    <w:rsid w:val="00C34268"/>
    <w:rsid w:val="00C3539E"/>
    <w:rsid w:val="00C36846"/>
    <w:rsid w:val="00C43CED"/>
    <w:rsid w:val="00C442EE"/>
    <w:rsid w:val="00C50131"/>
    <w:rsid w:val="00C50C72"/>
    <w:rsid w:val="00C52D7D"/>
    <w:rsid w:val="00C568BE"/>
    <w:rsid w:val="00C64690"/>
    <w:rsid w:val="00C6771F"/>
    <w:rsid w:val="00C71802"/>
    <w:rsid w:val="00C7191E"/>
    <w:rsid w:val="00C71DB1"/>
    <w:rsid w:val="00C739E4"/>
    <w:rsid w:val="00C7443B"/>
    <w:rsid w:val="00C74E53"/>
    <w:rsid w:val="00C751D2"/>
    <w:rsid w:val="00C75E73"/>
    <w:rsid w:val="00C770A2"/>
    <w:rsid w:val="00C81C57"/>
    <w:rsid w:val="00C82D55"/>
    <w:rsid w:val="00C8356C"/>
    <w:rsid w:val="00C8496F"/>
    <w:rsid w:val="00C857A9"/>
    <w:rsid w:val="00C87291"/>
    <w:rsid w:val="00C87682"/>
    <w:rsid w:val="00C916A6"/>
    <w:rsid w:val="00C93438"/>
    <w:rsid w:val="00C934A7"/>
    <w:rsid w:val="00C968F2"/>
    <w:rsid w:val="00C97E5E"/>
    <w:rsid w:val="00CA21CF"/>
    <w:rsid w:val="00CB71D0"/>
    <w:rsid w:val="00CB7DBD"/>
    <w:rsid w:val="00CC0727"/>
    <w:rsid w:val="00CC5832"/>
    <w:rsid w:val="00CC727B"/>
    <w:rsid w:val="00CC7786"/>
    <w:rsid w:val="00CD28CA"/>
    <w:rsid w:val="00CD2BE2"/>
    <w:rsid w:val="00CD329E"/>
    <w:rsid w:val="00CE01B0"/>
    <w:rsid w:val="00CE6BF8"/>
    <w:rsid w:val="00CF0656"/>
    <w:rsid w:val="00D00482"/>
    <w:rsid w:val="00D05896"/>
    <w:rsid w:val="00D15C00"/>
    <w:rsid w:val="00D175BD"/>
    <w:rsid w:val="00D20B48"/>
    <w:rsid w:val="00D2273C"/>
    <w:rsid w:val="00D24C85"/>
    <w:rsid w:val="00D259BF"/>
    <w:rsid w:val="00D3071A"/>
    <w:rsid w:val="00D307B5"/>
    <w:rsid w:val="00D321B2"/>
    <w:rsid w:val="00D33986"/>
    <w:rsid w:val="00D36BE2"/>
    <w:rsid w:val="00D64647"/>
    <w:rsid w:val="00D65098"/>
    <w:rsid w:val="00D65262"/>
    <w:rsid w:val="00D679E3"/>
    <w:rsid w:val="00D70114"/>
    <w:rsid w:val="00D744B8"/>
    <w:rsid w:val="00D80D52"/>
    <w:rsid w:val="00D81687"/>
    <w:rsid w:val="00D835E0"/>
    <w:rsid w:val="00D83B5E"/>
    <w:rsid w:val="00D87834"/>
    <w:rsid w:val="00D916DC"/>
    <w:rsid w:val="00D91980"/>
    <w:rsid w:val="00D9410E"/>
    <w:rsid w:val="00DA19CA"/>
    <w:rsid w:val="00DA6188"/>
    <w:rsid w:val="00DB3FA4"/>
    <w:rsid w:val="00DB45B1"/>
    <w:rsid w:val="00DB6476"/>
    <w:rsid w:val="00DC09A5"/>
    <w:rsid w:val="00DC286D"/>
    <w:rsid w:val="00DC31ED"/>
    <w:rsid w:val="00DC3B09"/>
    <w:rsid w:val="00DD07CC"/>
    <w:rsid w:val="00DE02CD"/>
    <w:rsid w:val="00DE27E5"/>
    <w:rsid w:val="00DE3314"/>
    <w:rsid w:val="00DE49C9"/>
    <w:rsid w:val="00DF39F3"/>
    <w:rsid w:val="00DF58CC"/>
    <w:rsid w:val="00E00033"/>
    <w:rsid w:val="00E00D29"/>
    <w:rsid w:val="00E0536A"/>
    <w:rsid w:val="00E144CE"/>
    <w:rsid w:val="00E15653"/>
    <w:rsid w:val="00E20575"/>
    <w:rsid w:val="00E208CC"/>
    <w:rsid w:val="00E27C76"/>
    <w:rsid w:val="00E310D8"/>
    <w:rsid w:val="00E31767"/>
    <w:rsid w:val="00E31DCD"/>
    <w:rsid w:val="00E404FB"/>
    <w:rsid w:val="00E42694"/>
    <w:rsid w:val="00E430DE"/>
    <w:rsid w:val="00E4476C"/>
    <w:rsid w:val="00E53E19"/>
    <w:rsid w:val="00E53F0F"/>
    <w:rsid w:val="00E569E5"/>
    <w:rsid w:val="00E60A26"/>
    <w:rsid w:val="00E64C7E"/>
    <w:rsid w:val="00E73063"/>
    <w:rsid w:val="00E73506"/>
    <w:rsid w:val="00E74829"/>
    <w:rsid w:val="00E80F00"/>
    <w:rsid w:val="00E82A05"/>
    <w:rsid w:val="00E90A85"/>
    <w:rsid w:val="00E91B2A"/>
    <w:rsid w:val="00E93021"/>
    <w:rsid w:val="00E95B9E"/>
    <w:rsid w:val="00E967F2"/>
    <w:rsid w:val="00E96D61"/>
    <w:rsid w:val="00EB11A0"/>
    <w:rsid w:val="00EB41C6"/>
    <w:rsid w:val="00EB4869"/>
    <w:rsid w:val="00EB717B"/>
    <w:rsid w:val="00EC59C2"/>
    <w:rsid w:val="00ED0D70"/>
    <w:rsid w:val="00ED17FC"/>
    <w:rsid w:val="00ED1C99"/>
    <w:rsid w:val="00ED27D9"/>
    <w:rsid w:val="00ED6F2E"/>
    <w:rsid w:val="00EE0FC6"/>
    <w:rsid w:val="00EE105B"/>
    <w:rsid w:val="00EE1FA0"/>
    <w:rsid w:val="00EE21AC"/>
    <w:rsid w:val="00EE37E8"/>
    <w:rsid w:val="00EE4EBE"/>
    <w:rsid w:val="00EE55D9"/>
    <w:rsid w:val="00EE78DD"/>
    <w:rsid w:val="00EF23FB"/>
    <w:rsid w:val="00EF673E"/>
    <w:rsid w:val="00F01261"/>
    <w:rsid w:val="00F01616"/>
    <w:rsid w:val="00F0268A"/>
    <w:rsid w:val="00F0378B"/>
    <w:rsid w:val="00F10DFB"/>
    <w:rsid w:val="00F11020"/>
    <w:rsid w:val="00F1566B"/>
    <w:rsid w:val="00F16873"/>
    <w:rsid w:val="00F2039D"/>
    <w:rsid w:val="00F234EA"/>
    <w:rsid w:val="00F269E6"/>
    <w:rsid w:val="00F309B8"/>
    <w:rsid w:val="00F332FA"/>
    <w:rsid w:val="00F34037"/>
    <w:rsid w:val="00F3600D"/>
    <w:rsid w:val="00F3640B"/>
    <w:rsid w:val="00F37921"/>
    <w:rsid w:val="00F41610"/>
    <w:rsid w:val="00F4236E"/>
    <w:rsid w:val="00F42BA6"/>
    <w:rsid w:val="00F44E91"/>
    <w:rsid w:val="00F548DE"/>
    <w:rsid w:val="00F56BE9"/>
    <w:rsid w:val="00F60ADB"/>
    <w:rsid w:val="00F60AF2"/>
    <w:rsid w:val="00F6399B"/>
    <w:rsid w:val="00F67337"/>
    <w:rsid w:val="00F703FE"/>
    <w:rsid w:val="00F736C0"/>
    <w:rsid w:val="00F93F10"/>
    <w:rsid w:val="00F96E4F"/>
    <w:rsid w:val="00FA2313"/>
    <w:rsid w:val="00FA5523"/>
    <w:rsid w:val="00FA7CD4"/>
    <w:rsid w:val="00FB113D"/>
    <w:rsid w:val="00FC3E5B"/>
    <w:rsid w:val="00FC6716"/>
    <w:rsid w:val="00FD2671"/>
    <w:rsid w:val="00FD2B73"/>
    <w:rsid w:val="00FD3C0D"/>
    <w:rsid w:val="00FE387D"/>
    <w:rsid w:val="00FE46B6"/>
    <w:rsid w:val="00FE5B32"/>
    <w:rsid w:val="00FE7444"/>
    <w:rsid w:val="00FF1C04"/>
    <w:rsid w:val="00FF3589"/>
    <w:rsid w:val="00FF3F6B"/>
    <w:rsid w:val="00FF6B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F5CFD"/>
  <w15:chartTrackingRefBased/>
  <w15:docId w15:val="{D5A5D1B6-AB5B-49A1-8F6F-07DA2306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993"/>
    <w:rPr>
      <w:rFonts w:eastAsia="Times New Roman" w:cs="Times New Roman"/>
    </w:rPr>
  </w:style>
  <w:style w:type="paragraph" w:styleId="Heading1">
    <w:name w:val="heading 1"/>
    <w:basedOn w:val="Normal"/>
    <w:next w:val="Normal"/>
    <w:link w:val="Heading1Char"/>
    <w:uiPriority w:val="9"/>
    <w:qFormat/>
    <w:rsid w:val="00216C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16C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F4093"/>
    <w:pPr>
      <w:keepNext/>
      <w:keepLines/>
      <w:spacing w:before="160" w:after="80"/>
      <w:outlineLvl w:val="2"/>
    </w:pPr>
    <w:rPr>
      <w:rFonts w:ascii="Times New Roman" w:eastAsiaTheme="majorEastAsia" w:hAnsi="Times New Roman" w:cstheme="majorBidi"/>
      <w:b/>
      <w:i/>
      <w:color w:val="000000" w:themeColor="text1"/>
      <w:sz w:val="26"/>
      <w:szCs w:val="28"/>
    </w:rPr>
  </w:style>
  <w:style w:type="paragraph" w:styleId="Heading4">
    <w:name w:val="heading 4"/>
    <w:basedOn w:val="Normal"/>
    <w:next w:val="Normal"/>
    <w:link w:val="Heading4Char"/>
    <w:uiPriority w:val="9"/>
    <w:unhideWhenUsed/>
    <w:qFormat/>
    <w:rsid w:val="00216C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6C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6C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C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C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C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C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16C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F4093"/>
    <w:rPr>
      <w:rFonts w:ascii="Times New Roman" w:eastAsiaTheme="majorEastAsia" w:hAnsi="Times New Roman" w:cstheme="majorBidi"/>
      <w:b/>
      <w:i/>
      <w:color w:val="000000" w:themeColor="text1"/>
      <w:sz w:val="26"/>
      <w:szCs w:val="28"/>
    </w:rPr>
  </w:style>
  <w:style w:type="character" w:customStyle="1" w:styleId="Heading4Char">
    <w:name w:val="Heading 4 Char"/>
    <w:basedOn w:val="DefaultParagraphFont"/>
    <w:link w:val="Heading4"/>
    <w:uiPriority w:val="9"/>
    <w:rsid w:val="00216C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6C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6C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C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C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CCD"/>
    <w:rPr>
      <w:rFonts w:eastAsiaTheme="majorEastAsia" w:cstheme="majorBidi"/>
      <w:color w:val="272727" w:themeColor="text1" w:themeTint="D8"/>
    </w:rPr>
  </w:style>
  <w:style w:type="paragraph" w:styleId="Title">
    <w:name w:val="Title"/>
    <w:basedOn w:val="Normal"/>
    <w:next w:val="Normal"/>
    <w:link w:val="TitleChar"/>
    <w:uiPriority w:val="10"/>
    <w:qFormat/>
    <w:rsid w:val="00216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C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C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C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CCD"/>
    <w:pPr>
      <w:spacing w:before="160"/>
      <w:jc w:val="center"/>
    </w:pPr>
    <w:rPr>
      <w:i/>
      <w:iCs/>
      <w:color w:val="404040" w:themeColor="text1" w:themeTint="BF"/>
    </w:rPr>
  </w:style>
  <w:style w:type="character" w:customStyle="1" w:styleId="QuoteChar">
    <w:name w:val="Quote Char"/>
    <w:basedOn w:val="DefaultParagraphFont"/>
    <w:link w:val="Quote"/>
    <w:uiPriority w:val="29"/>
    <w:rsid w:val="00216CCD"/>
    <w:rPr>
      <w:i/>
      <w:iCs/>
      <w:color w:val="404040" w:themeColor="text1" w:themeTint="BF"/>
    </w:rPr>
  </w:style>
  <w:style w:type="paragraph" w:styleId="ListParagraph">
    <w:name w:val="List Paragraph"/>
    <w:aliases w:val="LV4"/>
    <w:basedOn w:val="Normal"/>
    <w:link w:val="ListParagraphChar"/>
    <w:uiPriority w:val="34"/>
    <w:qFormat/>
    <w:rsid w:val="00216CCD"/>
    <w:pPr>
      <w:ind w:left="720"/>
      <w:contextualSpacing/>
    </w:pPr>
  </w:style>
  <w:style w:type="character" w:styleId="IntenseEmphasis">
    <w:name w:val="Intense Emphasis"/>
    <w:basedOn w:val="DefaultParagraphFont"/>
    <w:uiPriority w:val="21"/>
    <w:qFormat/>
    <w:rsid w:val="00216CCD"/>
    <w:rPr>
      <w:i/>
      <w:iCs/>
      <w:color w:val="2F5496" w:themeColor="accent1" w:themeShade="BF"/>
    </w:rPr>
  </w:style>
  <w:style w:type="paragraph" w:styleId="IntenseQuote">
    <w:name w:val="Intense Quote"/>
    <w:basedOn w:val="Normal"/>
    <w:next w:val="Normal"/>
    <w:link w:val="IntenseQuoteChar"/>
    <w:uiPriority w:val="30"/>
    <w:qFormat/>
    <w:rsid w:val="00216C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6CCD"/>
    <w:rPr>
      <w:i/>
      <w:iCs/>
      <w:color w:val="2F5496" w:themeColor="accent1" w:themeShade="BF"/>
    </w:rPr>
  </w:style>
  <w:style w:type="character" w:styleId="IntenseReference">
    <w:name w:val="Intense Reference"/>
    <w:basedOn w:val="DefaultParagraphFont"/>
    <w:uiPriority w:val="32"/>
    <w:qFormat/>
    <w:rsid w:val="00216CCD"/>
    <w:rPr>
      <w:b/>
      <w:bCs/>
      <w:smallCaps/>
      <w:color w:val="2F5496" w:themeColor="accent1" w:themeShade="BF"/>
      <w:spacing w:val="5"/>
    </w:rPr>
  </w:style>
  <w:style w:type="character" w:customStyle="1" w:styleId="bzpyqfadein">
    <w:name w:val="bz_pyq_fadein"/>
    <w:basedOn w:val="DefaultParagraphFont"/>
    <w:rsid w:val="00216CCD"/>
    <w:rPr>
      <w:rFonts w:cs="Times New Roman"/>
    </w:rPr>
  </w:style>
  <w:style w:type="character" w:customStyle="1" w:styleId="ListParagraphChar">
    <w:name w:val="List Paragraph Char"/>
    <w:aliases w:val="LV4 Char"/>
    <w:basedOn w:val="DefaultParagraphFont"/>
    <w:link w:val="ListParagraph"/>
    <w:uiPriority w:val="34"/>
    <w:rsid w:val="0008459F"/>
    <w:rPr>
      <w:rFonts w:eastAsia="Times New Roman" w:cs="Times New Roman"/>
    </w:rPr>
  </w:style>
  <w:style w:type="character" w:styleId="Hyperlink">
    <w:name w:val="Hyperlink"/>
    <w:basedOn w:val="DefaultParagraphFont"/>
    <w:uiPriority w:val="99"/>
    <w:unhideWhenUsed/>
    <w:rsid w:val="00430A7E"/>
    <w:rPr>
      <w:color w:val="0563C1" w:themeColor="hyperlink"/>
      <w:u w:val="single"/>
    </w:rPr>
  </w:style>
  <w:style w:type="character" w:customStyle="1" w:styleId="normaltextrun">
    <w:name w:val="normaltextrun"/>
    <w:basedOn w:val="DefaultParagraphFont"/>
    <w:rsid w:val="00A303E5"/>
  </w:style>
  <w:style w:type="paragraph" w:styleId="Caption">
    <w:name w:val="caption"/>
    <w:basedOn w:val="Normal"/>
    <w:next w:val="Normal"/>
    <w:uiPriority w:val="35"/>
    <w:unhideWhenUsed/>
    <w:qFormat/>
    <w:rsid w:val="00A303E5"/>
    <w:pPr>
      <w:spacing w:after="200" w:line="240" w:lineRule="auto"/>
      <w:ind w:firstLine="425"/>
      <w:jc w:val="both"/>
    </w:pPr>
    <w:rPr>
      <w:rFonts w:ascii="Times New Roman" w:eastAsiaTheme="minorHAnsi" w:hAnsi="Times New Roman" w:cstheme="minorBidi"/>
      <w:i/>
      <w:iCs/>
      <w:color w:val="44546A" w:themeColor="text2"/>
      <w:kern w:val="0"/>
      <w:sz w:val="18"/>
      <w:szCs w:val="18"/>
      <w14:ligatures w14:val="none"/>
    </w:rPr>
  </w:style>
  <w:style w:type="table" w:styleId="TableGrid">
    <w:name w:val="Table Grid"/>
    <w:basedOn w:val="TableNormal"/>
    <w:uiPriority w:val="39"/>
    <w:rsid w:val="00161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unhideWhenUsed/>
    <w:rsid w:val="00334AB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3A1A"/>
    <w:pPr>
      <w:spacing w:before="100" w:beforeAutospacing="1" w:after="100" w:afterAutospacing="1" w:line="240" w:lineRule="auto"/>
    </w:pPr>
    <w:rPr>
      <w:rFonts w:ascii="Times New Roman" w:hAnsi="Times New Roman"/>
      <w:kern w:val="0"/>
      <w14:ligatures w14:val="none"/>
    </w:rPr>
  </w:style>
  <w:style w:type="character" w:styleId="Strong">
    <w:name w:val="Strong"/>
    <w:basedOn w:val="DefaultParagraphFont"/>
    <w:uiPriority w:val="22"/>
    <w:qFormat/>
    <w:rsid w:val="0093648B"/>
    <w:rPr>
      <w:b/>
      <w:bCs/>
    </w:rPr>
  </w:style>
  <w:style w:type="character" w:customStyle="1" w:styleId="fontstyle01">
    <w:name w:val="fontstyle01"/>
    <w:basedOn w:val="DefaultParagraphFont"/>
    <w:rsid w:val="001367FE"/>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4F15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58B"/>
    <w:rPr>
      <w:rFonts w:eastAsia="Times New Roman" w:cs="Times New Roman"/>
    </w:rPr>
  </w:style>
  <w:style w:type="paragraph" w:styleId="Footer">
    <w:name w:val="footer"/>
    <w:basedOn w:val="Normal"/>
    <w:link w:val="FooterChar"/>
    <w:uiPriority w:val="99"/>
    <w:unhideWhenUsed/>
    <w:rsid w:val="004F15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58B"/>
    <w:rPr>
      <w:rFonts w:eastAsia="Times New Roman" w:cs="Times New Roman"/>
    </w:rPr>
  </w:style>
  <w:style w:type="paragraph" w:styleId="NoSpacing">
    <w:name w:val="No Spacing"/>
    <w:uiPriority w:val="1"/>
    <w:qFormat/>
    <w:rsid w:val="00F332FA"/>
    <w:pPr>
      <w:spacing w:after="0" w:line="240" w:lineRule="auto"/>
      <w:ind w:firstLine="567"/>
      <w:jc w:val="both"/>
    </w:pPr>
    <w:rPr>
      <w:rFonts w:ascii="Times New Roman" w:eastAsia="Times New Roman" w:hAnsi="Times New Roman" w:cs="Times New Roman"/>
      <w:kern w:val="0"/>
      <w:sz w:val="26"/>
      <w:szCs w:val="26"/>
      <w14:ligatures w14:val="none"/>
    </w:rPr>
  </w:style>
  <w:style w:type="paragraph" w:styleId="TOCHeading">
    <w:name w:val="TOC Heading"/>
    <w:basedOn w:val="Heading1"/>
    <w:next w:val="Normal"/>
    <w:uiPriority w:val="39"/>
    <w:unhideWhenUsed/>
    <w:qFormat/>
    <w:rsid w:val="0047714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F4093"/>
    <w:pPr>
      <w:spacing w:after="100"/>
    </w:pPr>
    <w:rPr>
      <w:rFonts w:ascii="Times New Roman" w:hAnsi="Times New Roman"/>
      <w:b/>
      <w:sz w:val="26"/>
    </w:rPr>
  </w:style>
  <w:style w:type="paragraph" w:styleId="TOC3">
    <w:name w:val="toc 3"/>
    <w:basedOn w:val="Normal"/>
    <w:next w:val="Normal"/>
    <w:autoRedefine/>
    <w:uiPriority w:val="39"/>
    <w:unhideWhenUsed/>
    <w:rsid w:val="00952DBD"/>
    <w:pPr>
      <w:tabs>
        <w:tab w:val="left" w:pos="851"/>
        <w:tab w:val="right" w:leader="dot" w:pos="9061"/>
      </w:tabs>
      <w:spacing w:after="0" w:line="26" w:lineRule="atLeast"/>
      <w:ind w:firstLine="567"/>
      <w:outlineLvl w:val="0"/>
    </w:pPr>
    <w:rPr>
      <w:rFonts w:ascii="Times New Roman" w:hAnsi="Times New Roman"/>
      <w:b/>
      <w:bCs/>
      <w:noProof/>
      <w:color w:val="000000" w:themeColor="text1"/>
      <w:sz w:val="26"/>
      <w:szCs w:val="26"/>
      <w:lang w:val="vi-VN"/>
    </w:rPr>
  </w:style>
  <w:style w:type="paragraph" w:styleId="TOC2">
    <w:name w:val="toc 2"/>
    <w:basedOn w:val="Normal"/>
    <w:next w:val="Normal"/>
    <w:autoRedefine/>
    <w:uiPriority w:val="39"/>
    <w:unhideWhenUsed/>
    <w:rsid w:val="002F399A"/>
    <w:pPr>
      <w:tabs>
        <w:tab w:val="left" w:pos="960"/>
        <w:tab w:val="right" w:leader="dot" w:pos="9061"/>
      </w:tabs>
      <w:spacing w:after="100" w:line="360" w:lineRule="auto"/>
      <w:jc w:val="both"/>
    </w:pPr>
    <w:rPr>
      <w:rFonts w:ascii="Times New Roman" w:hAnsi="Times New Roman"/>
      <w:noProof/>
      <w:sz w:val="26"/>
      <w:szCs w:val="26"/>
      <w:lang w:val="vi-VN"/>
    </w:rPr>
  </w:style>
  <w:style w:type="paragraph" w:styleId="TOC4">
    <w:name w:val="toc 4"/>
    <w:basedOn w:val="Normal"/>
    <w:next w:val="Normal"/>
    <w:autoRedefine/>
    <w:uiPriority w:val="39"/>
    <w:unhideWhenUsed/>
    <w:rsid w:val="00B65F51"/>
    <w:pPr>
      <w:tabs>
        <w:tab w:val="right" w:leader="dot" w:pos="9061"/>
      </w:tabs>
      <w:spacing w:after="100"/>
      <w:ind w:left="720"/>
    </w:pPr>
    <w:rPr>
      <w:rFonts w:ascii="Times New Roman" w:eastAsiaTheme="minorEastAsia" w:hAnsi="Times New Roman"/>
      <w:i/>
      <w:noProof/>
    </w:rPr>
  </w:style>
  <w:style w:type="paragraph" w:styleId="TOC5">
    <w:name w:val="toc 5"/>
    <w:basedOn w:val="Normal"/>
    <w:next w:val="Normal"/>
    <w:autoRedefine/>
    <w:uiPriority w:val="39"/>
    <w:unhideWhenUsed/>
    <w:rsid w:val="00C74E53"/>
    <w:pPr>
      <w:spacing w:after="100"/>
      <w:ind w:left="960"/>
    </w:pPr>
    <w:rPr>
      <w:rFonts w:eastAsiaTheme="minorEastAsia" w:cstheme="minorBidi"/>
    </w:rPr>
  </w:style>
  <w:style w:type="paragraph" w:styleId="TOC6">
    <w:name w:val="toc 6"/>
    <w:basedOn w:val="Normal"/>
    <w:next w:val="Normal"/>
    <w:autoRedefine/>
    <w:uiPriority w:val="39"/>
    <w:unhideWhenUsed/>
    <w:rsid w:val="00C74E53"/>
    <w:pPr>
      <w:spacing w:after="100"/>
      <w:ind w:left="1200"/>
    </w:pPr>
    <w:rPr>
      <w:rFonts w:eastAsiaTheme="minorEastAsia" w:cstheme="minorBidi"/>
    </w:rPr>
  </w:style>
  <w:style w:type="paragraph" w:styleId="TOC7">
    <w:name w:val="toc 7"/>
    <w:basedOn w:val="Normal"/>
    <w:next w:val="Normal"/>
    <w:autoRedefine/>
    <w:uiPriority w:val="39"/>
    <w:unhideWhenUsed/>
    <w:rsid w:val="00C74E53"/>
    <w:pPr>
      <w:spacing w:after="100"/>
      <w:ind w:left="1440"/>
    </w:pPr>
    <w:rPr>
      <w:rFonts w:eastAsiaTheme="minorEastAsia" w:cstheme="minorBidi"/>
    </w:rPr>
  </w:style>
  <w:style w:type="paragraph" w:styleId="TOC8">
    <w:name w:val="toc 8"/>
    <w:basedOn w:val="Normal"/>
    <w:next w:val="Normal"/>
    <w:autoRedefine/>
    <w:uiPriority w:val="39"/>
    <w:unhideWhenUsed/>
    <w:rsid w:val="00C74E53"/>
    <w:pPr>
      <w:spacing w:after="100"/>
      <w:ind w:left="1680"/>
    </w:pPr>
    <w:rPr>
      <w:rFonts w:eastAsiaTheme="minorEastAsia" w:cstheme="minorBidi"/>
    </w:rPr>
  </w:style>
  <w:style w:type="paragraph" w:styleId="TOC9">
    <w:name w:val="toc 9"/>
    <w:basedOn w:val="Normal"/>
    <w:next w:val="Normal"/>
    <w:autoRedefine/>
    <w:uiPriority w:val="39"/>
    <w:unhideWhenUsed/>
    <w:rsid w:val="00C74E53"/>
    <w:pPr>
      <w:spacing w:after="100"/>
      <w:ind w:left="1920"/>
    </w:pPr>
    <w:rPr>
      <w:rFonts w:eastAsiaTheme="minorEastAsia" w:cstheme="minorBidi"/>
    </w:rPr>
  </w:style>
  <w:style w:type="character" w:customStyle="1" w:styleId="UnresolvedMention1">
    <w:name w:val="Unresolved Mention1"/>
    <w:basedOn w:val="DefaultParagraphFont"/>
    <w:uiPriority w:val="99"/>
    <w:semiHidden/>
    <w:unhideWhenUsed/>
    <w:rsid w:val="00C74E53"/>
    <w:rPr>
      <w:color w:val="605E5C"/>
      <w:shd w:val="clear" w:color="auto" w:fill="E1DFDD"/>
    </w:rPr>
  </w:style>
  <w:style w:type="table" w:customStyle="1" w:styleId="TableGrid1">
    <w:name w:val="Table Grid1"/>
    <w:basedOn w:val="TableNormal"/>
    <w:next w:val="TableGrid"/>
    <w:uiPriority w:val="59"/>
    <w:unhideWhenUsed/>
    <w:rsid w:val="0026427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15F96"/>
    <w:rPr>
      <w:i/>
      <w:iCs/>
    </w:rPr>
  </w:style>
  <w:style w:type="paragraph" w:styleId="TableofFigures">
    <w:name w:val="table of figures"/>
    <w:basedOn w:val="Normal"/>
    <w:next w:val="Normal"/>
    <w:uiPriority w:val="99"/>
    <w:unhideWhenUsed/>
    <w:rsid w:val="00DF39F3"/>
    <w:pPr>
      <w:spacing w:after="0"/>
    </w:pPr>
  </w:style>
  <w:style w:type="table" w:styleId="TableGridLight">
    <w:name w:val="Grid Table Light"/>
    <w:basedOn w:val="TableNormal"/>
    <w:uiPriority w:val="40"/>
    <w:rsid w:val="007E02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2">
    <w:name w:val="Unresolved Mention2"/>
    <w:basedOn w:val="DefaultParagraphFont"/>
    <w:uiPriority w:val="99"/>
    <w:semiHidden/>
    <w:unhideWhenUsed/>
    <w:rsid w:val="00465D18"/>
    <w:rPr>
      <w:color w:val="605E5C"/>
      <w:shd w:val="clear" w:color="auto" w:fill="E1DFDD"/>
    </w:rPr>
  </w:style>
  <w:style w:type="paragraph" w:customStyle="1" w:styleId="Style2">
    <w:name w:val="Style2"/>
    <w:basedOn w:val="ListParagraph"/>
    <w:link w:val="Style2Char"/>
    <w:qFormat/>
    <w:rsid w:val="00F11020"/>
    <w:pPr>
      <w:numPr>
        <w:numId w:val="34"/>
      </w:numPr>
      <w:spacing w:after="0" w:line="312" w:lineRule="auto"/>
      <w:jc w:val="both"/>
    </w:pPr>
    <w:rPr>
      <w:rFonts w:asciiTheme="majorHAnsi" w:eastAsiaTheme="minorHAnsi" w:hAnsiTheme="majorHAnsi" w:cstheme="majorHAnsi"/>
      <w:b/>
      <w:bCs/>
      <w:sz w:val="26"/>
      <w:szCs w:val="26"/>
      <w:lang w:val="vi-VN"/>
    </w:rPr>
  </w:style>
  <w:style w:type="character" w:customStyle="1" w:styleId="Style2Char">
    <w:name w:val="Style2 Char"/>
    <w:basedOn w:val="DefaultParagraphFont"/>
    <w:link w:val="Style2"/>
    <w:rsid w:val="00F11020"/>
    <w:rPr>
      <w:rFonts w:asciiTheme="majorHAnsi" w:hAnsiTheme="majorHAnsi" w:cstheme="majorHAnsi"/>
      <w:b/>
      <w:bCs/>
      <w:sz w:val="26"/>
      <w:szCs w:val="26"/>
      <w:lang w:val="vi-VN"/>
    </w:rPr>
  </w:style>
  <w:style w:type="paragraph" w:styleId="Bibliography">
    <w:name w:val="Bibliography"/>
    <w:basedOn w:val="Normal"/>
    <w:next w:val="Normal"/>
    <w:uiPriority w:val="37"/>
    <w:unhideWhenUsed/>
    <w:rsid w:val="00F11020"/>
    <w:pPr>
      <w:spacing w:line="259" w:lineRule="auto"/>
    </w:pPr>
    <w:rPr>
      <w:rFonts w:ascii="Times New Roman" w:eastAsiaTheme="minorHAnsi" w:hAnsi="Times New Roman" w:cstheme="minorBidi"/>
      <w:sz w:val="26"/>
      <w:szCs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masothue.com/tra-cuu-ma-so-thue-theo-loai-hinh-doanh-nghiep/cong-ty-trach-nhiem-huu-han-2-thanh-vien-tro-len-ngoai-nn-4"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diagramQuickStyle" Target="diagrams/quickStyle2.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image" Target="media/image8.png"/><Relationship Id="rId30"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8F6AFF-8B5A-4FCE-820F-94B818A07638}" type="doc">
      <dgm:prSet loTypeId="urn:microsoft.com/office/officeart/2005/8/layout/bProcess3" loCatId="process" qsTypeId="urn:microsoft.com/office/officeart/2005/8/quickstyle/simple1" qsCatId="simple" csTypeId="urn:microsoft.com/office/officeart/2005/8/colors/accent0_1" csCatId="mainScheme" phldr="1"/>
      <dgm:spPr/>
      <dgm:t>
        <a:bodyPr/>
        <a:lstStyle/>
        <a:p>
          <a:endParaRPr lang="en-US"/>
        </a:p>
      </dgm:t>
    </dgm:pt>
    <dgm:pt modelId="{7B163EA3-A7A6-4C65-B303-DA2EC2E7B286}">
      <dgm:prSet phldrT="[Text]"/>
      <dgm:spPr/>
      <dgm:t>
        <a:bodyPr/>
        <a:lstStyle/>
        <a:p>
          <a:pPr algn="ctr">
            <a:buNone/>
          </a:pPr>
          <a:r>
            <a:rPr lang="en-US" b="1">
              <a:latin typeface="Times New Roman" panose="02020603050405020304" pitchFamily="18" charset="0"/>
              <a:cs typeface="Times New Roman" panose="02020603050405020304" pitchFamily="18" charset="0"/>
            </a:rPr>
            <a:t>Bước 2: Xác nhận booking và thông báo lịch trình</a:t>
          </a:r>
          <a:endParaRPr lang="en-US">
            <a:latin typeface="Times New Roman" panose="02020603050405020304" pitchFamily="18" charset="0"/>
            <a:cs typeface="Times New Roman" panose="02020603050405020304" pitchFamily="18" charset="0"/>
          </a:endParaRPr>
        </a:p>
      </dgm:t>
    </dgm:pt>
    <dgm:pt modelId="{4286DD56-A843-4C4A-AB78-4714E287684A}" type="parTrans" cxnId="{72149E18-8059-4735-8DC9-09E54F5C3171}">
      <dgm:prSet/>
      <dgm:spPr/>
      <dgm:t>
        <a:bodyPr/>
        <a:lstStyle/>
        <a:p>
          <a:endParaRPr lang="en-US"/>
        </a:p>
      </dgm:t>
    </dgm:pt>
    <dgm:pt modelId="{E53D3B34-D257-4A24-9B21-2E6825973366}" type="sibTrans" cxnId="{72149E18-8059-4735-8DC9-09E54F5C3171}">
      <dgm:prSet/>
      <dgm:spPr/>
      <dgm:t>
        <a:bodyPr/>
        <a:lstStyle/>
        <a:p>
          <a:endParaRPr lang="en-US"/>
        </a:p>
      </dgm:t>
    </dgm:pt>
    <dgm:pt modelId="{BAD80128-2CC0-42C0-8E6F-40CD0D7FB8FA}">
      <dgm:prSet phldrT="[Text]"/>
      <dgm:spPr/>
      <dgm:t>
        <a:bodyPr/>
        <a:lstStyle/>
        <a:p>
          <a:pPr algn="ctr">
            <a:buNone/>
          </a:pPr>
          <a:r>
            <a:rPr lang="en-US" b="1">
              <a:latin typeface="Times New Roman" panose="02020603050405020304" pitchFamily="18" charset="0"/>
              <a:cs typeface="Times New Roman" panose="02020603050405020304" pitchFamily="18" charset="0"/>
            </a:rPr>
            <a:t>Bước 5: Vận chuyển và theo dõi hàng hóa</a:t>
          </a:r>
          <a:endParaRPr lang="en-US">
            <a:latin typeface="Times New Roman" panose="02020603050405020304" pitchFamily="18" charset="0"/>
            <a:cs typeface="Times New Roman" panose="02020603050405020304" pitchFamily="18" charset="0"/>
          </a:endParaRPr>
        </a:p>
      </dgm:t>
    </dgm:pt>
    <dgm:pt modelId="{743697F4-6ED1-4E30-8BC8-D9E016D7FDCC}" type="parTrans" cxnId="{6AF976F0-CF2E-4E45-AFBD-432A6AA4BB6A}">
      <dgm:prSet/>
      <dgm:spPr/>
      <dgm:t>
        <a:bodyPr/>
        <a:lstStyle/>
        <a:p>
          <a:endParaRPr lang="en-US"/>
        </a:p>
      </dgm:t>
    </dgm:pt>
    <dgm:pt modelId="{C8558F2C-3520-4BA6-AE65-D385B5B91462}" type="sibTrans" cxnId="{6AF976F0-CF2E-4E45-AFBD-432A6AA4BB6A}">
      <dgm:prSet/>
      <dgm:spPr/>
      <dgm:t>
        <a:bodyPr/>
        <a:lstStyle/>
        <a:p>
          <a:endParaRPr lang="en-US"/>
        </a:p>
      </dgm:t>
    </dgm:pt>
    <dgm:pt modelId="{D54B0256-FE90-4B36-B7F0-F31F040680BB}">
      <dgm:prSet phldrT="[Text]"/>
      <dgm:spPr/>
      <dgm:t>
        <a:bodyPr/>
        <a:lstStyle/>
        <a:p>
          <a:pPr algn="ctr">
            <a:buNone/>
          </a:pPr>
          <a:r>
            <a:rPr lang="en-US" b="1">
              <a:latin typeface="Times New Roman" panose="02020603050405020304" pitchFamily="18" charset="0"/>
              <a:cs typeface="Times New Roman" panose="02020603050405020304" pitchFamily="18" charset="0"/>
            </a:rPr>
            <a:t>Bước 6: Giao hàng và cấp lệnh giao hàng </a:t>
          </a:r>
          <a:endParaRPr lang="en-US">
            <a:latin typeface="Times New Roman" panose="02020603050405020304" pitchFamily="18" charset="0"/>
            <a:cs typeface="Times New Roman" panose="02020603050405020304" pitchFamily="18" charset="0"/>
          </a:endParaRPr>
        </a:p>
      </dgm:t>
    </dgm:pt>
    <dgm:pt modelId="{3B71FA15-30BD-4758-A25C-73D2CDDF6A0D}" type="parTrans" cxnId="{ECF13CF7-0276-4650-B755-E570DB1C60E0}">
      <dgm:prSet/>
      <dgm:spPr/>
      <dgm:t>
        <a:bodyPr/>
        <a:lstStyle/>
        <a:p>
          <a:endParaRPr lang="en-US"/>
        </a:p>
      </dgm:t>
    </dgm:pt>
    <dgm:pt modelId="{8382A2B3-6B08-4D74-B3C8-3E96F67201A3}" type="sibTrans" cxnId="{ECF13CF7-0276-4650-B755-E570DB1C60E0}">
      <dgm:prSet/>
      <dgm:spPr/>
      <dgm:t>
        <a:bodyPr/>
        <a:lstStyle/>
        <a:p>
          <a:endParaRPr lang="en-US"/>
        </a:p>
      </dgm:t>
    </dgm:pt>
    <dgm:pt modelId="{6E7D7243-7CA6-4C1F-9F82-0B17AE36BE2D}">
      <dgm:prSet/>
      <dgm:spPr/>
      <dgm:t>
        <a:bodyPr/>
        <a:lstStyle/>
        <a:p>
          <a:pPr>
            <a:buNone/>
          </a:pPr>
          <a:r>
            <a:rPr lang="en-US" b="1">
              <a:latin typeface="Times New Roman" panose="02020603050405020304" pitchFamily="18" charset="0"/>
              <a:cs typeface="Times New Roman" panose="02020603050405020304" pitchFamily="18" charset="0"/>
            </a:rPr>
            <a:t>Bước 1: Tiếp nhận booking và kiểm soát chỗ</a:t>
          </a:r>
          <a:endParaRPr lang="en-US">
            <a:latin typeface="Times New Roman" panose="02020603050405020304" pitchFamily="18" charset="0"/>
            <a:cs typeface="Times New Roman" panose="02020603050405020304" pitchFamily="18" charset="0"/>
          </a:endParaRPr>
        </a:p>
      </dgm:t>
    </dgm:pt>
    <dgm:pt modelId="{80B62594-2F37-4298-8DDF-AA4ADF449C46}" type="parTrans" cxnId="{709924C6-6AC0-4458-92A8-9E58A1A723F3}">
      <dgm:prSet/>
      <dgm:spPr/>
      <dgm:t>
        <a:bodyPr/>
        <a:lstStyle/>
        <a:p>
          <a:endParaRPr lang="en-US"/>
        </a:p>
      </dgm:t>
    </dgm:pt>
    <dgm:pt modelId="{772333CD-1F8A-42FB-87FA-B57B01D368E0}" type="sibTrans" cxnId="{709924C6-6AC0-4458-92A8-9E58A1A723F3}">
      <dgm:prSet/>
      <dgm:spPr/>
      <dgm:t>
        <a:bodyPr/>
        <a:lstStyle/>
        <a:p>
          <a:endParaRPr lang="en-US"/>
        </a:p>
      </dgm:t>
    </dgm:pt>
    <dgm:pt modelId="{9AD8CC68-CD59-4CAF-88E2-0D2E29F51F2A}">
      <dgm:prSet/>
      <dgm:spPr/>
      <dgm:t>
        <a:bodyPr/>
        <a:lstStyle/>
        <a:p>
          <a:pPr algn="ctr">
            <a:buNone/>
          </a:pPr>
          <a:r>
            <a:rPr lang="en-US" b="1">
              <a:latin typeface="Times New Roman" panose="02020603050405020304" pitchFamily="18" charset="0"/>
              <a:cs typeface="Times New Roman" panose="02020603050405020304" pitchFamily="18" charset="0"/>
            </a:rPr>
            <a:t>Bước 3: Cấp container rỗng </a:t>
          </a:r>
        </a:p>
        <a:p>
          <a:pPr algn="ctr">
            <a:buNone/>
          </a:pPr>
          <a:r>
            <a:rPr lang="en-US" b="1">
              <a:latin typeface="Times New Roman" panose="02020603050405020304" pitchFamily="18" charset="0"/>
              <a:cs typeface="Times New Roman" panose="02020603050405020304" pitchFamily="18" charset="0"/>
            </a:rPr>
            <a:t>và tiếp nhận container tại CY</a:t>
          </a:r>
        </a:p>
      </dgm:t>
    </dgm:pt>
    <dgm:pt modelId="{AC0C19F0-4387-4CB2-AB09-8AEFD0E84FBD}" type="parTrans" cxnId="{F3811D0D-6962-4DAC-A67C-867CC775ABC5}">
      <dgm:prSet/>
      <dgm:spPr/>
      <dgm:t>
        <a:bodyPr/>
        <a:lstStyle/>
        <a:p>
          <a:endParaRPr lang="en-US"/>
        </a:p>
      </dgm:t>
    </dgm:pt>
    <dgm:pt modelId="{DA0BC07C-503E-42FA-ABAA-8CC4AD1AF68B}" type="sibTrans" cxnId="{F3811D0D-6962-4DAC-A67C-867CC775ABC5}">
      <dgm:prSet/>
      <dgm:spPr/>
      <dgm:t>
        <a:bodyPr/>
        <a:lstStyle/>
        <a:p>
          <a:endParaRPr lang="en-US"/>
        </a:p>
      </dgm:t>
    </dgm:pt>
    <dgm:pt modelId="{EB3C5507-ECBD-4434-8DFF-8B8CAF503D9A}">
      <dgm:prSet/>
      <dgm:spPr/>
      <dgm:t>
        <a:bodyPr/>
        <a:lstStyle/>
        <a:p>
          <a:pPr algn="ctr">
            <a:buNone/>
          </a:pPr>
          <a:r>
            <a:rPr lang="en-US" b="1">
              <a:latin typeface="Times New Roman" panose="02020603050405020304" pitchFamily="18" charset="0"/>
              <a:cs typeface="Times New Roman" panose="02020603050405020304" pitchFamily="18" charset="0"/>
            </a:rPr>
            <a:t>Bước 4: Xếp container lên tàu và phát hành vận đơn</a:t>
          </a:r>
          <a:endParaRPr lang="en-US">
            <a:latin typeface="Times New Roman" panose="02020603050405020304" pitchFamily="18" charset="0"/>
            <a:cs typeface="Times New Roman" panose="02020603050405020304" pitchFamily="18" charset="0"/>
          </a:endParaRPr>
        </a:p>
      </dgm:t>
    </dgm:pt>
    <dgm:pt modelId="{1700C88F-82EF-47F1-AAE5-5EEE13D2D4D2}" type="parTrans" cxnId="{A48AFB23-EA01-469F-9F04-F82C92C9EC51}">
      <dgm:prSet/>
      <dgm:spPr/>
      <dgm:t>
        <a:bodyPr/>
        <a:lstStyle/>
        <a:p>
          <a:endParaRPr lang="en-US"/>
        </a:p>
      </dgm:t>
    </dgm:pt>
    <dgm:pt modelId="{41332C1E-15B8-4400-A23F-42DF44218E64}" type="sibTrans" cxnId="{A48AFB23-EA01-469F-9F04-F82C92C9EC51}">
      <dgm:prSet/>
      <dgm:spPr/>
      <dgm:t>
        <a:bodyPr/>
        <a:lstStyle/>
        <a:p>
          <a:endParaRPr lang="en-US"/>
        </a:p>
      </dgm:t>
    </dgm:pt>
    <dgm:pt modelId="{9EBA3146-1FA9-4963-9FB9-77B1AE2D7FD8}" type="pres">
      <dgm:prSet presAssocID="{EC8F6AFF-8B5A-4FCE-820F-94B818A07638}" presName="Name0" presStyleCnt="0">
        <dgm:presLayoutVars>
          <dgm:dir/>
          <dgm:resizeHandles val="exact"/>
        </dgm:presLayoutVars>
      </dgm:prSet>
      <dgm:spPr/>
    </dgm:pt>
    <dgm:pt modelId="{0C73AE26-AF3B-46A2-BB32-B1C3D616CCB3}" type="pres">
      <dgm:prSet presAssocID="{6E7D7243-7CA6-4C1F-9F82-0B17AE36BE2D}" presName="node" presStyleLbl="node1" presStyleIdx="0" presStyleCnt="6">
        <dgm:presLayoutVars>
          <dgm:bulletEnabled val="1"/>
        </dgm:presLayoutVars>
      </dgm:prSet>
      <dgm:spPr/>
    </dgm:pt>
    <dgm:pt modelId="{29689DE3-1C66-4E76-ABEC-2CCD72FDC4DE}" type="pres">
      <dgm:prSet presAssocID="{772333CD-1F8A-42FB-87FA-B57B01D368E0}" presName="sibTrans" presStyleLbl="sibTrans1D1" presStyleIdx="0" presStyleCnt="5"/>
      <dgm:spPr/>
    </dgm:pt>
    <dgm:pt modelId="{4E00D17B-C591-4360-AFE9-F9720A6C724D}" type="pres">
      <dgm:prSet presAssocID="{772333CD-1F8A-42FB-87FA-B57B01D368E0}" presName="connectorText" presStyleLbl="sibTrans1D1" presStyleIdx="0" presStyleCnt="5"/>
      <dgm:spPr/>
    </dgm:pt>
    <dgm:pt modelId="{07210AE1-F6A3-4C3A-AB7C-1DB1F4D3A79F}" type="pres">
      <dgm:prSet presAssocID="{7B163EA3-A7A6-4C65-B303-DA2EC2E7B286}" presName="node" presStyleLbl="node1" presStyleIdx="1" presStyleCnt="6">
        <dgm:presLayoutVars>
          <dgm:bulletEnabled val="1"/>
        </dgm:presLayoutVars>
      </dgm:prSet>
      <dgm:spPr/>
    </dgm:pt>
    <dgm:pt modelId="{E16FDF38-4A40-4B68-B8B8-3EC1BF5AA4C8}" type="pres">
      <dgm:prSet presAssocID="{E53D3B34-D257-4A24-9B21-2E6825973366}" presName="sibTrans" presStyleLbl="sibTrans1D1" presStyleIdx="1" presStyleCnt="5"/>
      <dgm:spPr/>
    </dgm:pt>
    <dgm:pt modelId="{4A4617B4-D34B-45DC-A97D-FC89D7A8AF85}" type="pres">
      <dgm:prSet presAssocID="{E53D3B34-D257-4A24-9B21-2E6825973366}" presName="connectorText" presStyleLbl="sibTrans1D1" presStyleIdx="1" presStyleCnt="5"/>
      <dgm:spPr/>
    </dgm:pt>
    <dgm:pt modelId="{C8A834B8-D4F6-4A90-96B5-ED2111737C85}" type="pres">
      <dgm:prSet presAssocID="{9AD8CC68-CD59-4CAF-88E2-0D2E29F51F2A}" presName="node" presStyleLbl="node1" presStyleIdx="2" presStyleCnt="6">
        <dgm:presLayoutVars>
          <dgm:bulletEnabled val="1"/>
        </dgm:presLayoutVars>
      </dgm:prSet>
      <dgm:spPr/>
    </dgm:pt>
    <dgm:pt modelId="{316D112F-D56A-4C18-B34E-AABBD348DCDC}" type="pres">
      <dgm:prSet presAssocID="{DA0BC07C-503E-42FA-ABAA-8CC4AD1AF68B}" presName="sibTrans" presStyleLbl="sibTrans1D1" presStyleIdx="2" presStyleCnt="5"/>
      <dgm:spPr/>
    </dgm:pt>
    <dgm:pt modelId="{EE72EA15-9281-4313-B411-E899A959DC8B}" type="pres">
      <dgm:prSet presAssocID="{DA0BC07C-503E-42FA-ABAA-8CC4AD1AF68B}" presName="connectorText" presStyleLbl="sibTrans1D1" presStyleIdx="2" presStyleCnt="5"/>
      <dgm:spPr/>
    </dgm:pt>
    <dgm:pt modelId="{4BAEF318-4718-4C75-8AF7-4C1BD0D8C41D}" type="pres">
      <dgm:prSet presAssocID="{EB3C5507-ECBD-4434-8DFF-8B8CAF503D9A}" presName="node" presStyleLbl="node1" presStyleIdx="3" presStyleCnt="6">
        <dgm:presLayoutVars>
          <dgm:bulletEnabled val="1"/>
        </dgm:presLayoutVars>
      </dgm:prSet>
      <dgm:spPr/>
    </dgm:pt>
    <dgm:pt modelId="{B649FEF2-141B-45C6-8518-8973EC240D1E}" type="pres">
      <dgm:prSet presAssocID="{41332C1E-15B8-4400-A23F-42DF44218E64}" presName="sibTrans" presStyleLbl="sibTrans1D1" presStyleIdx="3" presStyleCnt="5"/>
      <dgm:spPr/>
    </dgm:pt>
    <dgm:pt modelId="{5C654F28-5650-4CC6-80E0-2F2A6AC3329B}" type="pres">
      <dgm:prSet presAssocID="{41332C1E-15B8-4400-A23F-42DF44218E64}" presName="connectorText" presStyleLbl="sibTrans1D1" presStyleIdx="3" presStyleCnt="5"/>
      <dgm:spPr/>
    </dgm:pt>
    <dgm:pt modelId="{5FC22EAA-F44E-47B6-B6F9-7D965BAC879C}" type="pres">
      <dgm:prSet presAssocID="{BAD80128-2CC0-42C0-8E6F-40CD0D7FB8FA}" presName="node" presStyleLbl="node1" presStyleIdx="4" presStyleCnt="6">
        <dgm:presLayoutVars>
          <dgm:bulletEnabled val="1"/>
        </dgm:presLayoutVars>
      </dgm:prSet>
      <dgm:spPr/>
    </dgm:pt>
    <dgm:pt modelId="{B45721F1-5EA6-43F6-99AC-D037A3E5FE73}" type="pres">
      <dgm:prSet presAssocID="{C8558F2C-3520-4BA6-AE65-D385B5B91462}" presName="sibTrans" presStyleLbl="sibTrans1D1" presStyleIdx="4" presStyleCnt="5"/>
      <dgm:spPr/>
    </dgm:pt>
    <dgm:pt modelId="{7D4BCC1B-12BF-43B1-B200-4AEB0174418F}" type="pres">
      <dgm:prSet presAssocID="{C8558F2C-3520-4BA6-AE65-D385B5B91462}" presName="connectorText" presStyleLbl="sibTrans1D1" presStyleIdx="4" presStyleCnt="5"/>
      <dgm:spPr/>
    </dgm:pt>
    <dgm:pt modelId="{48158318-DB46-4A76-8F1F-36CF833360C8}" type="pres">
      <dgm:prSet presAssocID="{D54B0256-FE90-4B36-B7F0-F31F040680BB}" presName="node" presStyleLbl="node1" presStyleIdx="5" presStyleCnt="6">
        <dgm:presLayoutVars>
          <dgm:bulletEnabled val="1"/>
        </dgm:presLayoutVars>
      </dgm:prSet>
      <dgm:spPr/>
    </dgm:pt>
  </dgm:ptLst>
  <dgm:cxnLst>
    <dgm:cxn modelId="{F3811D0D-6962-4DAC-A67C-867CC775ABC5}" srcId="{EC8F6AFF-8B5A-4FCE-820F-94B818A07638}" destId="{9AD8CC68-CD59-4CAF-88E2-0D2E29F51F2A}" srcOrd="2" destOrd="0" parTransId="{AC0C19F0-4387-4CB2-AB09-8AEFD0E84FBD}" sibTransId="{DA0BC07C-503E-42FA-ABAA-8CC4AD1AF68B}"/>
    <dgm:cxn modelId="{44FF1E18-3441-4939-9274-F16DF465A551}" type="presOf" srcId="{41332C1E-15B8-4400-A23F-42DF44218E64}" destId="{5C654F28-5650-4CC6-80E0-2F2A6AC3329B}" srcOrd="1" destOrd="0" presId="urn:microsoft.com/office/officeart/2005/8/layout/bProcess3"/>
    <dgm:cxn modelId="{72149E18-8059-4735-8DC9-09E54F5C3171}" srcId="{EC8F6AFF-8B5A-4FCE-820F-94B818A07638}" destId="{7B163EA3-A7A6-4C65-B303-DA2EC2E7B286}" srcOrd="1" destOrd="0" parTransId="{4286DD56-A843-4C4A-AB78-4714E287684A}" sibTransId="{E53D3B34-D257-4A24-9B21-2E6825973366}"/>
    <dgm:cxn modelId="{59407721-5BFF-4CFF-9561-F4D46E0C7AC9}" type="presOf" srcId="{E53D3B34-D257-4A24-9B21-2E6825973366}" destId="{4A4617B4-D34B-45DC-A97D-FC89D7A8AF85}" srcOrd="1" destOrd="0" presId="urn:microsoft.com/office/officeart/2005/8/layout/bProcess3"/>
    <dgm:cxn modelId="{A48AFB23-EA01-469F-9F04-F82C92C9EC51}" srcId="{EC8F6AFF-8B5A-4FCE-820F-94B818A07638}" destId="{EB3C5507-ECBD-4434-8DFF-8B8CAF503D9A}" srcOrd="3" destOrd="0" parTransId="{1700C88F-82EF-47F1-AAE5-5EEE13D2D4D2}" sibTransId="{41332C1E-15B8-4400-A23F-42DF44218E64}"/>
    <dgm:cxn modelId="{FF163D33-4E4D-4D8A-95DE-EDB0F83E5015}" type="presOf" srcId="{772333CD-1F8A-42FB-87FA-B57B01D368E0}" destId="{29689DE3-1C66-4E76-ABEC-2CCD72FDC4DE}" srcOrd="0" destOrd="0" presId="urn:microsoft.com/office/officeart/2005/8/layout/bProcess3"/>
    <dgm:cxn modelId="{D3D8A24A-CCDF-48BE-9F23-C9114EE9E9D7}" type="presOf" srcId="{C8558F2C-3520-4BA6-AE65-D385B5B91462}" destId="{7D4BCC1B-12BF-43B1-B200-4AEB0174418F}" srcOrd="1" destOrd="0" presId="urn:microsoft.com/office/officeart/2005/8/layout/bProcess3"/>
    <dgm:cxn modelId="{2FDAA94B-2CB4-4636-AC25-D6CF97D0C7C7}" type="presOf" srcId="{6E7D7243-7CA6-4C1F-9F82-0B17AE36BE2D}" destId="{0C73AE26-AF3B-46A2-BB32-B1C3D616CCB3}" srcOrd="0" destOrd="0" presId="urn:microsoft.com/office/officeart/2005/8/layout/bProcess3"/>
    <dgm:cxn modelId="{D1F40352-F5CA-4730-B9E9-7719BD724C2E}" type="presOf" srcId="{C8558F2C-3520-4BA6-AE65-D385B5B91462}" destId="{B45721F1-5EA6-43F6-99AC-D037A3E5FE73}" srcOrd="0" destOrd="0" presId="urn:microsoft.com/office/officeart/2005/8/layout/bProcess3"/>
    <dgm:cxn modelId="{F3B2F274-A77F-4FAE-82A4-695A98F1C3E2}" type="presOf" srcId="{D54B0256-FE90-4B36-B7F0-F31F040680BB}" destId="{48158318-DB46-4A76-8F1F-36CF833360C8}" srcOrd="0" destOrd="0" presId="urn:microsoft.com/office/officeart/2005/8/layout/bProcess3"/>
    <dgm:cxn modelId="{E236CC84-1AB0-442C-81F1-B5A36CFE34C5}" type="presOf" srcId="{DA0BC07C-503E-42FA-ABAA-8CC4AD1AF68B}" destId="{EE72EA15-9281-4313-B411-E899A959DC8B}" srcOrd="1" destOrd="0" presId="urn:microsoft.com/office/officeart/2005/8/layout/bProcess3"/>
    <dgm:cxn modelId="{90BE1389-40CA-4D8B-BBD0-7E2659448A9E}" type="presOf" srcId="{772333CD-1F8A-42FB-87FA-B57B01D368E0}" destId="{4E00D17B-C591-4360-AFE9-F9720A6C724D}" srcOrd="1" destOrd="0" presId="urn:microsoft.com/office/officeart/2005/8/layout/bProcess3"/>
    <dgm:cxn modelId="{C3363398-4079-463C-9750-633A57465B15}" type="presOf" srcId="{BAD80128-2CC0-42C0-8E6F-40CD0D7FB8FA}" destId="{5FC22EAA-F44E-47B6-B6F9-7D965BAC879C}" srcOrd="0" destOrd="0" presId="urn:microsoft.com/office/officeart/2005/8/layout/bProcess3"/>
    <dgm:cxn modelId="{25C26D99-D56C-42A8-B990-4B22C058E97B}" type="presOf" srcId="{E53D3B34-D257-4A24-9B21-2E6825973366}" destId="{E16FDF38-4A40-4B68-B8B8-3EC1BF5AA4C8}" srcOrd="0" destOrd="0" presId="urn:microsoft.com/office/officeart/2005/8/layout/bProcess3"/>
    <dgm:cxn modelId="{17B9CF9E-B260-4DB4-BEE2-F27ECF7BACE1}" type="presOf" srcId="{7B163EA3-A7A6-4C65-B303-DA2EC2E7B286}" destId="{07210AE1-F6A3-4C3A-AB7C-1DB1F4D3A79F}" srcOrd="0" destOrd="0" presId="urn:microsoft.com/office/officeart/2005/8/layout/bProcess3"/>
    <dgm:cxn modelId="{16A774A6-4ACC-44B8-BB05-B2B4C19CB13E}" type="presOf" srcId="{41332C1E-15B8-4400-A23F-42DF44218E64}" destId="{B649FEF2-141B-45C6-8518-8973EC240D1E}" srcOrd="0" destOrd="0" presId="urn:microsoft.com/office/officeart/2005/8/layout/bProcess3"/>
    <dgm:cxn modelId="{646EC0BB-C8E4-4FFE-9E9D-A2361B2ADE19}" type="presOf" srcId="{DA0BC07C-503E-42FA-ABAA-8CC4AD1AF68B}" destId="{316D112F-D56A-4C18-B34E-AABBD348DCDC}" srcOrd="0" destOrd="0" presId="urn:microsoft.com/office/officeart/2005/8/layout/bProcess3"/>
    <dgm:cxn modelId="{E8D3C3C0-F548-41B3-8BB2-7E7486C7B9C5}" type="presOf" srcId="{9AD8CC68-CD59-4CAF-88E2-0D2E29F51F2A}" destId="{C8A834B8-D4F6-4A90-96B5-ED2111737C85}" srcOrd="0" destOrd="0" presId="urn:microsoft.com/office/officeart/2005/8/layout/bProcess3"/>
    <dgm:cxn modelId="{5432CFC0-1EC2-4B0B-9FC1-7BF513F4EC6A}" type="presOf" srcId="{EC8F6AFF-8B5A-4FCE-820F-94B818A07638}" destId="{9EBA3146-1FA9-4963-9FB9-77B1AE2D7FD8}" srcOrd="0" destOrd="0" presId="urn:microsoft.com/office/officeart/2005/8/layout/bProcess3"/>
    <dgm:cxn modelId="{709924C6-6AC0-4458-92A8-9E58A1A723F3}" srcId="{EC8F6AFF-8B5A-4FCE-820F-94B818A07638}" destId="{6E7D7243-7CA6-4C1F-9F82-0B17AE36BE2D}" srcOrd="0" destOrd="0" parTransId="{80B62594-2F37-4298-8DDF-AA4ADF449C46}" sibTransId="{772333CD-1F8A-42FB-87FA-B57B01D368E0}"/>
    <dgm:cxn modelId="{235361E6-B351-4DD7-9153-8420FD1B00C4}" type="presOf" srcId="{EB3C5507-ECBD-4434-8DFF-8B8CAF503D9A}" destId="{4BAEF318-4718-4C75-8AF7-4C1BD0D8C41D}" srcOrd="0" destOrd="0" presId="urn:microsoft.com/office/officeart/2005/8/layout/bProcess3"/>
    <dgm:cxn modelId="{6AF976F0-CF2E-4E45-AFBD-432A6AA4BB6A}" srcId="{EC8F6AFF-8B5A-4FCE-820F-94B818A07638}" destId="{BAD80128-2CC0-42C0-8E6F-40CD0D7FB8FA}" srcOrd="4" destOrd="0" parTransId="{743697F4-6ED1-4E30-8BC8-D9E016D7FDCC}" sibTransId="{C8558F2C-3520-4BA6-AE65-D385B5B91462}"/>
    <dgm:cxn modelId="{ECF13CF7-0276-4650-B755-E570DB1C60E0}" srcId="{EC8F6AFF-8B5A-4FCE-820F-94B818A07638}" destId="{D54B0256-FE90-4B36-B7F0-F31F040680BB}" srcOrd="5" destOrd="0" parTransId="{3B71FA15-30BD-4758-A25C-73D2CDDF6A0D}" sibTransId="{8382A2B3-6B08-4D74-B3C8-3E96F67201A3}"/>
    <dgm:cxn modelId="{1509A6C8-2C1C-4934-9F12-C8291D210201}" type="presParOf" srcId="{9EBA3146-1FA9-4963-9FB9-77B1AE2D7FD8}" destId="{0C73AE26-AF3B-46A2-BB32-B1C3D616CCB3}" srcOrd="0" destOrd="0" presId="urn:microsoft.com/office/officeart/2005/8/layout/bProcess3"/>
    <dgm:cxn modelId="{D830168A-C4F1-412E-AF63-EAA02C033E30}" type="presParOf" srcId="{9EBA3146-1FA9-4963-9FB9-77B1AE2D7FD8}" destId="{29689DE3-1C66-4E76-ABEC-2CCD72FDC4DE}" srcOrd="1" destOrd="0" presId="urn:microsoft.com/office/officeart/2005/8/layout/bProcess3"/>
    <dgm:cxn modelId="{A6D2B499-EECF-4198-A05F-7ECDDBAA8A03}" type="presParOf" srcId="{29689DE3-1C66-4E76-ABEC-2CCD72FDC4DE}" destId="{4E00D17B-C591-4360-AFE9-F9720A6C724D}" srcOrd="0" destOrd="0" presId="urn:microsoft.com/office/officeart/2005/8/layout/bProcess3"/>
    <dgm:cxn modelId="{88EA363F-8652-4E53-8D99-7ED8DABC3771}" type="presParOf" srcId="{9EBA3146-1FA9-4963-9FB9-77B1AE2D7FD8}" destId="{07210AE1-F6A3-4C3A-AB7C-1DB1F4D3A79F}" srcOrd="2" destOrd="0" presId="urn:microsoft.com/office/officeart/2005/8/layout/bProcess3"/>
    <dgm:cxn modelId="{F9008D65-D522-4D32-83D2-9C670B480FA8}" type="presParOf" srcId="{9EBA3146-1FA9-4963-9FB9-77B1AE2D7FD8}" destId="{E16FDF38-4A40-4B68-B8B8-3EC1BF5AA4C8}" srcOrd="3" destOrd="0" presId="urn:microsoft.com/office/officeart/2005/8/layout/bProcess3"/>
    <dgm:cxn modelId="{3D6FE154-6565-4C70-9E58-4C25EC5447DF}" type="presParOf" srcId="{E16FDF38-4A40-4B68-B8B8-3EC1BF5AA4C8}" destId="{4A4617B4-D34B-45DC-A97D-FC89D7A8AF85}" srcOrd="0" destOrd="0" presId="urn:microsoft.com/office/officeart/2005/8/layout/bProcess3"/>
    <dgm:cxn modelId="{31445DED-D4DF-4FF0-AD7E-A03DC0435B48}" type="presParOf" srcId="{9EBA3146-1FA9-4963-9FB9-77B1AE2D7FD8}" destId="{C8A834B8-D4F6-4A90-96B5-ED2111737C85}" srcOrd="4" destOrd="0" presId="urn:microsoft.com/office/officeart/2005/8/layout/bProcess3"/>
    <dgm:cxn modelId="{CB7F7D07-788B-47BF-AA57-81E38E2DCD28}" type="presParOf" srcId="{9EBA3146-1FA9-4963-9FB9-77B1AE2D7FD8}" destId="{316D112F-D56A-4C18-B34E-AABBD348DCDC}" srcOrd="5" destOrd="0" presId="urn:microsoft.com/office/officeart/2005/8/layout/bProcess3"/>
    <dgm:cxn modelId="{8EAA2E58-6C1B-4B77-B1C1-D3E59C53F214}" type="presParOf" srcId="{316D112F-D56A-4C18-B34E-AABBD348DCDC}" destId="{EE72EA15-9281-4313-B411-E899A959DC8B}" srcOrd="0" destOrd="0" presId="urn:microsoft.com/office/officeart/2005/8/layout/bProcess3"/>
    <dgm:cxn modelId="{77C3ACEB-FDC2-4A77-ABA4-899391C1D802}" type="presParOf" srcId="{9EBA3146-1FA9-4963-9FB9-77B1AE2D7FD8}" destId="{4BAEF318-4718-4C75-8AF7-4C1BD0D8C41D}" srcOrd="6" destOrd="0" presId="urn:microsoft.com/office/officeart/2005/8/layout/bProcess3"/>
    <dgm:cxn modelId="{1D0DD477-ABD6-464E-948B-96CD397F13D4}" type="presParOf" srcId="{9EBA3146-1FA9-4963-9FB9-77B1AE2D7FD8}" destId="{B649FEF2-141B-45C6-8518-8973EC240D1E}" srcOrd="7" destOrd="0" presId="urn:microsoft.com/office/officeart/2005/8/layout/bProcess3"/>
    <dgm:cxn modelId="{5708C013-D90C-4C61-AF66-0672531AC2A2}" type="presParOf" srcId="{B649FEF2-141B-45C6-8518-8973EC240D1E}" destId="{5C654F28-5650-4CC6-80E0-2F2A6AC3329B}" srcOrd="0" destOrd="0" presId="urn:microsoft.com/office/officeart/2005/8/layout/bProcess3"/>
    <dgm:cxn modelId="{56B82A15-9D61-43B5-AC4F-91E3AF68F9B7}" type="presParOf" srcId="{9EBA3146-1FA9-4963-9FB9-77B1AE2D7FD8}" destId="{5FC22EAA-F44E-47B6-B6F9-7D965BAC879C}" srcOrd="8" destOrd="0" presId="urn:microsoft.com/office/officeart/2005/8/layout/bProcess3"/>
    <dgm:cxn modelId="{4C6CB812-FEBB-4BA5-B1C7-0243B9E098A8}" type="presParOf" srcId="{9EBA3146-1FA9-4963-9FB9-77B1AE2D7FD8}" destId="{B45721F1-5EA6-43F6-99AC-D037A3E5FE73}" srcOrd="9" destOrd="0" presId="urn:microsoft.com/office/officeart/2005/8/layout/bProcess3"/>
    <dgm:cxn modelId="{B273497C-E4BD-437D-89F6-F1F525F7FD54}" type="presParOf" srcId="{B45721F1-5EA6-43F6-99AC-D037A3E5FE73}" destId="{7D4BCC1B-12BF-43B1-B200-4AEB0174418F}" srcOrd="0" destOrd="0" presId="urn:microsoft.com/office/officeart/2005/8/layout/bProcess3"/>
    <dgm:cxn modelId="{4AFD2BFB-8162-4366-92A4-A010095C1AE9}" type="presParOf" srcId="{9EBA3146-1FA9-4963-9FB9-77B1AE2D7FD8}" destId="{48158318-DB46-4A76-8F1F-36CF833360C8}" srcOrd="10" destOrd="0" presId="urn:microsoft.com/office/officeart/2005/8/layout/b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759646-5034-4975-B0D2-097DF288E55C}" type="doc">
      <dgm:prSet loTypeId="urn:microsoft.com/office/officeart/2005/8/layout/hierarchy6" loCatId="hierarchy" qsTypeId="urn:microsoft.com/office/officeart/2005/8/quickstyle/simple1" qsCatId="simple" csTypeId="urn:microsoft.com/office/officeart/2005/8/colors/accent0_1" csCatId="mainScheme" phldr="1"/>
      <dgm:spPr/>
      <dgm:t>
        <a:bodyPr/>
        <a:lstStyle/>
        <a:p>
          <a:endParaRPr lang="en-US"/>
        </a:p>
      </dgm:t>
    </dgm:pt>
    <dgm:pt modelId="{0165575C-AD7D-4AA9-9150-C819D55353E8}">
      <dgm:prSet phldrT="[Text]" custT="1"/>
      <dgm:spPr>
        <a:xfrm>
          <a:off x="2387741" y="11738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Giám đốc chi nhánh</a:t>
          </a:r>
        </a:p>
      </dgm:t>
    </dgm:pt>
    <dgm:pt modelId="{7081E10E-9125-4F04-B912-C3F78076AF06}" type="parTrans" cxnId="{A3078D71-3565-48E1-BA6A-BD02018B9EE9}">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AA4C0EBC-77D8-48E5-833A-2478474EAB2F}" type="sibTrans" cxnId="{A3078D71-3565-48E1-BA6A-BD02018B9EE9}">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00E9DD72-2C07-4C65-B6E1-B0238FA35329}" type="asst">
      <dgm:prSet phldrT="[Text]" custT="1"/>
      <dgm:spPr>
        <a:xfrm>
          <a:off x="2779" y="97352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kế toán</a:t>
          </a:r>
        </a:p>
      </dgm:t>
    </dgm:pt>
    <dgm:pt modelId="{B045A210-7AA8-48C2-A528-6615A26A0B22}" type="parTrans" cxnId="{3931344D-5B7A-45D2-BBB1-09B3AAFAAD98}">
      <dgm:prSet/>
      <dgm:spPr>
        <a:xfrm>
          <a:off x="461426" y="728911"/>
          <a:ext cx="2384961" cy="244611"/>
        </a:xfrm>
        <a:custGeom>
          <a:avLst/>
          <a:gdLst/>
          <a:ahLst/>
          <a:cxnLst/>
          <a:rect l="0" t="0" r="0" b="0"/>
          <a:pathLst>
            <a:path>
              <a:moveTo>
                <a:pt x="2384961" y="0"/>
              </a:moveTo>
              <a:lnTo>
                <a:pt x="2384961" y="122305"/>
              </a:lnTo>
              <a:lnTo>
                <a:pt x="0" y="122305"/>
              </a:lnTo>
              <a:lnTo>
                <a:pt x="0" y="2446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US" sz="1300" b="0">
            <a:latin typeface="Times New Roman" panose="02020603050405020304" pitchFamily="18" charset="0"/>
            <a:cs typeface="Times New Roman" panose="02020603050405020304" pitchFamily="18" charset="0"/>
          </a:endParaRPr>
        </a:p>
      </dgm:t>
    </dgm:pt>
    <dgm:pt modelId="{D5B27080-72FA-4B3E-A4DF-F959B24DFFB5}" type="sibTrans" cxnId="{3931344D-5B7A-45D2-BBB1-09B3AAFAAD98}">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2C739819-5E26-481B-9AE0-019CE22D9FD0}">
      <dgm:prSet phldrT="[Text]" custT="1"/>
      <dgm:spPr>
        <a:xfrm>
          <a:off x="1195260" y="97352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thương vụ</a:t>
          </a:r>
        </a:p>
      </dgm:t>
    </dgm:pt>
    <dgm:pt modelId="{519A30F5-47A8-4FCA-9E57-188BB2635B80}" type="parTrans" cxnId="{2BCBD624-3E32-4E4A-8BBB-90FD6B19B69A}">
      <dgm:prSet/>
      <dgm:spPr>
        <a:xfrm>
          <a:off x="1653906" y="728911"/>
          <a:ext cx="1192480" cy="244611"/>
        </a:xfrm>
        <a:custGeom>
          <a:avLst/>
          <a:gdLst/>
          <a:ahLst/>
          <a:cxnLst/>
          <a:rect l="0" t="0" r="0" b="0"/>
          <a:pathLst>
            <a:path>
              <a:moveTo>
                <a:pt x="1192480" y="0"/>
              </a:moveTo>
              <a:lnTo>
                <a:pt x="1192480" y="122305"/>
              </a:lnTo>
              <a:lnTo>
                <a:pt x="0" y="122305"/>
              </a:lnTo>
              <a:lnTo>
                <a:pt x="0" y="2446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US" sz="1300" b="0">
            <a:latin typeface="Times New Roman" panose="02020603050405020304" pitchFamily="18" charset="0"/>
            <a:cs typeface="Times New Roman" panose="02020603050405020304" pitchFamily="18" charset="0"/>
          </a:endParaRPr>
        </a:p>
      </dgm:t>
    </dgm:pt>
    <dgm:pt modelId="{32C928BC-12A9-46A5-ADE9-0427A11FEF2B}" type="sibTrans" cxnId="{2BCBD624-3E32-4E4A-8BBB-90FD6B19B69A}">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23441C76-9B7F-4310-A60E-7C4579F4E34D}">
      <dgm:prSet phldrT="[Text]" custT="1"/>
      <dgm:spPr>
        <a:xfrm>
          <a:off x="2387741" y="97352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a:t>
          </a:r>
          <a:r>
            <a:rPr lang="vi-VN"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Marketing</a:t>
          </a:r>
          <a:endPar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F7520F59-5CB6-42D7-9314-938C0DB6FD3D}" type="parTrans" cxnId="{CD9A20A3-0A43-4E2A-9C61-AC8D148F2488}">
      <dgm:prSet/>
      <dgm:spPr>
        <a:xfrm>
          <a:off x="2800667" y="728911"/>
          <a:ext cx="91440" cy="244611"/>
        </a:xfrm>
        <a:custGeom>
          <a:avLst/>
          <a:gdLst/>
          <a:ahLst/>
          <a:cxnLst/>
          <a:rect l="0" t="0" r="0" b="0"/>
          <a:pathLst>
            <a:path>
              <a:moveTo>
                <a:pt x="45720" y="0"/>
              </a:moveTo>
              <a:lnTo>
                <a:pt x="45720" y="2446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US" sz="1300" b="0">
            <a:latin typeface="Times New Roman" panose="02020603050405020304" pitchFamily="18" charset="0"/>
            <a:cs typeface="Times New Roman" panose="02020603050405020304" pitchFamily="18" charset="0"/>
          </a:endParaRPr>
        </a:p>
      </dgm:t>
    </dgm:pt>
    <dgm:pt modelId="{A3D714D0-DE30-4F3B-9E9C-58CD89B4E307}" type="sibTrans" cxnId="{CD9A20A3-0A43-4E2A-9C61-AC8D148F2488}">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B009CD24-7858-4EA9-BC20-8054B49E2FB3}">
      <dgm:prSet phldrT="[Text]" custT="1"/>
      <dgm:spPr>
        <a:xfrm>
          <a:off x="3580221" y="97352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a:t>
          </a:r>
          <a:r>
            <a:rPr lang="vi-VN"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khai thác</a:t>
          </a:r>
          <a:endPar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885CFA7-CD3E-4592-B39A-5EECDBD87FB1}" type="parTrans" cxnId="{17C036F0-4FDE-4E68-9A44-F2C81E686C48}">
      <dgm:prSet/>
      <dgm:spPr>
        <a:xfrm>
          <a:off x="2846387" y="728911"/>
          <a:ext cx="1192480" cy="244611"/>
        </a:xfrm>
        <a:custGeom>
          <a:avLst/>
          <a:gdLst/>
          <a:ahLst/>
          <a:cxnLst/>
          <a:rect l="0" t="0" r="0" b="0"/>
          <a:pathLst>
            <a:path>
              <a:moveTo>
                <a:pt x="0" y="0"/>
              </a:moveTo>
              <a:lnTo>
                <a:pt x="0" y="122305"/>
              </a:lnTo>
              <a:lnTo>
                <a:pt x="1192480" y="122305"/>
              </a:lnTo>
              <a:lnTo>
                <a:pt x="1192480" y="2446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US" sz="1300" b="0">
            <a:latin typeface="Times New Roman" panose="02020603050405020304" pitchFamily="18" charset="0"/>
            <a:cs typeface="Times New Roman" panose="02020603050405020304" pitchFamily="18" charset="0"/>
          </a:endParaRPr>
        </a:p>
      </dgm:t>
    </dgm:pt>
    <dgm:pt modelId="{8DCD1D14-9B27-41B7-8959-52400EEAE2A6}" type="sibTrans" cxnId="{17C036F0-4FDE-4E68-9A44-F2C81E686C48}">
      <dgm:prSet/>
      <dgm:spPr/>
      <dgm:t>
        <a:bodyPr/>
        <a:lstStyle/>
        <a:p>
          <a:pPr algn="ctr"/>
          <a:endParaRPr lang="en-US" sz="1300" b="0">
            <a:latin typeface="Times New Roman" panose="02020603050405020304" pitchFamily="18" charset="0"/>
            <a:cs typeface="Times New Roman" panose="02020603050405020304" pitchFamily="18" charset="0"/>
          </a:endParaRPr>
        </a:p>
      </dgm:t>
    </dgm:pt>
    <dgm:pt modelId="{F3BCF735-B0D0-424D-A2D0-F1BC57549640}">
      <dgm:prSet custT="1"/>
      <dgm:spPr>
        <a:xfrm>
          <a:off x="4772702" y="973523"/>
          <a:ext cx="917292" cy="611528"/>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US" sz="13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nhân sự</a:t>
          </a:r>
        </a:p>
      </dgm:t>
    </dgm:pt>
    <dgm:pt modelId="{FEAFC494-91C7-468C-88C4-96000314CED0}" type="parTrans" cxnId="{226379F7-EBA2-4205-9BAE-80D9BF72D198}">
      <dgm:prSet/>
      <dgm:spPr>
        <a:xfrm>
          <a:off x="2846387" y="728911"/>
          <a:ext cx="2384961" cy="244611"/>
        </a:xfrm>
        <a:custGeom>
          <a:avLst/>
          <a:gdLst/>
          <a:ahLst/>
          <a:cxnLst/>
          <a:rect l="0" t="0" r="0" b="0"/>
          <a:pathLst>
            <a:path>
              <a:moveTo>
                <a:pt x="0" y="0"/>
              </a:moveTo>
              <a:lnTo>
                <a:pt x="0" y="122305"/>
              </a:lnTo>
              <a:lnTo>
                <a:pt x="2384961" y="122305"/>
              </a:lnTo>
              <a:lnTo>
                <a:pt x="2384961" y="2446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300"/>
        </a:p>
      </dgm:t>
    </dgm:pt>
    <dgm:pt modelId="{D632F984-F554-4629-9950-8A3F70F5B859}" type="sibTrans" cxnId="{226379F7-EBA2-4205-9BAE-80D9BF72D198}">
      <dgm:prSet/>
      <dgm:spPr/>
      <dgm:t>
        <a:bodyPr/>
        <a:lstStyle/>
        <a:p>
          <a:endParaRPr lang="en-US" sz="1300"/>
        </a:p>
      </dgm:t>
    </dgm:pt>
    <dgm:pt modelId="{7B36286B-F6BB-495E-BBB3-CC0261A0C94F}" type="pres">
      <dgm:prSet presAssocID="{7D759646-5034-4975-B0D2-097DF288E55C}" presName="mainComposite" presStyleCnt="0">
        <dgm:presLayoutVars>
          <dgm:chPref val="1"/>
          <dgm:dir/>
          <dgm:animOne val="branch"/>
          <dgm:animLvl val="lvl"/>
          <dgm:resizeHandles val="exact"/>
        </dgm:presLayoutVars>
      </dgm:prSet>
      <dgm:spPr/>
    </dgm:pt>
    <dgm:pt modelId="{49637F18-8CF4-47BC-8DA4-0A98CF54712D}" type="pres">
      <dgm:prSet presAssocID="{7D759646-5034-4975-B0D2-097DF288E55C}" presName="hierFlow" presStyleCnt="0"/>
      <dgm:spPr/>
    </dgm:pt>
    <dgm:pt modelId="{93D750CD-9ED4-4D9D-8C2D-A16AA30CA701}" type="pres">
      <dgm:prSet presAssocID="{7D759646-5034-4975-B0D2-097DF288E55C}" presName="hierChild1" presStyleCnt="0">
        <dgm:presLayoutVars>
          <dgm:chPref val="1"/>
          <dgm:animOne val="branch"/>
          <dgm:animLvl val="lvl"/>
        </dgm:presLayoutVars>
      </dgm:prSet>
      <dgm:spPr/>
    </dgm:pt>
    <dgm:pt modelId="{71328A7A-471C-447E-9336-3DCBBD248C16}" type="pres">
      <dgm:prSet presAssocID="{0165575C-AD7D-4AA9-9150-C819D55353E8}" presName="Name14" presStyleCnt="0"/>
      <dgm:spPr/>
    </dgm:pt>
    <dgm:pt modelId="{A4967AB4-8A41-4325-8ED2-43CFBF000292}" type="pres">
      <dgm:prSet presAssocID="{0165575C-AD7D-4AA9-9150-C819D55353E8}" presName="level1Shape" presStyleLbl="node0" presStyleIdx="0" presStyleCnt="1">
        <dgm:presLayoutVars>
          <dgm:chPref val="3"/>
        </dgm:presLayoutVars>
      </dgm:prSet>
      <dgm:spPr/>
    </dgm:pt>
    <dgm:pt modelId="{679CE1C6-9ED0-47B6-BCBE-4A3F4982880C}" type="pres">
      <dgm:prSet presAssocID="{0165575C-AD7D-4AA9-9150-C819D55353E8}" presName="hierChild2" presStyleCnt="0"/>
      <dgm:spPr/>
    </dgm:pt>
    <dgm:pt modelId="{CF881C94-130B-4993-9F91-C7646BECDCAD}" type="pres">
      <dgm:prSet presAssocID="{B045A210-7AA8-48C2-A528-6615A26A0B22}" presName="Name19" presStyleLbl="parChTrans1D2" presStyleIdx="0" presStyleCnt="5"/>
      <dgm:spPr/>
    </dgm:pt>
    <dgm:pt modelId="{A80D2CEF-2441-4C9A-A284-287EDF5F2BD1}" type="pres">
      <dgm:prSet presAssocID="{00E9DD72-2C07-4C65-B6E1-B0238FA35329}" presName="Name21" presStyleCnt="0"/>
      <dgm:spPr/>
    </dgm:pt>
    <dgm:pt modelId="{D90ADE62-D557-4708-B3F6-235FC9BFDDB7}" type="pres">
      <dgm:prSet presAssocID="{00E9DD72-2C07-4C65-B6E1-B0238FA35329}" presName="level2Shape" presStyleLbl="asst1" presStyleIdx="0" presStyleCnt="1"/>
      <dgm:spPr/>
    </dgm:pt>
    <dgm:pt modelId="{27E16D58-0849-4716-AE49-FDBCA7E380F1}" type="pres">
      <dgm:prSet presAssocID="{00E9DD72-2C07-4C65-B6E1-B0238FA35329}" presName="hierChild3" presStyleCnt="0"/>
      <dgm:spPr/>
    </dgm:pt>
    <dgm:pt modelId="{AE338B72-AB43-4C21-9347-29C8334E4B13}" type="pres">
      <dgm:prSet presAssocID="{519A30F5-47A8-4FCA-9E57-188BB2635B80}" presName="Name19" presStyleLbl="parChTrans1D2" presStyleIdx="1" presStyleCnt="5"/>
      <dgm:spPr/>
    </dgm:pt>
    <dgm:pt modelId="{26AA9614-59F2-4B18-8289-3B2103703B5A}" type="pres">
      <dgm:prSet presAssocID="{2C739819-5E26-481B-9AE0-019CE22D9FD0}" presName="Name21" presStyleCnt="0"/>
      <dgm:spPr/>
    </dgm:pt>
    <dgm:pt modelId="{C3606370-1B6D-40B6-84CB-1055D729CF98}" type="pres">
      <dgm:prSet presAssocID="{2C739819-5E26-481B-9AE0-019CE22D9FD0}" presName="level2Shape" presStyleLbl="node2" presStyleIdx="0" presStyleCnt="4"/>
      <dgm:spPr/>
    </dgm:pt>
    <dgm:pt modelId="{B46751E9-B775-4004-8DBE-EE91DB0DD9A9}" type="pres">
      <dgm:prSet presAssocID="{2C739819-5E26-481B-9AE0-019CE22D9FD0}" presName="hierChild3" presStyleCnt="0"/>
      <dgm:spPr/>
    </dgm:pt>
    <dgm:pt modelId="{E6FAB59B-83CA-4CB9-8C21-F34F2AE0FF7E}" type="pres">
      <dgm:prSet presAssocID="{F7520F59-5CB6-42D7-9314-938C0DB6FD3D}" presName="Name19" presStyleLbl="parChTrans1D2" presStyleIdx="2" presStyleCnt="5"/>
      <dgm:spPr/>
    </dgm:pt>
    <dgm:pt modelId="{248055BF-6158-458C-B1B8-B3151CD57C42}" type="pres">
      <dgm:prSet presAssocID="{23441C76-9B7F-4310-A60E-7C4579F4E34D}" presName="Name21" presStyleCnt="0"/>
      <dgm:spPr/>
    </dgm:pt>
    <dgm:pt modelId="{01A2B8F6-730A-4F56-BF11-174BC6579EED}" type="pres">
      <dgm:prSet presAssocID="{23441C76-9B7F-4310-A60E-7C4579F4E34D}" presName="level2Shape" presStyleLbl="node2" presStyleIdx="1" presStyleCnt="4"/>
      <dgm:spPr/>
    </dgm:pt>
    <dgm:pt modelId="{A3A340AB-91CB-4E55-8B80-167EB918B668}" type="pres">
      <dgm:prSet presAssocID="{23441C76-9B7F-4310-A60E-7C4579F4E34D}" presName="hierChild3" presStyleCnt="0"/>
      <dgm:spPr/>
    </dgm:pt>
    <dgm:pt modelId="{B319D98A-7400-4152-9F02-1763064F4BA2}" type="pres">
      <dgm:prSet presAssocID="{5885CFA7-CD3E-4592-B39A-5EECDBD87FB1}" presName="Name19" presStyleLbl="parChTrans1D2" presStyleIdx="3" presStyleCnt="5"/>
      <dgm:spPr/>
    </dgm:pt>
    <dgm:pt modelId="{6F51C1AB-AAFF-4CEF-93A8-B3AC3E90B1C4}" type="pres">
      <dgm:prSet presAssocID="{B009CD24-7858-4EA9-BC20-8054B49E2FB3}" presName="Name21" presStyleCnt="0"/>
      <dgm:spPr/>
    </dgm:pt>
    <dgm:pt modelId="{6A0E9BFA-BA6E-4BA2-8601-2FF4F8CCAD2F}" type="pres">
      <dgm:prSet presAssocID="{B009CD24-7858-4EA9-BC20-8054B49E2FB3}" presName="level2Shape" presStyleLbl="node2" presStyleIdx="2" presStyleCnt="4"/>
      <dgm:spPr/>
    </dgm:pt>
    <dgm:pt modelId="{89BBE126-1775-4D3A-82E6-C019F8AD103D}" type="pres">
      <dgm:prSet presAssocID="{B009CD24-7858-4EA9-BC20-8054B49E2FB3}" presName="hierChild3" presStyleCnt="0"/>
      <dgm:spPr/>
    </dgm:pt>
    <dgm:pt modelId="{DF5B1F57-FC01-4E14-9DF4-1429C8CAB6F9}" type="pres">
      <dgm:prSet presAssocID="{FEAFC494-91C7-468C-88C4-96000314CED0}" presName="Name19" presStyleLbl="parChTrans1D2" presStyleIdx="4" presStyleCnt="5"/>
      <dgm:spPr/>
    </dgm:pt>
    <dgm:pt modelId="{FDDEEA09-4787-400D-A142-EFF95DDBCAC9}" type="pres">
      <dgm:prSet presAssocID="{F3BCF735-B0D0-424D-A2D0-F1BC57549640}" presName="Name21" presStyleCnt="0"/>
      <dgm:spPr/>
    </dgm:pt>
    <dgm:pt modelId="{22050C6A-5C07-4B3F-B6E5-EB7E7AE13F12}" type="pres">
      <dgm:prSet presAssocID="{F3BCF735-B0D0-424D-A2D0-F1BC57549640}" presName="level2Shape" presStyleLbl="node2" presStyleIdx="3" presStyleCnt="4"/>
      <dgm:spPr/>
    </dgm:pt>
    <dgm:pt modelId="{8F7EAAE6-30DA-4515-A648-D3780F362174}" type="pres">
      <dgm:prSet presAssocID="{F3BCF735-B0D0-424D-A2D0-F1BC57549640}" presName="hierChild3" presStyleCnt="0"/>
      <dgm:spPr/>
    </dgm:pt>
    <dgm:pt modelId="{233E30E3-7C31-4BBD-BC3B-BC7B6AEA0AFA}" type="pres">
      <dgm:prSet presAssocID="{7D759646-5034-4975-B0D2-097DF288E55C}" presName="bgShapesFlow" presStyleCnt="0"/>
      <dgm:spPr/>
    </dgm:pt>
  </dgm:ptLst>
  <dgm:cxnLst>
    <dgm:cxn modelId="{887D9B02-20D1-420F-AEFD-E701CE663852}" type="presOf" srcId="{519A30F5-47A8-4FCA-9E57-188BB2635B80}" destId="{AE338B72-AB43-4C21-9347-29C8334E4B13}" srcOrd="0" destOrd="0" presId="urn:microsoft.com/office/officeart/2005/8/layout/hierarchy6"/>
    <dgm:cxn modelId="{70E5A315-BC05-4124-B7EF-5EB18DD01098}" type="presOf" srcId="{F7520F59-5CB6-42D7-9314-938C0DB6FD3D}" destId="{E6FAB59B-83CA-4CB9-8C21-F34F2AE0FF7E}" srcOrd="0" destOrd="0" presId="urn:microsoft.com/office/officeart/2005/8/layout/hierarchy6"/>
    <dgm:cxn modelId="{79455D23-ABFB-4D96-9714-260B1382505B}" type="presOf" srcId="{F3BCF735-B0D0-424D-A2D0-F1BC57549640}" destId="{22050C6A-5C07-4B3F-B6E5-EB7E7AE13F12}" srcOrd="0" destOrd="0" presId="urn:microsoft.com/office/officeart/2005/8/layout/hierarchy6"/>
    <dgm:cxn modelId="{2BCBD624-3E32-4E4A-8BBB-90FD6B19B69A}" srcId="{0165575C-AD7D-4AA9-9150-C819D55353E8}" destId="{2C739819-5E26-481B-9AE0-019CE22D9FD0}" srcOrd="1" destOrd="0" parTransId="{519A30F5-47A8-4FCA-9E57-188BB2635B80}" sibTransId="{32C928BC-12A9-46A5-ADE9-0427A11FEF2B}"/>
    <dgm:cxn modelId="{52368133-F718-4895-8376-865CCB295FAF}" type="presOf" srcId="{00E9DD72-2C07-4C65-B6E1-B0238FA35329}" destId="{D90ADE62-D557-4708-B3F6-235FC9BFDDB7}" srcOrd="0" destOrd="0" presId="urn:microsoft.com/office/officeart/2005/8/layout/hierarchy6"/>
    <dgm:cxn modelId="{748E193E-D8E3-4180-9B54-9B8A99AFBFFE}" type="presOf" srcId="{B009CD24-7858-4EA9-BC20-8054B49E2FB3}" destId="{6A0E9BFA-BA6E-4BA2-8601-2FF4F8CCAD2F}" srcOrd="0" destOrd="0" presId="urn:microsoft.com/office/officeart/2005/8/layout/hierarchy6"/>
    <dgm:cxn modelId="{3931344D-5B7A-45D2-BBB1-09B3AAFAAD98}" srcId="{0165575C-AD7D-4AA9-9150-C819D55353E8}" destId="{00E9DD72-2C07-4C65-B6E1-B0238FA35329}" srcOrd="0" destOrd="0" parTransId="{B045A210-7AA8-48C2-A528-6615A26A0B22}" sibTransId="{D5B27080-72FA-4B3E-A4DF-F959B24DFFB5}"/>
    <dgm:cxn modelId="{A3078D71-3565-48E1-BA6A-BD02018B9EE9}" srcId="{7D759646-5034-4975-B0D2-097DF288E55C}" destId="{0165575C-AD7D-4AA9-9150-C819D55353E8}" srcOrd="0" destOrd="0" parTransId="{7081E10E-9125-4F04-B912-C3F78076AF06}" sibTransId="{AA4C0EBC-77D8-48E5-833A-2478474EAB2F}"/>
    <dgm:cxn modelId="{A06D2954-0F22-4538-809C-8BF07CE40B1C}" type="presOf" srcId="{0165575C-AD7D-4AA9-9150-C819D55353E8}" destId="{A4967AB4-8A41-4325-8ED2-43CFBF000292}" srcOrd="0" destOrd="0" presId="urn:microsoft.com/office/officeart/2005/8/layout/hierarchy6"/>
    <dgm:cxn modelId="{BAB60A76-FA02-429D-A179-412821DE68DF}" type="presOf" srcId="{5885CFA7-CD3E-4592-B39A-5EECDBD87FB1}" destId="{B319D98A-7400-4152-9F02-1763064F4BA2}" srcOrd="0" destOrd="0" presId="urn:microsoft.com/office/officeart/2005/8/layout/hierarchy6"/>
    <dgm:cxn modelId="{7E220B9C-A263-47F8-9922-595686B68260}" type="presOf" srcId="{2C739819-5E26-481B-9AE0-019CE22D9FD0}" destId="{C3606370-1B6D-40B6-84CB-1055D729CF98}" srcOrd="0" destOrd="0" presId="urn:microsoft.com/office/officeart/2005/8/layout/hierarchy6"/>
    <dgm:cxn modelId="{CD9A20A3-0A43-4E2A-9C61-AC8D148F2488}" srcId="{0165575C-AD7D-4AA9-9150-C819D55353E8}" destId="{23441C76-9B7F-4310-A60E-7C4579F4E34D}" srcOrd="2" destOrd="0" parTransId="{F7520F59-5CB6-42D7-9314-938C0DB6FD3D}" sibTransId="{A3D714D0-DE30-4F3B-9E9C-58CD89B4E307}"/>
    <dgm:cxn modelId="{61D91AAD-C217-4707-BA33-3B0983998BD7}" type="presOf" srcId="{FEAFC494-91C7-468C-88C4-96000314CED0}" destId="{DF5B1F57-FC01-4E14-9DF4-1429C8CAB6F9}" srcOrd="0" destOrd="0" presId="urn:microsoft.com/office/officeart/2005/8/layout/hierarchy6"/>
    <dgm:cxn modelId="{603ACACB-E070-41FD-9A19-7C2EF77499AA}" type="presOf" srcId="{23441C76-9B7F-4310-A60E-7C4579F4E34D}" destId="{01A2B8F6-730A-4F56-BF11-174BC6579EED}" srcOrd="0" destOrd="0" presId="urn:microsoft.com/office/officeart/2005/8/layout/hierarchy6"/>
    <dgm:cxn modelId="{DEAC5DEF-7C68-46DD-871F-DF00954230D2}" type="presOf" srcId="{B045A210-7AA8-48C2-A528-6615A26A0B22}" destId="{CF881C94-130B-4993-9F91-C7646BECDCAD}" srcOrd="0" destOrd="0" presId="urn:microsoft.com/office/officeart/2005/8/layout/hierarchy6"/>
    <dgm:cxn modelId="{17C036F0-4FDE-4E68-9A44-F2C81E686C48}" srcId="{0165575C-AD7D-4AA9-9150-C819D55353E8}" destId="{B009CD24-7858-4EA9-BC20-8054B49E2FB3}" srcOrd="3" destOrd="0" parTransId="{5885CFA7-CD3E-4592-B39A-5EECDBD87FB1}" sibTransId="{8DCD1D14-9B27-41B7-8959-52400EEAE2A6}"/>
    <dgm:cxn modelId="{226379F7-EBA2-4205-9BAE-80D9BF72D198}" srcId="{0165575C-AD7D-4AA9-9150-C819D55353E8}" destId="{F3BCF735-B0D0-424D-A2D0-F1BC57549640}" srcOrd="4" destOrd="0" parTransId="{FEAFC494-91C7-468C-88C4-96000314CED0}" sibTransId="{D632F984-F554-4629-9950-8A3F70F5B859}"/>
    <dgm:cxn modelId="{593D66FA-DFF6-4D5B-9C7B-28AB636D7BDB}" type="presOf" srcId="{7D759646-5034-4975-B0D2-097DF288E55C}" destId="{7B36286B-F6BB-495E-BBB3-CC0261A0C94F}" srcOrd="0" destOrd="0" presId="urn:microsoft.com/office/officeart/2005/8/layout/hierarchy6"/>
    <dgm:cxn modelId="{850701AE-AFF5-4B82-9CFE-1A46150B6BD6}" type="presParOf" srcId="{7B36286B-F6BB-495E-BBB3-CC0261A0C94F}" destId="{49637F18-8CF4-47BC-8DA4-0A98CF54712D}" srcOrd="0" destOrd="0" presId="urn:microsoft.com/office/officeart/2005/8/layout/hierarchy6"/>
    <dgm:cxn modelId="{1F9FDD2B-1610-4633-BA7E-BA014F278014}" type="presParOf" srcId="{49637F18-8CF4-47BC-8DA4-0A98CF54712D}" destId="{93D750CD-9ED4-4D9D-8C2D-A16AA30CA701}" srcOrd="0" destOrd="0" presId="urn:microsoft.com/office/officeart/2005/8/layout/hierarchy6"/>
    <dgm:cxn modelId="{28CC5D13-23F0-47F8-9A51-36AE5D00D1BA}" type="presParOf" srcId="{93D750CD-9ED4-4D9D-8C2D-A16AA30CA701}" destId="{71328A7A-471C-447E-9336-3DCBBD248C16}" srcOrd="0" destOrd="0" presId="urn:microsoft.com/office/officeart/2005/8/layout/hierarchy6"/>
    <dgm:cxn modelId="{FD82DED5-74B9-4ADC-9DF0-DEFF5301C86D}" type="presParOf" srcId="{71328A7A-471C-447E-9336-3DCBBD248C16}" destId="{A4967AB4-8A41-4325-8ED2-43CFBF000292}" srcOrd="0" destOrd="0" presId="urn:microsoft.com/office/officeart/2005/8/layout/hierarchy6"/>
    <dgm:cxn modelId="{1C49004D-8427-4D5D-BACF-816C165D1B5B}" type="presParOf" srcId="{71328A7A-471C-447E-9336-3DCBBD248C16}" destId="{679CE1C6-9ED0-47B6-BCBE-4A3F4982880C}" srcOrd="1" destOrd="0" presId="urn:microsoft.com/office/officeart/2005/8/layout/hierarchy6"/>
    <dgm:cxn modelId="{24D9D473-89BB-499B-84A2-3BB098450C25}" type="presParOf" srcId="{679CE1C6-9ED0-47B6-BCBE-4A3F4982880C}" destId="{CF881C94-130B-4993-9F91-C7646BECDCAD}" srcOrd="0" destOrd="0" presId="urn:microsoft.com/office/officeart/2005/8/layout/hierarchy6"/>
    <dgm:cxn modelId="{B4CD24E6-758B-48CE-932A-C97A5BED57C9}" type="presParOf" srcId="{679CE1C6-9ED0-47B6-BCBE-4A3F4982880C}" destId="{A80D2CEF-2441-4C9A-A284-287EDF5F2BD1}" srcOrd="1" destOrd="0" presId="urn:microsoft.com/office/officeart/2005/8/layout/hierarchy6"/>
    <dgm:cxn modelId="{B6FBC693-7ACC-4D16-9E64-D7F89264A0B3}" type="presParOf" srcId="{A80D2CEF-2441-4C9A-A284-287EDF5F2BD1}" destId="{D90ADE62-D557-4708-B3F6-235FC9BFDDB7}" srcOrd="0" destOrd="0" presId="urn:microsoft.com/office/officeart/2005/8/layout/hierarchy6"/>
    <dgm:cxn modelId="{503336D1-BAE5-4B47-9941-8DD3CE48104B}" type="presParOf" srcId="{A80D2CEF-2441-4C9A-A284-287EDF5F2BD1}" destId="{27E16D58-0849-4716-AE49-FDBCA7E380F1}" srcOrd="1" destOrd="0" presId="urn:microsoft.com/office/officeart/2005/8/layout/hierarchy6"/>
    <dgm:cxn modelId="{01B6C180-5AB7-4AE3-839D-D61A3D95DBE3}" type="presParOf" srcId="{679CE1C6-9ED0-47B6-BCBE-4A3F4982880C}" destId="{AE338B72-AB43-4C21-9347-29C8334E4B13}" srcOrd="2" destOrd="0" presId="urn:microsoft.com/office/officeart/2005/8/layout/hierarchy6"/>
    <dgm:cxn modelId="{42D9EA23-BF05-4A25-A5CD-DBD2D24786CF}" type="presParOf" srcId="{679CE1C6-9ED0-47B6-BCBE-4A3F4982880C}" destId="{26AA9614-59F2-4B18-8289-3B2103703B5A}" srcOrd="3" destOrd="0" presId="urn:microsoft.com/office/officeart/2005/8/layout/hierarchy6"/>
    <dgm:cxn modelId="{6003CD36-9074-4FC9-B1ED-A7D13842A22E}" type="presParOf" srcId="{26AA9614-59F2-4B18-8289-3B2103703B5A}" destId="{C3606370-1B6D-40B6-84CB-1055D729CF98}" srcOrd="0" destOrd="0" presId="urn:microsoft.com/office/officeart/2005/8/layout/hierarchy6"/>
    <dgm:cxn modelId="{CD641C55-D645-4B4C-9382-6EA46CD938F0}" type="presParOf" srcId="{26AA9614-59F2-4B18-8289-3B2103703B5A}" destId="{B46751E9-B775-4004-8DBE-EE91DB0DD9A9}" srcOrd="1" destOrd="0" presId="urn:microsoft.com/office/officeart/2005/8/layout/hierarchy6"/>
    <dgm:cxn modelId="{C41D7112-B912-4583-A9A8-9608515570A0}" type="presParOf" srcId="{679CE1C6-9ED0-47B6-BCBE-4A3F4982880C}" destId="{E6FAB59B-83CA-4CB9-8C21-F34F2AE0FF7E}" srcOrd="4" destOrd="0" presId="urn:microsoft.com/office/officeart/2005/8/layout/hierarchy6"/>
    <dgm:cxn modelId="{8F1DB721-E2F3-4C0B-A96D-1A5E60992D14}" type="presParOf" srcId="{679CE1C6-9ED0-47B6-BCBE-4A3F4982880C}" destId="{248055BF-6158-458C-B1B8-B3151CD57C42}" srcOrd="5" destOrd="0" presId="urn:microsoft.com/office/officeart/2005/8/layout/hierarchy6"/>
    <dgm:cxn modelId="{72FC0E33-7C47-442B-83CC-D39567BB59E5}" type="presParOf" srcId="{248055BF-6158-458C-B1B8-B3151CD57C42}" destId="{01A2B8F6-730A-4F56-BF11-174BC6579EED}" srcOrd="0" destOrd="0" presId="urn:microsoft.com/office/officeart/2005/8/layout/hierarchy6"/>
    <dgm:cxn modelId="{BF1D46B2-955B-4E61-B886-EB0F7F0A22ED}" type="presParOf" srcId="{248055BF-6158-458C-B1B8-B3151CD57C42}" destId="{A3A340AB-91CB-4E55-8B80-167EB918B668}" srcOrd="1" destOrd="0" presId="urn:microsoft.com/office/officeart/2005/8/layout/hierarchy6"/>
    <dgm:cxn modelId="{28AABDC0-53C2-4C76-B429-C5A436C3B1F4}" type="presParOf" srcId="{679CE1C6-9ED0-47B6-BCBE-4A3F4982880C}" destId="{B319D98A-7400-4152-9F02-1763064F4BA2}" srcOrd="6" destOrd="0" presId="urn:microsoft.com/office/officeart/2005/8/layout/hierarchy6"/>
    <dgm:cxn modelId="{AE74E2DB-DD31-4CBC-A0FA-6B2FC28B51BC}" type="presParOf" srcId="{679CE1C6-9ED0-47B6-BCBE-4A3F4982880C}" destId="{6F51C1AB-AAFF-4CEF-93A8-B3AC3E90B1C4}" srcOrd="7" destOrd="0" presId="urn:microsoft.com/office/officeart/2005/8/layout/hierarchy6"/>
    <dgm:cxn modelId="{BE905DBC-533B-448D-9C6C-2BCE00AF43F1}" type="presParOf" srcId="{6F51C1AB-AAFF-4CEF-93A8-B3AC3E90B1C4}" destId="{6A0E9BFA-BA6E-4BA2-8601-2FF4F8CCAD2F}" srcOrd="0" destOrd="0" presId="urn:microsoft.com/office/officeart/2005/8/layout/hierarchy6"/>
    <dgm:cxn modelId="{C835DA3D-D79F-4DB1-B75F-56C60D507F4D}" type="presParOf" srcId="{6F51C1AB-AAFF-4CEF-93A8-B3AC3E90B1C4}" destId="{89BBE126-1775-4D3A-82E6-C019F8AD103D}" srcOrd="1" destOrd="0" presId="urn:microsoft.com/office/officeart/2005/8/layout/hierarchy6"/>
    <dgm:cxn modelId="{9D2C217D-23E1-4894-AA7F-BDBF0E6C8569}" type="presParOf" srcId="{679CE1C6-9ED0-47B6-BCBE-4A3F4982880C}" destId="{DF5B1F57-FC01-4E14-9DF4-1429C8CAB6F9}" srcOrd="8" destOrd="0" presId="urn:microsoft.com/office/officeart/2005/8/layout/hierarchy6"/>
    <dgm:cxn modelId="{0DCE23C2-8141-47DB-B0F9-7B47B0BABA64}" type="presParOf" srcId="{679CE1C6-9ED0-47B6-BCBE-4A3F4982880C}" destId="{FDDEEA09-4787-400D-A142-EFF95DDBCAC9}" srcOrd="9" destOrd="0" presId="urn:microsoft.com/office/officeart/2005/8/layout/hierarchy6"/>
    <dgm:cxn modelId="{3A973098-9EE3-4D61-911C-7F69D0895566}" type="presParOf" srcId="{FDDEEA09-4787-400D-A142-EFF95DDBCAC9}" destId="{22050C6A-5C07-4B3F-B6E5-EB7E7AE13F12}" srcOrd="0" destOrd="0" presId="urn:microsoft.com/office/officeart/2005/8/layout/hierarchy6"/>
    <dgm:cxn modelId="{CCC13A67-EEF1-4474-8492-E85CC1391833}" type="presParOf" srcId="{FDDEEA09-4787-400D-A142-EFF95DDBCAC9}" destId="{8F7EAAE6-30DA-4515-A648-D3780F362174}" srcOrd="1" destOrd="0" presId="urn:microsoft.com/office/officeart/2005/8/layout/hierarchy6"/>
    <dgm:cxn modelId="{99431860-81F5-436D-992E-6EC3165CC563}" type="presParOf" srcId="{7B36286B-F6BB-495E-BBB3-CC0261A0C94F}" destId="{233E30E3-7C31-4BBD-BC3B-BC7B6AEA0AFA}" srcOrd="1" destOrd="0" presId="urn:microsoft.com/office/officeart/2005/8/layout/hierarchy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689DE3-1C66-4E76-ABEC-2CCD72FDC4DE}">
      <dsp:nvSpPr>
        <dsp:cNvPr id="0" name=""/>
        <dsp:cNvSpPr/>
      </dsp:nvSpPr>
      <dsp:spPr>
        <a:xfrm>
          <a:off x="1585639" y="641624"/>
          <a:ext cx="333543" cy="91440"/>
        </a:xfrm>
        <a:custGeom>
          <a:avLst/>
          <a:gdLst/>
          <a:ahLst/>
          <a:cxnLst/>
          <a:rect l="0" t="0" r="0" b="0"/>
          <a:pathLst>
            <a:path>
              <a:moveTo>
                <a:pt x="0" y="45720"/>
              </a:moveTo>
              <a:lnTo>
                <a:pt x="333543"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43307" y="685523"/>
        <a:ext cx="18207" cy="3641"/>
      </dsp:txXfrm>
    </dsp:sp>
    <dsp:sp modelId="{0C73AE26-AF3B-46A2-BB32-B1C3D616CCB3}">
      <dsp:nvSpPr>
        <dsp:cNvPr id="0" name=""/>
        <dsp:cNvSpPr/>
      </dsp:nvSpPr>
      <dsp:spPr>
        <a:xfrm>
          <a:off x="4205" y="212373"/>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1: Tiếp nhận booking và kiểm soát chỗ</a:t>
          </a:r>
          <a:endParaRPr lang="en-US" sz="1300" kern="1200">
            <a:latin typeface="Times New Roman" panose="02020603050405020304" pitchFamily="18" charset="0"/>
            <a:cs typeface="Times New Roman" panose="02020603050405020304" pitchFamily="18" charset="0"/>
          </a:endParaRPr>
        </a:p>
      </dsp:txBody>
      <dsp:txXfrm>
        <a:off x="4205" y="212373"/>
        <a:ext cx="1583233" cy="949940"/>
      </dsp:txXfrm>
    </dsp:sp>
    <dsp:sp modelId="{E16FDF38-4A40-4B68-B8B8-3EC1BF5AA4C8}">
      <dsp:nvSpPr>
        <dsp:cNvPr id="0" name=""/>
        <dsp:cNvSpPr/>
      </dsp:nvSpPr>
      <dsp:spPr>
        <a:xfrm>
          <a:off x="3533016" y="641624"/>
          <a:ext cx="333543" cy="91440"/>
        </a:xfrm>
        <a:custGeom>
          <a:avLst/>
          <a:gdLst/>
          <a:ahLst/>
          <a:cxnLst/>
          <a:rect l="0" t="0" r="0" b="0"/>
          <a:pathLst>
            <a:path>
              <a:moveTo>
                <a:pt x="0" y="45720"/>
              </a:moveTo>
              <a:lnTo>
                <a:pt x="333543"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90685" y="685523"/>
        <a:ext cx="18207" cy="3641"/>
      </dsp:txXfrm>
    </dsp:sp>
    <dsp:sp modelId="{07210AE1-F6A3-4C3A-AB7C-1DB1F4D3A79F}">
      <dsp:nvSpPr>
        <dsp:cNvPr id="0" name=""/>
        <dsp:cNvSpPr/>
      </dsp:nvSpPr>
      <dsp:spPr>
        <a:xfrm>
          <a:off x="1951583" y="212373"/>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2: Xác nhận booking và thông báo lịch trình</a:t>
          </a:r>
          <a:endParaRPr lang="en-US" sz="1300" kern="1200">
            <a:latin typeface="Times New Roman" panose="02020603050405020304" pitchFamily="18" charset="0"/>
            <a:cs typeface="Times New Roman" panose="02020603050405020304" pitchFamily="18" charset="0"/>
          </a:endParaRPr>
        </a:p>
      </dsp:txBody>
      <dsp:txXfrm>
        <a:off x="1951583" y="212373"/>
        <a:ext cx="1583233" cy="949940"/>
      </dsp:txXfrm>
    </dsp:sp>
    <dsp:sp modelId="{316D112F-D56A-4C18-B34E-AABBD348DCDC}">
      <dsp:nvSpPr>
        <dsp:cNvPr id="0" name=""/>
        <dsp:cNvSpPr/>
      </dsp:nvSpPr>
      <dsp:spPr>
        <a:xfrm>
          <a:off x="795822" y="1160514"/>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45406" y="1325465"/>
        <a:ext cx="195587" cy="3641"/>
      </dsp:txXfrm>
    </dsp:sp>
    <dsp:sp modelId="{C8A834B8-D4F6-4A90-96B5-ED2111737C85}">
      <dsp:nvSpPr>
        <dsp:cNvPr id="0" name=""/>
        <dsp:cNvSpPr/>
      </dsp:nvSpPr>
      <dsp:spPr>
        <a:xfrm>
          <a:off x="3898960" y="212373"/>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3: Cấp container rỗng </a:t>
          </a:r>
        </a:p>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và tiếp nhận container tại CY</a:t>
          </a:r>
        </a:p>
      </dsp:txBody>
      <dsp:txXfrm>
        <a:off x="3898960" y="212373"/>
        <a:ext cx="1583233" cy="949940"/>
      </dsp:txXfrm>
    </dsp:sp>
    <dsp:sp modelId="{B649FEF2-141B-45C6-8518-8973EC240D1E}">
      <dsp:nvSpPr>
        <dsp:cNvPr id="0" name=""/>
        <dsp:cNvSpPr/>
      </dsp:nvSpPr>
      <dsp:spPr>
        <a:xfrm>
          <a:off x="1585639" y="1955707"/>
          <a:ext cx="333543" cy="91440"/>
        </a:xfrm>
        <a:custGeom>
          <a:avLst/>
          <a:gdLst/>
          <a:ahLst/>
          <a:cxnLst/>
          <a:rect l="0" t="0" r="0" b="0"/>
          <a:pathLst>
            <a:path>
              <a:moveTo>
                <a:pt x="0" y="45720"/>
              </a:moveTo>
              <a:lnTo>
                <a:pt x="333543"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43307" y="1999607"/>
        <a:ext cx="18207" cy="3641"/>
      </dsp:txXfrm>
    </dsp:sp>
    <dsp:sp modelId="{4BAEF318-4718-4C75-8AF7-4C1BD0D8C41D}">
      <dsp:nvSpPr>
        <dsp:cNvPr id="0" name=""/>
        <dsp:cNvSpPr/>
      </dsp:nvSpPr>
      <dsp:spPr>
        <a:xfrm>
          <a:off x="4205" y="1526457"/>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4: Xếp container lên tàu và phát hành vận đơn</a:t>
          </a:r>
          <a:endParaRPr lang="en-US" sz="1300" kern="1200">
            <a:latin typeface="Times New Roman" panose="02020603050405020304" pitchFamily="18" charset="0"/>
            <a:cs typeface="Times New Roman" panose="02020603050405020304" pitchFamily="18" charset="0"/>
          </a:endParaRPr>
        </a:p>
      </dsp:txBody>
      <dsp:txXfrm>
        <a:off x="4205" y="1526457"/>
        <a:ext cx="1583233" cy="949940"/>
      </dsp:txXfrm>
    </dsp:sp>
    <dsp:sp modelId="{B45721F1-5EA6-43F6-99AC-D037A3E5FE73}">
      <dsp:nvSpPr>
        <dsp:cNvPr id="0" name=""/>
        <dsp:cNvSpPr/>
      </dsp:nvSpPr>
      <dsp:spPr>
        <a:xfrm>
          <a:off x="3533016" y="1955707"/>
          <a:ext cx="333543" cy="91440"/>
        </a:xfrm>
        <a:custGeom>
          <a:avLst/>
          <a:gdLst/>
          <a:ahLst/>
          <a:cxnLst/>
          <a:rect l="0" t="0" r="0" b="0"/>
          <a:pathLst>
            <a:path>
              <a:moveTo>
                <a:pt x="0" y="45720"/>
              </a:moveTo>
              <a:lnTo>
                <a:pt x="333543"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90685" y="1999607"/>
        <a:ext cx="18207" cy="3641"/>
      </dsp:txXfrm>
    </dsp:sp>
    <dsp:sp modelId="{5FC22EAA-F44E-47B6-B6F9-7D965BAC879C}">
      <dsp:nvSpPr>
        <dsp:cNvPr id="0" name=""/>
        <dsp:cNvSpPr/>
      </dsp:nvSpPr>
      <dsp:spPr>
        <a:xfrm>
          <a:off x="1951583" y="1526457"/>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5: Vận chuyển và theo dõi hàng hóa</a:t>
          </a:r>
          <a:endParaRPr lang="en-US" sz="1300" kern="1200">
            <a:latin typeface="Times New Roman" panose="02020603050405020304" pitchFamily="18" charset="0"/>
            <a:cs typeface="Times New Roman" panose="02020603050405020304" pitchFamily="18" charset="0"/>
          </a:endParaRPr>
        </a:p>
      </dsp:txBody>
      <dsp:txXfrm>
        <a:off x="1951583" y="1526457"/>
        <a:ext cx="1583233" cy="949940"/>
      </dsp:txXfrm>
    </dsp:sp>
    <dsp:sp modelId="{48158318-DB46-4A76-8F1F-36CF833360C8}">
      <dsp:nvSpPr>
        <dsp:cNvPr id="0" name=""/>
        <dsp:cNvSpPr/>
      </dsp:nvSpPr>
      <dsp:spPr>
        <a:xfrm>
          <a:off x="3898960" y="1526457"/>
          <a:ext cx="1583233" cy="9499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b="1" kern="1200">
              <a:latin typeface="Times New Roman" panose="02020603050405020304" pitchFamily="18" charset="0"/>
              <a:cs typeface="Times New Roman" panose="02020603050405020304" pitchFamily="18" charset="0"/>
            </a:rPr>
            <a:t>Bước 6: Giao hàng và cấp lệnh giao hàng </a:t>
          </a:r>
          <a:endParaRPr lang="en-US" sz="1300" kern="1200">
            <a:latin typeface="Times New Roman" panose="02020603050405020304" pitchFamily="18" charset="0"/>
            <a:cs typeface="Times New Roman" panose="02020603050405020304" pitchFamily="18" charset="0"/>
          </a:endParaRPr>
        </a:p>
      </dsp:txBody>
      <dsp:txXfrm>
        <a:off x="3898960" y="1526457"/>
        <a:ext cx="1583233" cy="9499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967AB4-8A41-4325-8ED2-43CFBF000292}">
      <dsp:nvSpPr>
        <dsp:cNvPr id="0" name=""/>
        <dsp:cNvSpPr/>
      </dsp:nvSpPr>
      <dsp:spPr>
        <a:xfrm>
          <a:off x="2697155" y="315"/>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Giám đốc chi nhánh</a:t>
          </a:r>
        </a:p>
      </dsp:txBody>
      <dsp:txXfrm>
        <a:off x="2715056" y="18216"/>
        <a:ext cx="880968" cy="575378"/>
      </dsp:txXfrm>
    </dsp:sp>
    <dsp:sp modelId="{CF881C94-130B-4993-9F91-C7646BECDCAD}">
      <dsp:nvSpPr>
        <dsp:cNvPr id="0" name=""/>
        <dsp:cNvSpPr/>
      </dsp:nvSpPr>
      <dsp:spPr>
        <a:xfrm>
          <a:off x="771936" y="611495"/>
          <a:ext cx="2383604" cy="244472"/>
        </a:xfrm>
        <a:custGeom>
          <a:avLst/>
          <a:gdLst/>
          <a:ahLst/>
          <a:cxnLst/>
          <a:rect l="0" t="0" r="0" b="0"/>
          <a:pathLst>
            <a:path>
              <a:moveTo>
                <a:pt x="2384961" y="0"/>
              </a:moveTo>
              <a:lnTo>
                <a:pt x="2384961" y="122305"/>
              </a:lnTo>
              <a:lnTo>
                <a:pt x="0" y="122305"/>
              </a:lnTo>
              <a:lnTo>
                <a:pt x="0" y="2446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90ADE62-D557-4708-B3F6-235FC9BFDDB7}">
      <dsp:nvSpPr>
        <dsp:cNvPr id="0" name=""/>
        <dsp:cNvSpPr/>
      </dsp:nvSpPr>
      <dsp:spPr>
        <a:xfrm>
          <a:off x="313551" y="855968"/>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kế toán</a:t>
          </a:r>
        </a:p>
      </dsp:txBody>
      <dsp:txXfrm>
        <a:off x="331452" y="873869"/>
        <a:ext cx="880968" cy="575378"/>
      </dsp:txXfrm>
    </dsp:sp>
    <dsp:sp modelId="{AE338B72-AB43-4C21-9347-29C8334E4B13}">
      <dsp:nvSpPr>
        <dsp:cNvPr id="0" name=""/>
        <dsp:cNvSpPr/>
      </dsp:nvSpPr>
      <dsp:spPr>
        <a:xfrm>
          <a:off x="1963738" y="611495"/>
          <a:ext cx="1191802" cy="244472"/>
        </a:xfrm>
        <a:custGeom>
          <a:avLst/>
          <a:gdLst/>
          <a:ahLst/>
          <a:cxnLst/>
          <a:rect l="0" t="0" r="0" b="0"/>
          <a:pathLst>
            <a:path>
              <a:moveTo>
                <a:pt x="1192480" y="0"/>
              </a:moveTo>
              <a:lnTo>
                <a:pt x="1192480" y="122305"/>
              </a:lnTo>
              <a:lnTo>
                <a:pt x="0" y="122305"/>
              </a:lnTo>
              <a:lnTo>
                <a:pt x="0" y="2446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3606370-1B6D-40B6-84CB-1055D729CF98}">
      <dsp:nvSpPr>
        <dsp:cNvPr id="0" name=""/>
        <dsp:cNvSpPr/>
      </dsp:nvSpPr>
      <dsp:spPr>
        <a:xfrm>
          <a:off x="1505353" y="855968"/>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thương vụ</a:t>
          </a:r>
        </a:p>
      </dsp:txBody>
      <dsp:txXfrm>
        <a:off x="1523254" y="873869"/>
        <a:ext cx="880968" cy="575378"/>
      </dsp:txXfrm>
    </dsp:sp>
    <dsp:sp modelId="{E6FAB59B-83CA-4CB9-8C21-F34F2AE0FF7E}">
      <dsp:nvSpPr>
        <dsp:cNvPr id="0" name=""/>
        <dsp:cNvSpPr/>
      </dsp:nvSpPr>
      <dsp:spPr>
        <a:xfrm>
          <a:off x="3109820" y="611495"/>
          <a:ext cx="91440" cy="244472"/>
        </a:xfrm>
        <a:custGeom>
          <a:avLst/>
          <a:gdLst/>
          <a:ahLst/>
          <a:cxnLst/>
          <a:rect l="0" t="0" r="0" b="0"/>
          <a:pathLst>
            <a:path>
              <a:moveTo>
                <a:pt x="45720" y="0"/>
              </a:moveTo>
              <a:lnTo>
                <a:pt x="45720" y="2446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01A2B8F6-730A-4F56-BF11-174BC6579EED}">
      <dsp:nvSpPr>
        <dsp:cNvPr id="0" name=""/>
        <dsp:cNvSpPr/>
      </dsp:nvSpPr>
      <dsp:spPr>
        <a:xfrm>
          <a:off x="2697155" y="855968"/>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a:t>
          </a:r>
          <a:r>
            <a:rPr lang="vi-VN"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Marketing</a:t>
          </a:r>
          <a:endPar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715056" y="873869"/>
        <a:ext cx="880968" cy="575378"/>
      </dsp:txXfrm>
    </dsp:sp>
    <dsp:sp modelId="{B319D98A-7400-4152-9F02-1763064F4BA2}">
      <dsp:nvSpPr>
        <dsp:cNvPr id="0" name=""/>
        <dsp:cNvSpPr/>
      </dsp:nvSpPr>
      <dsp:spPr>
        <a:xfrm>
          <a:off x="3155540" y="611495"/>
          <a:ext cx="1191802" cy="244472"/>
        </a:xfrm>
        <a:custGeom>
          <a:avLst/>
          <a:gdLst/>
          <a:ahLst/>
          <a:cxnLst/>
          <a:rect l="0" t="0" r="0" b="0"/>
          <a:pathLst>
            <a:path>
              <a:moveTo>
                <a:pt x="0" y="0"/>
              </a:moveTo>
              <a:lnTo>
                <a:pt x="0" y="122305"/>
              </a:lnTo>
              <a:lnTo>
                <a:pt x="1192480" y="122305"/>
              </a:lnTo>
              <a:lnTo>
                <a:pt x="1192480" y="2446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A0E9BFA-BA6E-4BA2-8601-2FF4F8CCAD2F}">
      <dsp:nvSpPr>
        <dsp:cNvPr id="0" name=""/>
        <dsp:cNvSpPr/>
      </dsp:nvSpPr>
      <dsp:spPr>
        <a:xfrm>
          <a:off x="3888957" y="855968"/>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a:t>
          </a:r>
          <a:r>
            <a:rPr lang="vi-VN"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khai thác</a:t>
          </a:r>
          <a:endPar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906858" y="873869"/>
        <a:ext cx="880968" cy="575378"/>
      </dsp:txXfrm>
    </dsp:sp>
    <dsp:sp modelId="{DF5B1F57-FC01-4E14-9DF4-1429C8CAB6F9}">
      <dsp:nvSpPr>
        <dsp:cNvPr id="0" name=""/>
        <dsp:cNvSpPr/>
      </dsp:nvSpPr>
      <dsp:spPr>
        <a:xfrm>
          <a:off x="3155540" y="611495"/>
          <a:ext cx="2383604" cy="244472"/>
        </a:xfrm>
        <a:custGeom>
          <a:avLst/>
          <a:gdLst/>
          <a:ahLst/>
          <a:cxnLst/>
          <a:rect l="0" t="0" r="0" b="0"/>
          <a:pathLst>
            <a:path>
              <a:moveTo>
                <a:pt x="0" y="0"/>
              </a:moveTo>
              <a:lnTo>
                <a:pt x="0" y="122305"/>
              </a:lnTo>
              <a:lnTo>
                <a:pt x="2384961" y="122305"/>
              </a:lnTo>
              <a:lnTo>
                <a:pt x="2384961" y="2446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22050C6A-5C07-4B3F-B6E5-EB7E7AE13F12}">
      <dsp:nvSpPr>
        <dsp:cNvPr id="0" name=""/>
        <dsp:cNvSpPr/>
      </dsp:nvSpPr>
      <dsp:spPr>
        <a:xfrm>
          <a:off x="5080759" y="855968"/>
          <a:ext cx="916770" cy="611180"/>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Bộ phận nhân sự</a:t>
          </a:r>
        </a:p>
      </dsp:txBody>
      <dsp:txXfrm>
        <a:off x="5098660" y="873869"/>
        <a:ext cx="880968" cy="575378"/>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Quố051</b:Tag>
    <b:SourceType>Report</b:SourceType>
    <b:Guid>{EB316094-F7EC-4968-8ECF-A27C7074105A}</b:Guid>
    <b:Title>Luật Thương mại số 36/2005/QH11</b:Title>
    <b:Year>2005</b:Year>
    <b:Author>
      <b:Author>
        <b:NameList>
          <b:Person>
            <b:Last>Quốc hội</b:Last>
          </b:Person>
        </b:NameList>
      </b:Author>
    </b:Author>
    <b:City>Việt Nam</b:City>
    <b:RefOrder>1</b:RefOrder>
  </b:Source>
  <b:Source>
    <b:Tag>Quố14</b:Tag>
    <b:SourceType>Report</b:SourceType>
    <b:Guid>{BFDA40A5-4094-4CBD-8211-DA8A210A7BB6}</b:Guid>
    <b:Title>Luật Hải quan số 54/2014/QH13</b:Title>
    <b:Year>2014</b:Year>
    <b:City>Việt Nam</b:City>
    <b:Author>
      <b:Author>
        <b:NameList>
          <b:Person>
            <b:Last>Quốc hội</b:Last>
          </b:Person>
        </b:NameList>
      </b:Author>
    </b:Author>
    <b:RefOrder>2</b:RefOrder>
  </b:Source>
  <b:Source>
    <b:Tag>Chí15</b:Tag>
    <b:SourceType>Report</b:SourceType>
    <b:Guid>{662D0560-1D1A-4FB2-9917-FDFDCE397168}</b:Guid>
    <b:Title>Nghị định số 08/2015/NĐ-CP ngày 21/01/2015 quy định chi tiết và biện pháp thi hành Luật Hải quan</b:Title>
    <b:Year>2015</b:Year>
    <b:Author>
      <b:Author>
        <b:NameList>
          <b:Person>
            <b:Last>Chính phủ</b:Last>
          </b:Person>
        </b:NameList>
      </b:Author>
    </b:Author>
    <b:RefOrder>3</b:RefOrder>
  </b:Source>
  <b:Source>
    <b:Tag>Chí18</b:Tag>
    <b:SourceType>Report</b:SourceType>
    <b:Guid>{AC4ADDD4-7F4B-4A2F-BD53-3B72E19A56EF}</b:Guid>
    <b:Title>Nghị định số 59/2018/NĐ-CP ngày 20/04/2018 sửa đổi, bổ sung một số điều của Nghị định 08/2015/NĐ-CP</b:Title>
    <b:Year>2018</b:Year>
    <b:Author>
      <b:Author>
        <b:NameList>
          <b:Person>
            <b:Last>Chính phủ</b:Last>
          </b:Person>
        </b:NameList>
      </b:Author>
    </b:Author>
    <b:RefOrder>4</b:RefOrder>
  </b:Source>
  <b:Source>
    <b:Tag>BộT15</b:Tag>
    <b:SourceType>Report</b:SourceType>
    <b:Guid>{557C61BA-696E-434F-8E6A-1CAE8FD953C4}</b:Guid>
    <b:Title>Thông tư số 38/2015/TT-BTC ngày 25/03/2015 quy định về thủ tục hải quan, kiểm tra, giám sát hải quan</b:Title>
    <b:Year>2015</b:Year>
    <b:Author>
      <b:Author>
        <b:NameList>
          <b:Person>
            <b:Last>Bộ Tài chính</b:Last>
          </b:Person>
        </b:NameList>
      </b:Author>
    </b:Author>
    <b:RefOrder>5</b:RefOrder>
  </b:Source>
  <b:Source>
    <b:Tag>BộT18</b:Tag>
    <b:SourceType>Report</b:SourceType>
    <b:Guid>{64238C43-CC6D-4384-8C3E-CA4262F67E35}</b:Guid>
    <b:Title>Thông tư số 39/2018/TT-BTC ngày 20/04/2018 sửa đổi, bổ sung Thông tư 38/2015/TT-BTC</b:Title>
    <b:Year>2018</b:Year>
    <b:Author>
      <b:Author>
        <b:NameList>
          <b:Person>
            <b:Last>Bộ Tài chính</b:Last>
          </b:Person>
        </b:NameList>
      </b:Author>
    </b:Author>
    <b:RefOrder>6</b:RefOrder>
  </b:Source>
  <b:Source>
    <b:Tag>Đặn24</b:Tag>
    <b:SourceType>Book</b:SourceType>
    <b:Guid>{35814CF4-E0C9-4E9F-88F8-856C8A58B722}</b:Guid>
    <b:Title>Giáo trình Logistics</b:Title>
    <b:Year>2024</b:Year>
    <b:Publisher>Nhà xuất bản Lao động</b:Publisher>
    <b:Author>
      <b:Author>
        <b:NameList>
          <b:Person>
            <b:Last>Đặng Đình Đào</b:Last>
          </b:Person>
        </b:NameList>
      </b:Author>
    </b:Author>
    <b:RefOrder>7</b:RefOrder>
  </b:Source>
  <b:Source>
    <b:Tag>Đoà10</b:Tag>
    <b:SourceType>Book</b:SourceType>
    <b:Guid>{37183126-44A4-48EA-A47C-42C7E070DD06}</b:Guid>
    <b:Title>Logistics – Những vấn đề cơ bản</b:Title>
    <b:Year>2010</b:Year>
    <b:Publisher>Nhà xuất bản Lao động – Xã hội</b:Publisher>
    <b:Author>
      <b:Author>
        <b:NameList>
          <b:Person>
            <b:Last>Đoàn Thị Hồng Vân</b:Last>
          </b:Person>
        </b:NameList>
      </b:Author>
    </b:Author>
    <b:RefOrder>8</b:RefOrder>
  </b:Source>
  <b:Source>
    <b:Tag>Ngu03</b:Tag>
    <b:SourceType>Book</b:SourceType>
    <b:Guid>{E81483F3-4B2C-4AD6-AED6-51491374C6E3}</b:Guid>
    <b:Title>Vận tải và giao nhận trong ngoại thương</b:Title>
    <b:Year>2003</b:Year>
    <b:Publisher>Nhà xuất bản Giao thông vận tải</b:Publisher>
    <b:Author>
      <b:Author>
        <b:NameList>
          <b:Person>
            <b:Last>Nguyễn Hồng Đàm</b:Last>
          </b:Person>
        </b:NameList>
      </b:Author>
    </b:Author>
    <b:RefOrder>9</b:RefOrder>
  </b:Source>
  <b:Source>
    <b:Tag>Int20</b:Tag>
    <b:SourceType>Book</b:SourceType>
    <b:Guid>{8A0D38A5-9F37-4EB7-BC37-4E6E3ACE5C40}</b:Guid>
    <b:Title>Incoterms 2020</b:Title>
    <b:Year>2020</b:Year>
    <b:Author>
      <b:Author>
        <b:NameList>
          <b:Person>
            <b:Last>International Chamber of Commerce – ICC</b:Last>
          </b:Person>
        </b:NameList>
      </b:Author>
    </b:Author>
    <b:RefOrder>10</b:RefOrder>
  </b:Source>
  <b:Source>
    <b:Tag>BộC24</b:Tag>
    <b:SourceType>Book</b:SourceType>
    <b:Guid>{7BDB3097-B930-402B-9115-8AEB0A8608BC}</b:Guid>
    <b:Title>Báo cáo Xuất nhập khẩu Việt Nam 2024</b:Title>
    <b:Year>2024</b:Year>
    <b:Author>
      <b:Author>
        <b:NameList>
          <b:Person>
            <b:Last>Bộ Công Thương</b:Last>
          </b:Person>
        </b:NameList>
      </b:Author>
    </b:Author>
    <b:RefOrder>11</b:RefOrder>
  </b:Source>
  <b:Source>
    <b:Tag>Tổn26</b:Tag>
    <b:SourceType>Book</b:SourceType>
    <b:Guid>{BB9BEC63-9F1F-4B17-AC1E-ECDCEA0D74E7}</b:Guid>
    <b:Title>Tài liệu hệ thống thông quan điện tử VNACCS/VCIS</b:Title>
    <b:Year>2026</b:Year>
    <b:Author>
      <b:Author>
        <b:NameList>
          <b:Person>
            <b:Last>Tổng cục Hải quan Việt Nam</b:Last>
          </b:Person>
        </b:NameList>
      </b:Author>
    </b:Author>
    <b:RefOrder>12</b:RefOrder>
  </b:Source>
  <b:Source>
    <b:Tag>Côn262</b:Tag>
    <b:SourceType>Book</b:SourceType>
    <b:Guid>{1D0A8EDE-A5EF-4D4C-BFD4-F04249D8D3AF}</b:Guid>
    <b:Title>Dữ liệu nội bộ doanh nghiệp</b:Title>
    <b:Year>2026</b:Year>
    <b:Author>
      <b:Author>
        <b:NameList>
          <b:Person>
            <b:Last>Công Ty TNHH Thương mại và Dịch vụ  Hichina</b:Last>
          </b:Person>
        </b:NameList>
      </b:Author>
    </b:Author>
    <b:RefOrder>13</b:RefOrder>
  </b:Source>
</b:Sources>
</file>

<file path=customXml/itemProps1.xml><?xml version="1.0" encoding="utf-8"?>
<ds:datastoreItem xmlns:ds="http://schemas.openxmlformats.org/officeDocument/2006/customXml" ds:itemID="{02275712-630A-4478-8E6F-C0F23FDE8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103</Pages>
  <Words>31597</Words>
  <Characters>180108</Characters>
  <Application>Microsoft Office Word</Application>
  <DocSecurity>0</DocSecurity>
  <Lines>1500</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phamthingocmai347@gmail.com</dc:creator>
  <cp:keywords/>
  <dc:description/>
  <cp:lastModifiedBy>Khang Đồng</cp:lastModifiedBy>
  <cp:revision>7</cp:revision>
  <dcterms:created xsi:type="dcterms:W3CDTF">2026-06-15T10:39:00Z</dcterms:created>
  <dcterms:modified xsi:type="dcterms:W3CDTF">2026-06-15T12:23:00Z</dcterms:modified>
</cp:coreProperties>
</file>