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230960808"/>
    <w:p w14:paraId="023C7D77" w14:textId="0ABC5A5F" w:rsidR="00863EB8" w:rsidRPr="00C943C1" w:rsidRDefault="00863EB8" w:rsidP="00863EB8">
      <w:pPr>
        <w:spacing w:after="0" w:line="276" w:lineRule="auto"/>
        <w:jc w:val="center"/>
        <w:rPr>
          <w:smallCaps/>
        </w:rPr>
      </w:pPr>
      <w:r>
        <w:rPr>
          <w:smallCaps/>
          <w:noProof/>
        </w:rPr>
        <mc:AlternateContent>
          <mc:Choice Requires="wpg">
            <w:drawing>
              <wp:anchor distT="0" distB="0" distL="114300" distR="114300" simplePos="0" relativeHeight="251660288" behindDoc="1" locked="0" layoutInCell="1" allowOverlap="1" wp14:anchorId="7B4805DB" wp14:editId="1515A6BC">
                <wp:simplePos x="0" y="0"/>
                <wp:positionH relativeFrom="margin">
                  <wp:posOffset>-280670</wp:posOffset>
                </wp:positionH>
                <wp:positionV relativeFrom="paragraph">
                  <wp:posOffset>-883920</wp:posOffset>
                </wp:positionV>
                <wp:extent cx="6341152" cy="9815195"/>
                <wp:effectExtent l="19050" t="19050" r="254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1152" cy="9815195"/>
                          <a:chOff x="1643" y="1362"/>
                          <a:chExt cx="9405" cy="14268"/>
                        </a:xfrm>
                      </wpg:grpSpPr>
                      <pic:pic xmlns:pic="http://schemas.openxmlformats.org/drawingml/2006/picture">
                        <pic:nvPicPr>
                          <pic:cNvPr id="3" name="Picture 3"/>
                          <pic:cNvPicPr>
                            <a:picLocks noChangeAspect="1" noChangeArrowheads="1"/>
                          </pic:cNvPicPr>
                        </pic:nvPicPr>
                        <pic:blipFill>
                          <a:blip r:embed="rId8" cstate="print">
                            <a:lum contrast="24000"/>
                            <a:extLst>
                              <a:ext uri="{28A0092B-C50C-407E-A947-70E740481C1C}">
                                <a14:useLocalDpi xmlns:a14="http://schemas.microsoft.com/office/drawing/2010/main" val="0"/>
                              </a:ext>
                            </a:extLst>
                          </a:blip>
                          <a:srcRect/>
                          <a:stretch>
                            <a:fillRect/>
                          </a:stretch>
                        </pic:blipFill>
                        <pic:spPr bwMode="auto">
                          <a:xfrm>
                            <a:off x="1643" y="1362"/>
                            <a:ext cx="2221" cy="2530"/>
                          </a:xfrm>
                          <a:prstGeom prst="rect">
                            <a:avLst/>
                          </a:prstGeom>
                          <a:noFill/>
                          <a:ln w="12700">
                            <a:solidFill>
                              <a:srgbClr val="FFFFFF"/>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4"/>
                          <pic:cNvPicPr>
                            <a:picLocks noChangeAspect="1" noChangeArrowheads="1"/>
                          </pic:cNvPicPr>
                        </pic:nvPicPr>
                        <pic:blipFill>
                          <a:blip r:embed="rId9" cstate="print">
                            <a:lum contrast="48000"/>
                            <a:extLst>
                              <a:ext uri="{28A0092B-C50C-407E-A947-70E740481C1C}">
                                <a14:useLocalDpi xmlns:a14="http://schemas.microsoft.com/office/drawing/2010/main" val="0"/>
                              </a:ext>
                            </a:extLst>
                          </a:blip>
                          <a:srcRect/>
                          <a:stretch>
                            <a:fillRect/>
                          </a:stretch>
                        </pic:blipFill>
                        <pic:spPr bwMode="auto">
                          <a:xfrm>
                            <a:off x="8826" y="1362"/>
                            <a:ext cx="2222" cy="2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5"/>
                          <pic:cNvPicPr>
                            <a:picLocks noChangeAspect="1" noChangeArrowheads="1"/>
                          </pic:cNvPicPr>
                        </pic:nvPicPr>
                        <pic:blipFill>
                          <a:blip r:embed="rId10" cstate="print">
                            <a:lum contrast="18000"/>
                            <a:extLst>
                              <a:ext uri="{28A0092B-C50C-407E-A947-70E740481C1C}">
                                <a14:useLocalDpi xmlns:a14="http://schemas.microsoft.com/office/drawing/2010/main" val="0"/>
                              </a:ext>
                            </a:extLst>
                          </a:blip>
                          <a:srcRect/>
                          <a:stretch>
                            <a:fillRect/>
                          </a:stretch>
                        </pic:blipFill>
                        <pic:spPr bwMode="auto">
                          <a:xfrm>
                            <a:off x="1643" y="13099"/>
                            <a:ext cx="2221" cy="2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6"/>
                          <pic:cNvPicPr>
                            <a:picLocks noChangeAspect="1" noChangeArrowheads="1"/>
                          </pic:cNvPicPr>
                        </pic:nvPicPr>
                        <pic:blipFill>
                          <a:blip r:embed="rId11" cstate="print">
                            <a:lum contrast="24000"/>
                            <a:extLst>
                              <a:ext uri="{28A0092B-C50C-407E-A947-70E740481C1C}">
                                <a14:useLocalDpi xmlns:a14="http://schemas.microsoft.com/office/drawing/2010/main" val="0"/>
                              </a:ext>
                            </a:extLst>
                          </a:blip>
                          <a:srcRect/>
                          <a:stretch>
                            <a:fillRect/>
                          </a:stretch>
                        </pic:blipFill>
                        <pic:spPr bwMode="auto">
                          <a:xfrm>
                            <a:off x="8826" y="13082"/>
                            <a:ext cx="2222" cy="2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 name="Line 7"/>
                        <wps:cNvCnPr>
                          <a:cxnSpLocks noChangeShapeType="1"/>
                        </wps:cNvCnPr>
                        <wps:spPr bwMode="auto">
                          <a:xfrm>
                            <a:off x="1921" y="3577"/>
                            <a:ext cx="0" cy="9854"/>
                          </a:xfrm>
                          <a:prstGeom prst="line">
                            <a:avLst/>
                          </a:prstGeom>
                          <a:noFill/>
                          <a:ln w="95250" cmpd="thickThin">
                            <a:solidFill>
                              <a:srgbClr val="000000"/>
                            </a:solidFill>
                            <a:round/>
                            <a:headEnd/>
                            <a:tailEnd/>
                          </a:ln>
                          <a:extLst>
                            <a:ext uri="{909E8E84-426E-40DD-AFC4-6F175D3DCCD1}">
                              <a14:hiddenFill xmlns:a14="http://schemas.microsoft.com/office/drawing/2010/main">
                                <a:noFill/>
                              </a14:hiddenFill>
                            </a:ext>
                          </a:extLst>
                        </wps:spPr>
                        <wps:bodyPr/>
                      </wps:wsp>
                      <wps:wsp>
                        <wps:cNvPr id="18" name="Line 8"/>
                        <wps:cNvCnPr>
                          <a:cxnSpLocks noChangeShapeType="1"/>
                        </wps:cNvCnPr>
                        <wps:spPr bwMode="auto">
                          <a:xfrm>
                            <a:off x="10775" y="3577"/>
                            <a:ext cx="0" cy="9854"/>
                          </a:xfrm>
                          <a:prstGeom prst="line">
                            <a:avLst/>
                          </a:prstGeom>
                          <a:noFill/>
                          <a:ln w="95250" cmpd="thinThick">
                            <a:solidFill>
                              <a:srgbClr val="000000"/>
                            </a:solidFill>
                            <a:round/>
                            <a:headEnd/>
                            <a:tailEnd/>
                          </a:ln>
                          <a:extLst>
                            <a:ext uri="{909E8E84-426E-40DD-AFC4-6F175D3DCCD1}">
                              <a14:hiddenFill xmlns:a14="http://schemas.microsoft.com/office/drawing/2010/main">
                                <a:noFill/>
                              </a14:hiddenFill>
                            </a:ext>
                          </a:extLst>
                        </wps:spPr>
                        <wps:bodyPr/>
                      </wps:wsp>
                      <wps:wsp>
                        <wps:cNvPr id="19" name="Line 9"/>
                        <wps:cNvCnPr>
                          <a:cxnSpLocks noChangeShapeType="1"/>
                        </wps:cNvCnPr>
                        <wps:spPr bwMode="auto">
                          <a:xfrm>
                            <a:off x="3759" y="15419"/>
                            <a:ext cx="5197" cy="0"/>
                          </a:xfrm>
                          <a:prstGeom prst="line">
                            <a:avLst/>
                          </a:prstGeom>
                          <a:noFill/>
                          <a:ln w="95250" cmpd="thickThin">
                            <a:solidFill>
                              <a:srgbClr val="000000"/>
                            </a:solidFill>
                            <a:round/>
                            <a:headEnd/>
                            <a:tailEnd/>
                          </a:ln>
                          <a:extLst>
                            <a:ext uri="{909E8E84-426E-40DD-AFC4-6F175D3DCCD1}">
                              <a14:hiddenFill xmlns:a14="http://schemas.microsoft.com/office/drawing/2010/main">
                                <a:noFill/>
                              </a14:hiddenFill>
                            </a:ext>
                          </a:extLst>
                        </wps:spPr>
                        <wps:bodyPr/>
                      </wps:wsp>
                      <wps:wsp>
                        <wps:cNvPr id="20" name="Line 10"/>
                        <wps:cNvCnPr>
                          <a:cxnSpLocks noChangeShapeType="1"/>
                        </wps:cNvCnPr>
                        <wps:spPr bwMode="auto">
                          <a:xfrm>
                            <a:off x="3759" y="1571"/>
                            <a:ext cx="5197" cy="0"/>
                          </a:xfrm>
                          <a:prstGeom prst="line">
                            <a:avLst/>
                          </a:prstGeom>
                          <a:noFill/>
                          <a:ln w="95250" cmpd="thinThick">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ABA535" id="Group 2" o:spid="_x0000_s1026" style="position:absolute;margin-left:-22.1pt;margin-top:-69.6pt;width:499.3pt;height:772.85pt;z-index:-251656192;mso-position-horizontal-relative:margin" coordorigin="1643,1362" coordsize="9405,142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643;top:1362;width:2221;height:2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" stroked="t" strokecolor="white" strokeweight="1pt">
                  <v:imagedata r:id="rId12" o:title="" gain="86232f"/>
                </v:shape>
                <v:shape id="Picture 4" o:spid="_x0000_s1028" type="#_x0000_t75" style="position:absolute;left:8826;top:1362;width:2222;height:2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">
                  <v:imagedata r:id="rId13" o:title="" gain="126031f"/>
                </v:shape>
                <v:shape id="Picture 5" o:spid="_x0000_s1029" type="#_x0000_t75" style="position:absolute;left:1643;top:13099;width:2221;height:2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">
                  <v:imagedata r:id="rId14" o:title="" gain="79922f"/>
                </v:shape>
                <v:shape id="Picture 6" o:spid="_x0000_s1030" type="#_x0000_t75" style="position:absolute;left:8826;top:13082;width:2222;height:2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">
                  <v:imagedata r:id="rId15" o:title="" gain="86232f"/>
                </v:shape>
                <v:line id="Line 7" o:spid="_x0000_s1031" style="position:absolute;visibility:visible;mso-wrap-style:square" from="1921,3577" to="1921,13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" strokeweight="7.5pt">
                  <v:stroke linestyle="thickThin"/>
                </v:line>
                <v:line id="Line 8" o:spid="_x0000_s1032" style="position:absolute;visibility:visible;mso-wrap-style:square" from="10775,3577" to="10775,13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" strokeweight="7.5pt">
                  <v:stroke linestyle="thinThick"/>
                </v:line>
                <v:line id="Line 9" o:spid="_x0000_s1033" style="position:absolute;visibility:visible;mso-wrap-style:square" from="3759,15419" to="8956,15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" strokeweight="7.5pt">
                  <v:stroke linestyle="thickThin"/>
                </v:line>
                <v:line id="Line 10" o:spid="_x0000_s1034" style="position:absolute;visibility:visible;mso-wrap-style:square" from="3759,1571" to="8956,1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" strokeweight="7.5pt">
                  <v:stroke linestyle="thinThick"/>
                </v:line>
                <w10:wrap anchorx="margin"/>
              </v:group>
            </w:pict>
          </mc:Fallback>
        </mc:AlternateContent>
      </w:r>
      <w:r w:rsidRPr="004D1CD8">
        <w:rPr>
          <w:b/>
          <w:color w:val="000000" w:themeColor="text1"/>
          <w:sz w:val="28"/>
        </w:rPr>
        <w:t>TRƯỜNG ĐẠI HỌC KIẾN TRÚC ĐÀ NẴNG</w:t>
      </w:r>
      <w:r>
        <w:rPr>
          <w:b/>
          <w:color w:val="000000" w:themeColor="text1"/>
          <w:sz w:val="28"/>
        </w:rPr>
        <w:t xml:space="preserve"> </w:t>
      </w:r>
    </w:p>
    <w:p w14:paraId="65A5FFCA" w14:textId="77777777" w:rsidR="00863EB8" w:rsidRPr="00C943C1" w:rsidRDefault="00863EB8" w:rsidP="00863EB8">
      <w:pPr>
        <w:spacing w:after="0" w:line="276" w:lineRule="auto"/>
        <w:jc w:val="center"/>
        <w:rPr>
          <w:b/>
          <w:smallCaps/>
        </w:rPr>
      </w:pPr>
      <w:r w:rsidRPr="00C943C1">
        <w:rPr>
          <w:b/>
          <w:smallCaps/>
        </w:rPr>
        <w:t>bộ môn logistics và quản lý chuỗi cung ứng</w:t>
      </w:r>
    </w:p>
    <w:p w14:paraId="33210D3C" w14:textId="7DA5F064" w:rsidR="00863EB8" w:rsidRPr="00863EB8" w:rsidRDefault="00863EB8" w:rsidP="00863EB8">
      <w:pPr>
        <w:spacing w:after="0" w:line="276" w:lineRule="auto"/>
        <w:jc w:val="center"/>
      </w:pPr>
      <w:r>
        <w:rPr>
          <w:noProof/>
        </w:rPr>
        <w:drawing>
          <wp:inline distT="0" distB="0" distL="0" distR="0" wp14:anchorId="6661E519" wp14:editId="727359A5">
            <wp:extent cx="1653539" cy="1569720"/>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shot 2023-05-23 092137.png"/>
                    <pic:cNvPicPr/>
                  </pic:nvPicPr>
                  <pic:blipFill>
                    <a:blip r:embed="rId16"/>
                    <a:stretch>
                      <a:fillRect/>
                    </a:stretch>
                  </pic:blipFill>
                  <pic:spPr>
                    <a:xfrm>
                      <a:off x="0" y="0"/>
                      <a:ext cx="1661948" cy="1577703"/>
                    </a:xfrm>
                    <a:prstGeom prst="rect">
                      <a:avLst/>
                    </a:prstGeom>
                  </pic:spPr>
                </pic:pic>
              </a:graphicData>
            </a:graphic>
          </wp:inline>
        </w:drawing>
      </w:r>
    </w:p>
    <w:p w14:paraId="16058E8A" w14:textId="4B0A7488" w:rsidR="00863EB8" w:rsidRDefault="00863EB8" w:rsidP="00863EB8">
      <w:pPr>
        <w:spacing w:after="0" w:line="312" w:lineRule="auto"/>
        <w:jc w:val="center"/>
        <w:rPr>
          <w:b/>
          <w:color w:val="000000" w:themeColor="text1"/>
          <w:sz w:val="30"/>
          <w:szCs w:val="30"/>
        </w:rPr>
      </w:pPr>
      <w:r w:rsidRPr="005056F6">
        <w:rPr>
          <w:b/>
          <w:color w:val="000000" w:themeColor="text1"/>
          <w:sz w:val="30"/>
          <w:szCs w:val="30"/>
        </w:rPr>
        <w:t>KHÓA LUẬN TỐT NGHIỆP</w:t>
      </w:r>
    </w:p>
    <w:p w14:paraId="6B2561A4" w14:textId="141FC16C" w:rsidR="00443091" w:rsidRDefault="00443091" w:rsidP="00863EB8">
      <w:pPr>
        <w:spacing w:after="0" w:line="312" w:lineRule="auto"/>
        <w:jc w:val="center"/>
        <w:rPr>
          <w:b/>
          <w:color w:val="000000" w:themeColor="text1"/>
          <w:sz w:val="30"/>
          <w:szCs w:val="30"/>
        </w:rPr>
      </w:pPr>
    </w:p>
    <w:p w14:paraId="214C14FE" w14:textId="01F27612" w:rsidR="00443091" w:rsidRPr="005056F6" w:rsidRDefault="00443091" w:rsidP="00863EB8">
      <w:pPr>
        <w:spacing w:after="0" w:line="312" w:lineRule="auto"/>
        <w:jc w:val="center"/>
        <w:rPr>
          <w:color w:val="000000" w:themeColor="text1"/>
          <w:sz w:val="30"/>
          <w:szCs w:val="30"/>
        </w:rPr>
      </w:pPr>
      <w:r>
        <w:rPr>
          <w:b/>
          <w:color w:val="000000" w:themeColor="text1"/>
          <w:sz w:val="30"/>
          <w:szCs w:val="30"/>
        </w:rPr>
        <w:t>ĐỀ TÀI</w:t>
      </w:r>
    </w:p>
    <w:p w14:paraId="6E3A1281" w14:textId="46BBECE7" w:rsidR="00863EB8" w:rsidRPr="00732D53" w:rsidRDefault="00863EB8" w:rsidP="00863EB8">
      <w:pPr>
        <w:spacing w:before="100" w:beforeAutospacing="1" w:after="100" w:afterAutospacing="1" w:line="240" w:lineRule="auto"/>
        <w:jc w:val="center"/>
        <w:outlineLvl w:val="0"/>
        <w:rPr>
          <w:rFonts w:cs="Times New Roman"/>
          <w:b/>
          <w:bCs/>
          <w:color w:val="000000" w:themeColor="text1"/>
          <w:kern w:val="36"/>
          <w:szCs w:val="26"/>
        </w:rPr>
      </w:pPr>
      <w:bookmarkStart w:id="1" w:name="_Hlk230883572"/>
      <w:bookmarkStart w:id="2" w:name="_Toc232260837"/>
      <w:r w:rsidRPr="005056F6">
        <w:rPr>
          <w:b/>
          <w:color w:val="000000" w:themeColor="text1"/>
          <w:sz w:val="30"/>
          <w:szCs w:val="30"/>
        </w:rPr>
        <w:t xml:space="preserve">HOÀN THIỆN QUY TRÌNH </w:t>
      </w:r>
      <w:r w:rsidRPr="005056F6">
        <w:rPr>
          <w:rFonts w:cs="Times New Roman"/>
          <w:b/>
          <w:bCs/>
          <w:color w:val="000000" w:themeColor="text1"/>
          <w:kern w:val="36"/>
          <w:sz w:val="30"/>
          <w:szCs w:val="30"/>
        </w:rPr>
        <w:t xml:space="preserve">GIAO NHẬN CONTAINER HÀNG NỘI ĐỊA </w:t>
      </w:r>
      <w:r w:rsidRPr="005056F6">
        <w:rPr>
          <w:b/>
          <w:color w:val="000000" w:themeColor="text1"/>
          <w:sz w:val="30"/>
          <w:szCs w:val="30"/>
        </w:rPr>
        <w:t>TẠI CÔNG TY TNHH VIETCO LOGISTICS - CHI NHÁNH ĐÀ NẴNG</w:t>
      </w:r>
      <w:bookmarkEnd w:id="1"/>
      <w:bookmarkEnd w:id="2"/>
    </w:p>
    <w:p w14:paraId="44E4DEEA" w14:textId="77777777" w:rsidR="00863EB8" w:rsidRDefault="00863EB8" w:rsidP="00863EB8">
      <w:pPr>
        <w:spacing w:after="0" w:line="276" w:lineRule="auto"/>
        <w:rPr>
          <w:b/>
          <w:smallCaps/>
        </w:rPr>
      </w:pPr>
    </w:p>
    <w:p w14:paraId="1B48A12F" w14:textId="77777777" w:rsidR="00863EB8" w:rsidRPr="00C943C1" w:rsidRDefault="00863EB8" w:rsidP="00863EB8">
      <w:pPr>
        <w:spacing w:after="0" w:line="276" w:lineRule="auto"/>
        <w:rPr>
          <w:b/>
          <w:smallCaps/>
          <w:u w:val="single"/>
        </w:rPr>
      </w:pPr>
    </w:p>
    <w:p w14:paraId="4C5C4A4F" w14:textId="77777777" w:rsidR="00863EB8" w:rsidRDefault="00863EB8" w:rsidP="00863EB8">
      <w:pPr>
        <w:spacing w:after="0" w:line="276" w:lineRule="auto"/>
        <w:rPr>
          <w:b/>
          <w:smallCaps/>
          <w:u w:val="single"/>
        </w:rPr>
      </w:pPr>
    </w:p>
    <w:p w14:paraId="0B9BA86C" w14:textId="77777777" w:rsidR="00863EB8" w:rsidRDefault="00863EB8" w:rsidP="00863EB8">
      <w:pPr>
        <w:spacing w:after="0" w:line="276" w:lineRule="auto"/>
        <w:rPr>
          <w:b/>
          <w:smallCaps/>
          <w:u w:val="single"/>
        </w:rPr>
      </w:pPr>
    </w:p>
    <w:p w14:paraId="6D98E40A" w14:textId="77777777" w:rsidR="00863EB8" w:rsidRDefault="00863EB8" w:rsidP="00863EB8">
      <w:pPr>
        <w:spacing w:after="0" w:line="276" w:lineRule="auto"/>
        <w:rPr>
          <w:b/>
          <w:smallCaps/>
          <w:u w:val="single"/>
        </w:rPr>
      </w:pPr>
    </w:p>
    <w:p w14:paraId="1D71454D" w14:textId="77777777" w:rsidR="00863EB8" w:rsidRPr="00C943C1" w:rsidRDefault="00863EB8" w:rsidP="00863EB8">
      <w:pPr>
        <w:spacing w:after="0" w:line="276" w:lineRule="auto"/>
        <w:rPr>
          <w:b/>
          <w:smallCaps/>
          <w:u w:val="single"/>
        </w:rPr>
      </w:pPr>
    </w:p>
    <w:p w14:paraId="1D7C6395" w14:textId="77777777" w:rsidR="00863EB8" w:rsidRPr="00C943C1" w:rsidRDefault="00863EB8" w:rsidP="00863EB8">
      <w:pPr>
        <w:spacing w:after="0" w:line="276" w:lineRule="auto"/>
        <w:rPr>
          <w:b/>
          <w:smallCaps/>
          <w:u w:val="single"/>
        </w:rPr>
      </w:pPr>
    </w:p>
    <w:p w14:paraId="4804FEFB" w14:textId="77777777" w:rsidR="00863EB8" w:rsidRPr="00C943C1" w:rsidRDefault="00863EB8" w:rsidP="00863EB8">
      <w:pPr>
        <w:spacing w:after="0" w:line="276" w:lineRule="auto"/>
        <w:ind w:firstLine="720"/>
        <w:rPr>
          <w:color w:val="000000"/>
        </w:rPr>
      </w:pPr>
      <w:r w:rsidRPr="00C943C1">
        <w:rPr>
          <w:color w:val="000000"/>
        </w:rPr>
        <w:t>Giảng viên hướng dẫn: TS. Phạm Thị Hoàng Mỹ</w:t>
      </w:r>
    </w:p>
    <w:p w14:paraId="02B6B156" w14:textId="77777777" w:rsidR="00863EB8" w:rsidRPr="00C943C1" w:rsidRDefault="00863EB8" w:rsidP="00863EB8">
      <w:pPr>
        <w:spacing w:after="0" w:line="276" w:lineRule="auto"/>
        <w:ind w:firstLine="720"/>
        <w:rPr>
          <w:color w:val="000000"/>
        </w:rPr>
      </w:pPr>
      <w:r w:rsidRPr="00C943C1">
        <w:rPr>
          <w:color w:val="000000"/>
        </w:rPr>
        <w:t>Sinh viên thực hiện: Lê Khánh Ngọc</w:t>
      </w:r>
    </w:p>
    <w:p w14:paraId="35BDF507" w14:textId="77777777" w:rsidR="00863EB8" w:rsidRPr="00C943C1" w:rsidRDefault="00863EB8" w:rsidP="00863EB8">
      <w:pPr>
        <w:spacing w:after="0" w:line="276" w:lineRule="auto"/>
        <w:ind w:firstLine="720"/>
        <w:rPr>
          <w:color w:val="000000"/>
        </w:rPr>
      </w:pPr>
      <w:r w:rsidRPr="00C943C1">
        <w:rPr>
          <w:color w:val="000000"/>
        </w:rPr>
        <w:t>Khoá học: 2022-2026</w:t>
      </w:r>
    </w:p>
    <w:p w14:paraId="536DDDA5" w14:textId="77777777" w:rsidR="00863EB8" w:rsidRDefault="00863EB8" w:rsidP="00863EB8">
      <w:pPr>
        <w:spacing w:after="0" w:line="276" w:lineRule="auto"/>
        <w:ind w:firstLine="720"/>
        <w:rPr>
          <w:color w:val="000000"/>
        </w:rPr>
      </w:pPr>
      <w:r>
        <w:rPr>
          <w:color w:val="000000"/>
        </w:rPr>
        <w:t>MSSV:2254050100</w:t>
      </w:r>
    </w:p>
    <w:p w14:paraId="38DCD417" w14:textId="77777777" w:rsidR="00863EB8" w:rsidRPr="00C943C1" w:rsidRDefault="00863EB8" w:rsidP="00863EB8">
      <w:pPr>
        <w:spacing w:after="0" w:line="276" w:lineRule="auto"/>
        <w:ind w:firstLine="720"/>
        <w:rPr>
          <w:color w:val="000000"/>
        </w:rPr>
      </w:pPr>
    </w:p>
    <w:p w14:paraId="0AC14555" w14:textId="77777777" w:rsidR="00863EB8" w:rsidRDefault="00863EB8" w:rsidP="00863EB8">
      <w:pPr>
        <w:jc w:val="center"/>
      </w:pPr>
    </w:p>
    <w:p w14:paraId="338D9297" w14:textId="77777777" w:rsidR="00863EB8" w:rsidRDefault="00863EB8" w:rsidP="00863EB8">
      <w:pPr>
        <w:jc w:val="center"/>
      </w:pPr>
    </w:p>
    <w:p w14:paraId="593D73FC" w14:textId="77777777" w:rsidR="00863EB8" w:rsidRDefault="00863EB8" w:rsidP="00863EB8">
      <w:pPr>
        <w:jc w:val="center"/>
      </w:pPr>
    </w:p>
    <w:p w14:paraId="25976F2D" w14:textId="77777777" w:rsidR="00863EB8" w:rsidRDefault="00863EB8" w:rsidP="00863EB8">
      <w:pPr>
        <w:ind w:left="4320" w:firstLine="720"/>
        <w:jc w:val="center"/>
        <w:rPr>
          <w:rFonts w:cs="Times New Roman"/>
          <w:color w:val="000000" w:themeColor="text1"/>
          <w:szCs w:val="26"/>
        </w:rPr>
        <w:sectPr w:rsidR="00863EB8" w:rsidSect="00856784">
          <w:footerReference w:type="default" r:id="rId17"/>
          <w:pgSz w:w="12240" w:h="15840"/>
          <w:pgMar w:top="1417" w:right="1247" w:bottom="1417" w:left="1701" w:header="720" w:footer="720" w:gutter="0"/>
          <w:pgNumType w:fmt="lowerRoman" w:start="1"/>
          <w:cols w:space="720"/>
          <w:docGrid w:linePitch="360"/>
        </w:sectPr>
      </w:pPr>
      <w:r w:rsidRPr="00C943C1">
        <w:t>Đà Nẵng, năm 202</w:t>
      </w:r>
      <w:r>
        <w:t>6</w:t>
      </w:r>
      <w:r w:rsidRPr="00B5781F">
        <w:rPr>
          <w:rFonts w:cs="Times New Roman"/>
          <w:b/>
          <w:color w:val="000000" w:themeColor="text1"/>
          <w:szCs w:val="26"/>
        </w:rPr>
        <w:br/>
      </w:r>
    </w:p>
    <w:bookmarkEnd w:id="0"/>
    <w:p w14:paraId="25A19A75" w14:textId="1491E7DD" w:rsidR="00863EB8" w:rsidRDefault="00863EB8">
      <w:pPr>
        <w:spacing w:after="200" w:line="276" w:lineRule="auto"/>
        <w:rPr>
          <w:b/>
          <w:color w:val="000000" w:themeColor="text1"/>
          <w:sz w:val="28"/>
        </w:rPr>
      </w:pPr>
      <w:r>
        <w:rPr>
          <w:smallCaps/>
          <w:noProof/>
        </w:rPr>
        <w:lastRenderedPageBreak/>
        <mc:AlternateContent>
          <mc:Choice Requires="wpg">
            <w:drawing>
              <wp:anchor distT="0" distB="0" distL="114300" distR="114300" simplePos="0" relativeHeight="251658240" behindDoc="1" locked="0" layoutInCell="1" allowOverlap="1" wp14:anchorId="53DF1EFE" wp14:editId="1F52F054">
                <wp:simplePos x="0" y="0"/>
                <wp:positionH relativeFrom="margin">
                  <wp:posOffset>-280670</wp:posOffset>
                </wp:positionH>
                <wp:positionV relativeFrom="paragraph">
                  <wp:posOffset>-667120</wp:posOffset>
                </wp:positionV>
                <wp:extent cx="6341152" cy="9815195"/>
                <wp:effectExtent l="19050" t="19050" r="254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1152" cy="9815195"/>
                          <a:chOff x="1643" y="1362"/>
                          <a:chExt cx="9405" cy="14268"/>
                        </a:xfrm>
                      </wpg:grpSpPr>
                      <pic:pic xmlns:pic="http://schemas.openxmlformats.org/drawingml/2006/picture">
                        <pic:nvPicPr>
                          <pic:cNvPr id="6" name="Picture 3"/>
                          <pic:cNvPicPr>
                            <a:picLocks noChangeAspect="1" noChangeArrowheads="1"/>
                          </pic:cNvPicPr>
                        </pic:nvPicPr>
                        <pic:blipFill>
                          <a:blip r:embed="rId8" cstate="print">
                            <a:lum contrast="24000"/>
                            <a:extLst>
                              <a:ext uri="{28A0092B-C50C-407E-A947-70E740481C1C}">
                                <a14:useLocalDpi xmlns:a14="http://schemas.microsoft.com/office/drawing/2010/main" val="0"/>
                              </a:ext>
                            </a:extLst>
                          </a:blip>
                          <a:srcRect/>
                          <a:stretch>
                            <a:fillRect/>
                          </a:stretch>
                        </pic:blipFill>
                        <pic:spPr bwMode="auto">
                          <a:xfrm>
                            <a:off x="1643" y="1362"/>
                            <a:ext cx="2221" cy="2530"/>
                          </a:xfrm>
                          <a:prstGeom prst="rect">
                            <a:avLst/>
                          </a:prstGeom>
                          <a:noFill/>
                          <a:ln w="12700">
                            <a:solidFill>
                              <a:srgbClr val="FFFFFF"/>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4"/>
                          <pic:cNvPicPr>
                            <a:picLocks noChangeAspect="1" noChangeArrowheads="1"/>
                          </pic:cNvPicPr>
                        </pic:nvPicPr>
                        <pic:blipFill>
                          <a:blip r:embed="rId9" cstate="print">
                            <a:lum contrast="48000"/>
                            <a:extLst>
                              <a:ext uri="{28A0092B-C50C-407E-A947-70E740481C1C}">
                                <a14:useLocalDpi xmlns:a14="http://schemas.microsoft.com/office/drawing/2010/main" val="0"/>
                              </a:ext>
                            </a:extLst>
                          </a:blip>
                          <a:srcRect/>
                          <a:stretch>
                            <a:fillRect/>
                          </a:stretch>
                        </pic:blipFill>
                        <pic:spPr bwMode="auto">
                          <a:xfrm>
                            <a:off x="8826" y="1362"/>
                            <a:ext cx="2222" cy="2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5"/>
                          <pic:cNvPicPr>
                            <a:picLocks noChangeAspect="1" noChangeArrowheads="1"/>
                          </pic:cNvPicPr>
                        </pic:nvPicPr>
                        <pic:blipFill>
                          <a:blip r:embed="rId10" cstate="print">
                            <a:lum contrast="18000"/>
                            <a:extLst>
                              <a:ext uri="{28A0092B-C50C-407E-A947-70E740481C1C}">
                                <a14:useLocalDpi xmlns:a14="http://schemas.microsoft.com/office/drawing/2010/main" val="0"/>
                              </a:ext>
                            </a:extLst>
                          </a:blip>
                          <a:srcRect/>
                          <a:stretch>
                            <a:fillRect/>
                          </a:stretch>
                        </pic:blipFill>
                        <pic:spPr bwMode="auto">
                          <a:xfrm>
                            <a:off x="1643" y="13099"/>
                            <a:ext cx="2221" cy="2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Picture 6"/>
                          <pic:cNvPicPr>
                            <a:picLocks noChangeAspect="1" noChangeArrowheads="1"/>
                          </pic:cNvPicPr>
                        </pic:nvPicPr>
                        <pic:blipFill>
                          <a:blip r:embed="rId11" cstate="print">
                            <a:lum contrast="24000"/>
                            <a:extLst>
                              <a:ext uri="{28A0092B-C50C-407E-A947-70E740481C1C}">
                                <a14:useLocalDpi xmlns:a14="http://schemas.microsoft.com/office/drawing/2010/main" val="0"/>
                              </a:ext>
                            </a:extLst>
                          </a:blip>
                          <a:srcRect/>
                          <a:stretch>
                            <a:fillRect/>
                          </a:stretch>
                        </pic:blipFill>
                        <pic:spPr bwMode="auto">
                          <a:xfrm>
                            <a:off x="8826" y="13082"/>
                            <a:ext cx="2222" cy="2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Line 7"/>
                        <wps:cNvCnPr>
                          <a:cxnSpLocks noChangeShapeType="1"/>
                        </wps:cNvCnPr>
                        <wps:spPr bwMode="auto">
                          <a:xfrm>
                            <a:off x="1921" y="3577"/>
                            <a:ext cx="0" cy="9854"/>
                          </a:xfrm>
                          <a:prstGeom prst="line">
                            <a:avLst/>
                          </a:prstGeom>
                          <a:noFill/>
                          <a:ln w="95250" cmpd="thickThin">
                            <a:solidFill>
                              <a:srgbClr val="000000"/>
                            </a:solidFill>
                            <a:round/>
                            <a:headEnd/>
                            <a:tailEnd/>
                          </a:ln>
                          <a:extLst>
                            <a:ext uri="{909E8E84-426E-40DD-AFC4-6F175D3DCCD1}">
                              <a14:hiddenFill xmlns:a14="http://schemas.microsoft.com/office/drawing/2010/main">
                                <a:noFill/>
                              </a14:hiddenFill>
                            </a:ext>
                          </a:extLst>
                        </wps:spPr>
                        <wps:bodyPr/>
                      </wps:wsp>
                      <wps:wsp>
                        <wps:cNvPr id="11" name="Line 8"/>
                        <wps:cNvCnPr>
                          <a:cxnSpLocks noChangeShapeType="1"/>
                        </wps:cNvCnPr>
                        <wps:spPr bwMode="auto">
                          <a:xfrm>
                            <a:off x="10775" y="3577"/>
                            <a:ext cx="0" cy="9854"/>
                          </a:xfrm>
                          <a:prstGeom prst="line">
                            <a:avLst/>
                          </a:prstGeom>
                          <a:noFill/>
                          <a:ln w="95250" cmpd="thinThick">
                            <a:solidFill>
                              <a:srgbClr val="000000"/>
                            </a:solidFill>
                            <a:round/>
                            <a:headEnd/>
                            <a:tailEnd/>
                          </a:ln>
                          <a:extLst>
                            <a:ext uri="{909E8E84-426E-40DD-AFC4-6F175D3DCCD1}">
                              <a14:hiddenFill xmlns:a14="http://schemas.microsoft.com/office/drawing/2010/main">
                                <a:noFill/>
                              </a14:hiddenFill>
                            </a:ext>
                          </a:extLst>
                        </wps:spPr>
                        <wps:bodyPr/>
                      </wps:wsp>
                      <wps:wsp>
                        <wps:cNvPr id="12" name="Line 9"/>
                        <wps:cNvCnPr>
                          <a:cxnSpLocks noChangeShapeType="1"/>
                        </wps:cNvCnPr>
                        <wps:spPr bwMode="auto">
                          <a:xfrm>
                            <a:off x="3759" y="15419"/>
                            <a:ext cx="5197" cy="0"/>
                          </a:xfrm>
                          <a:prstGeom prst="line">
                            <a:avLst/>
                          </a:prstGeom>
                          <a:noFill/>
                          <a:ln w="95250" cmpd="thickThin">
                            <a:solidFill>
                              <a:srgbClr val="000000"/>
                            </a:solidFill>
                            <a:round/>
                            <a:headEnd/>
                            <a:tailEnd/>
                          </a:ln>
                          <a:extLst>
                            <a:ext uri="{909E8E84-426E-40DD-AFC4-6F175D3DCCD1}">
                              <a14:hiddenFill xmlns:a14="http://schemas.microsoft.com/office/drawing/2010/main">
                                <a:noFill/>
                              </a14:hiddenFill>
                            </a:ext>
                          </a:extLst>
                        </wps:spPr>
                        <wps:bodyPr/>
                      </wps:wsp>
                      <wps:wsp>
                        <wps:cNvPr id="13" name="Line 10"/>
                        <wps:cNvCnPr>
                          <a:cxnSpLocks noChangeShapeType="1"/>
                        </wps:cNvCnPr>
                        <wps:spPr bwMode="auto">
                          <a:xfrm>
                            <a:off x="3759" y="1571"/>
                            <a:ext cx="5197" cy="0"/>
                          </a:xfrm>
                          <a:prstGeom prst="line">
                            <a:avLst/>
                          </a:prstGeom>
                          <a:noFill/>
                          <a:ln w="95250" cmpd="thinThick">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013FFD0" id="Group 5" o:spid="_x0000_s1026" style="position:absolute;margin-left:-22.1pt;margin-top:-52.55pt;width:499.3pt;height:772.85pt;z-index:-251658240;mso-position-horizontal-relative:margin" coordorigin="1643,1362" coordsize="9405,142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">
                <v:shape id="Picture 3" o:spid="_x0000_s1027" type="#_x0000_t75" style="position:absolute;left:1643;top:1362;width:2221;height:2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" stroked="t" strokecolor="white" strokeweight="1pt">
                  <v:imagedata r:id="rId12" o:title="" gain="86232f"/>
                </v:shape>
                <v:shape id="Picture 4" o:spid="_x0000_s1028" type="#_x0000_t75" style="position:absolute;left:8826;top:1362;width:2222;height:2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">
                  <v:imagedata r:id="rId13" o:title="" gain="126031f"/>
                </v:shape>
                <v:shape id="Picture 5" o:spid="_x0000_s1029" type="#_x0000_t75" style="position:absolute;left:1643;top:13099;width:2221;height:2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">
                  <v:imagedata r:id="rId14" o:title="" gain="79922f"/>
                </v:shape>
                <v:shape id="Picture 6" o:spid="_x0000_s1030" type="#_x0000_t75" style="position:absolute;left:8826;top:13082;width:2222;height:2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">
                  <v:imagedata r:id="rId15" o:title="" gain="86232f"/>
                </v:shape>
                <v:line id="Line 7" o:spid="_x0000_s1031" style="position:absolute;visibility:visible;mso-wrap-style:square" from="1921,3577" to="1921,13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" strokeweight="7.5pt">
                  <v:stroke linestyle="thickThin"/>
                </v:line>
                <v:line id="Line 8" o:spid="_x0000_s1032" style="position:absolute;visibility:visible;mso-wrap-style:square" from="10775,3577" to="10775,13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" strokeweight="7.5pt">
                  <v:stroke linestyle="thinThick"/>
                </v:line>
                <v:line id="Line 9" o:spid="_x0000_s1033" style="position:absolute;visibility:visible;mso-wrap-style:square" from="3759,15419" to="8956,15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" strokeweight="7.5pt">
                  <v:stroke linestyle="thickThin"/>
                </v:line>
                <v:line id="Line 10" o:spid="_x0000_s1034" style="position:absolute;visibility:visible;mso-wrap-style:square" from="3759,1571" to="8956,1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" strokeweight="7.5pt">
                  <v:stroke linestyle="thinThick"/>
                </v:line>
                <w10:wrap anchorx="margin"/>
              </v:group>
            </w:pict>
          </mc:Fallback>
        </mc:AlternateContent>
      </w:r>
    </w:p>
    <w:p w14:paraId="07882A4D" w14:textId="1C196059" w:rsidR="00CF41C5" w:rsidRPr="00C943C1" w:rsidRDefault="00CF41C5" w:rsidP="00CF41C5">
      <w:pPr>
        <w:spacing w:after="0" w:line="276" w:lineRule="auto"/>
        <w:jc w:val="center"/>
        <w:rPr>
          <w:smallCaps/>
        </w:rPr>
      </w:pPr>
      <w:r w:rsidRPr="004D1CD8">
        <w:rPr>
          <w:b/>
          <w:color w:val="000000" w:themeColor="text1"/>
          <w:sz w:val="28"/>
        </w:rPr>
        <w:t>TRƯỜNG ĐẠI HỌC KIẾN TRÚC ĐÀ NẴNG</w:t>
      </w:r>
      <w:r>
        <w:rPr>
          <w:b/>
          <w:color w:val="000000" w:themeColor="text1"/>
          <w:sz w:val="28"/>
        </w:rPr>
        <w:t xml:space="preserve"> </w:t>
      </w:r>
    </w:p>
    <w:p w14:paraId="0DCB9196" w14:textId="77777777" w:rsidR="00CF41C5" w:rsidRPr="00C943C1" w:rsidRDefault="00CF41C5" w:rsidP="00CF41C5">
      <w:pPr>
        <w:spacing w:after="0" w:line="276" w:lineRule="auto"/>
        <w:jc w:val="center"/>
        <w:rPr>
          <w:b/>
          <w:smallCaps/>
        </w:rPr>
      </w:pPr>
      <w:r w:rsidRPr="00C943C1">
        <w:rPr>
          <w:b/>
          <w:smallCaps/>
        </w:rPr>
        <w:t>bộ môn logistics và quản lý chuỗi cung ứng</w:t>
      </w:r>
    </w:p>
    <w:p w14:paraId="559CD127" w14:textId="77777777" w:rsidR="00CF41C5" w:rsidRPr="00C943C1" w:rsidRDefault="00CF41C5" w:rsidP="00CF41C5">
      <w:pPr>
        <w:spacing w:after="0" w:line="276" w:lineRule="auto"/>
        <w:jc w:val="center"/>
      </w:pPr>
      <w:r w:rsidRPr="00C943C1">
        <w:rPr>
          <w:noProof/>
        </w:rPr>
        <w:drawing>
          <wp:inline distT="0" distB="0" distL="0" distR="0" wp14:anchorId="048ECCF2" wp14:editId="7559225F">
            <wp:extent cx="1969158" cy="1406525"/>
            <wp:effectExtent l="0" t="0" r="0" b="3175"/>
            <wp:docPr id="292350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79605" cy="1413987"/>
                    </a:xfrm>
                    <a:prstGeom prst="rect">
                      <a:avLst/>
                    </a:prstGeom>
                    <a:noFill/>
                    <a:ln>
                      <a:noFill/>
                    </a:ln>
                  </pic:spPr>
                </pic:pic>
              </a:graphicData>
            </a:graphic>
          </wp:inline>
        </w:drawing>
      </w:r>
    </w:p>
    <w:p w14:paraId="7C109EB4" w14:textId="77777777" w:rsidR="00CF41C5" w:rsidRDefault="00CF41C5" w:rsidP="00CF41C5">
      <w:pPr>
        <w:spacing w:after="0" w:line="276" w:lineRule="auto"/>
        <w:rPr>
          <w:b/>
          <w:smallCaps/>
        </w:rPr>
      </w:pPr>
    </w:p>
    <w:p w14:paraId="58346591" w14:textId="77777777" w:rsidR="00CF41C5" w:rsidRDefault="00CF41C5" w:rsidP="00CF41C5">
      <w:pPr>
        <w:spacing w:after="0" w:line="276" w:lineRule="auto"/>
        <w:rPr>
          <w:b/>
          <w:smallCaps/>
        </w:rPr>
      </w:pPr>
    </w:p>
    <w:p w14:paraId="6D2963C9" w14:textId="4DA84BCF" w:rsidR="00CF41C5" w:rsidRDefault="00CF41C5" w:rsidP="00CF41C5">
      <w:pPr>
        <w:spacing w:after="0" w:line="312" w:lineRule="auto"/>
        <w:jc w:val="center"/>
        <w:rPr>
          <w:b/>
          <w:color w:val="000000" w:themeColor="text1"/>
          <w:sz w:val="30"/>
          <w:szCs w:val="30"/>
        </w:rPr>
      </w:pPr>
      <w:r w:rsidRPr="005056F6">
        <w:rPr>
          <w:b/>
          <w:color w:val="000000" w:themeColor="text1"/>
          <w:sz w:val="30"/>
          <w:szCs w:val="30"/>
        </w:rPr>
        <w:t>KHÓA LUẬN TỐT NGHIỆP</w:t>
      </w:r>
    </w:p>
    <w:p w14:paraId="4C7111AD" w14:textId="28C003A6" w:rsidR="00443091" w:rsidRDefault="00443091" w:rsidP="00CF41C5">
      <w:pPr>
        <w:spacing w:after="0" w:line="312" w:lineRule="auto"/>
        <w:jc w:val="center"/>
        <w:rPr>
          <w:b/>
          <w:color w:val="000000" w:themeColor="text1"/>
          <w:sz w:val="30"/>
          <w:szCs w:val="30"/>
        </w:rPr>
      </w:pPr>
    </w:p>
    <w:p w14:paraId="6958BD10" w14:textId="01E37DEB" w:rsidR="00443091" w:rsidRPr="005056F6" w:rsidRDefault="00443091" w:rsidP="00CF41C5">
      <w:pPr>
        <w:spacing w:after="0" w:line="312" w:lineRule="auto"/>
        <w:jc w:val="center"/>
        <w:rPr>
          <w:color w:val="000000" w:themeColor="text1"/>
          <w:sz w:val="30"/>
          <w:szCs w:val="30"/>
        </w:rPr>
      </w:pPr>
      <w:r>
        <w:rPr>
          <w:b/>
          <w:color w:val="000000" w:themeColor="text1"/>
          <w:sz w:val="30"/>
          <w:szCs w:val="30"/>
        </w:rPr>
        <w:t>ĐỀ TÀI</w:t>
      </w:r>
    </w:p>
    <w:p w14:paraId="67E5F660" w14:textId="5D787B49" w:rsidR="00CF41C5" w:rsidRPr="005056F6" w:rsidRDefault="00CF41C5" w:rsidP="00CF41C5">
      <w:pPr>
        <w:spacing w:before="100" w:beforeAutospacing="1" w:after="100" w:afterAutospacing="1" w:line="240" w:lineRule="auto"/>
        <w:jc w:val="center"/>
        <w:outlineLvl w:val="0"/>
        <w:rPr>
          <w:rFonts w:cs="Times New Roman"/>
          <w:b/>
          <w:bCs/>
          <w:color w:val="000000" w:themeColor="text1"/>
          <w:kern w:val="36"/>
          <w:sz w:val="30"/>
          <w:szCs w:val="30"/>
        </w:rPr>
      </w:pPr>
      <w:bookmarkStart w:id="3" w:name="_Toc232260838"/>
      <w:r w:rsidRPr="005056F6">
        <w:rPr>
          <w:b/>
          <w:color w:val="000000" w:themeColor="text1"/>
          <w:sz w:val="30"/>
          <w:szCs w:val="30"/>
        </w:rPr>
        <w:t xml:space="preserve">HOÀN THIỆN QUY TRÌNH </w:t>
      </w:r>
      <w:r w:rsidRPr="005056F6">
        <w:rPr>
          <w:rFonts w:cs="Times New Roman"/>
          <w:b/>
          <w:bCs/>
          <w:color w:val="000000" w:themeColor="text1"/>
          <w:kern w:val="36"/>
          <w:sz w:val="30"/>
          <w:szCs w:val="30"/>
        </w:rPr>
        <w:t xml:space="preserve">GIAO NHẬN CONTAINER HÀNG NỘI ĐỊA </w:t>
      </w:r>
      <w:r w:rsidRPr="005056F6">
        <w:rPr>
          <w:b/>
          <w:color w:val="000000" w:themeColor="text1"/>
          <w:sz w:val="30"/>
          <w:szCs w:val="30"/>
        </w:rPr>
        <w:t>TẠI CÔNG TY TNHH VIETCO LOGISTICS - CHI NHÁNH ĐÀ NẴNG</w:t>
      </w:r>
      <w:bookmarkEnd w:id="3"/>
    </w:p>
    <w:p w14:paraId="7C29B17D" w14:textId="77777777" w:rsidR="00CF41C5" w:rsidRDefault="00CF41C5" w:rsidP="00CF41C5">
      <w:pPr>
        <w:spacing w:after="0" w:line="276" w:lineRule="auto"/>
        <w:rPr>
          <w:b/>
          <w:smallCaps/>
        </w:rPr>
      </w:pPr>
    </w:p>
    <w:p w14:paraId="668B08D6" w14:textId="77777777" w:rsidR="00CF41C5" w:rsidRPr="00C943C1" w:rsidRDefault="00CF41C5" w:rsidP="00CF41C5">
      <w:pPr>
        <w:spacing w:after="0" w:line="276" w:lineRule="auto"/>
        <w:rPr>
          <w:b/>
          <w:smallCaps/>
          <w:u w:val="single"/>
        </w:rPr>
      </w:pPr>
    </w:p>
    <w:p w14:paraId="7EDEE077" w14:textId="77777777" w:rsidR="00CF41C5" w:rsidRDefault="00CF41C5" w:rsidP="00CF41C5">
      <w:pPr>
        <w:spacing w:after="0" w:line="276" w:lineRule="auto"/>
        <w:rPr>
          <w:b/>
          <w:smallCaps/>
          <w:u w:val="single"/>
        </w:rPr>
      </w:pPr>
    </w:p>
    <w:p w14:paraId="4756368E" w14:textId="77777777" w:rsidR="00CF41C5" w:rsidRDefault="00CF41C5" w:rsidP="00CF41C5">
      <w:pPr>
        <w:spacing w:after="0" w:line="276" w:lineRule="auto"/>
        <w:rPr>
          <w:b/>
          <w:smallCaps/>
          <w:u w:val="single"/>
        </w:rPr>
      </w:pPr>
    </w:p>
    <w:p w14:paraId="5177D335" w14:textId="77777777" w:rsidR="00CF41C5" w:rsidRDefault="00CF41C5" w:rsidP="00CF41C5">
      <w:pPr>
        <w:spacing w:after="0" w:line="276" w:lineRule="auto"/>
        <w:rPr>
          <w:b/>
          <w:smallCaps/>
          <w:u w:val="single"/>
        </w:rPr>
      </w:pPr>
    </w:p>
    <w:p w14:paraId="7CEE6820" w14:textId="77777777" w:rsidR="00CF41C5" w:rsidRPr="00C943C1" w:rsidRDefault="00CF41C5" w:rsidP="00CF41C5">
      <w:pPr>
        <w:spacing w:after="0" w:line="276" w:lineRule="auto"/>
        <w:rPr>
          <w:b/>
          <w:smallCaps/>
          <w:u w:val="single"/>
        </w:rPr>
      </w:pPr>
    </w:p>
    <w:p w14:paraId="611D8597" w14:textId="77777777" w:rsidR="00CF41C5" w:rsidRPr="00C943C1" w:rsidRDefault="00CF41C5" w:rsidP="00CF41C5">
      <w:pPr>
        <w:spacing w:after="0" w:line="276" w:lineRule="auto"/>
        <w:rPr>
          <w:b/>
          <w:smallCaps/>
          <w:u w:val="single"/>
        </w:rPr>
      </w:pPr>
    </w:p>
    <w:p w14:paraId="449AD656" w14:textId="77777777" w:rsidR="00CF41C5" w:rsidRPr="00C943C1" w:rsidRDefault="00CF41C5" w:rsidP="00CF41C5">
      <w:pPr>
        <w:spacing w:after="0" w:line="276" w:lineRule="auto"/>
        <w:ind w:firstLine="720"/>
        <w:rPr>
          <w:color w:val="000000"/>
        </w:rPr>
      </w:pPr>
      <w:r w:rsidRPr="00C943C1">
        <w:rPr>
          <w:color w:val="000000"/>
        </w:rPr>
        <w:t>Giảng viên hướng dẫn: TS. Phạm Thị Hoàng Mỹ</w:t>
      </w:r>
    </w:p>
    <w:p w14:paraId="031D6AFA" w14:textId="77777777" w:rsidR="00CF41C5" w:rsidRPr="00C943C1" w:rsidRDefault="00CF41C5" w:rsidP="00CF41C5">
      <w:pPr>
        <w:spacing w:after="0" w:line="276" w:lineRule="auto"/>
        <w:ind w:firstLine="720"/>
        <w:rPr>
          <w:color w:val="000000"/>
        </w:rPr>
      </w:pPr>
      <w:r w:rsidRPr="00C943C1">
        <w:rPr>
          <w:color w:val="000000"/>
        </w:rPr>
        <w:t>Sinh viên thực hiện: Lê Khánh Ngọc</w:t>
      </w:r>
    </w:p>
    <w:p w14:paraId="1A9DA21C" w14:textId="77777777" w:rsidR="00CF41C5" w:rsidRPr="00C943C1" w:rsidRDefault="00CF41C5" w:rsidP="00CF41C5">
      <w:pPr>
        <w:spacing w:after="0" w:line="276" w:lineRule="auto"/>
        <w:ind w:firstLine="720"/>
        <w:rPr>
          <w:color w:val="000000"/>
        </w:rPr>
      </w:pPr>
      <w:r w:rsidRPr="00C943C1">
        <w:rPr>
          <w:color w:val="000000"/>
        </w:rPr>
        <w:t>Khoá học: 2022-2026</w:t>
      </w:r>
    </w:p>
    <w:p w14:paraId="2C60C2E0" w14:textId="77777777" w:rsidR="00CF41C5" w:rsidRDefault="00CF41C5" w:rsidP="00CF41C5">
      <w:pPr>
        <w:spacing w:after="0" w:line="276" w:lineRule="auto"/>
        <w:ind w:firstLine="720"/>
        <w:rPr>
          <w:color w:val="000000"/>
        </w:rPr>
      </w:pPr>
      <w:r>
        <w:rPr>
          <w:color w:val="000000"/>
        </w:rPr>
        <w:t>MSSV:2254050100</w:t>
      </w:r>
    </w:p>
    <w:p w14:paraId="1720C66C" w14:textId="77777777" w:rsidR="00CF41C5" w:rsidRPr="00C943C1" w:rsidRDefault="00CF41C5" w:rsidP="00CF41C5">
      <w:pPr>
        <w:spacing w:after="0" w:line="276" w:lineRule="auto"/>
        <w:ind w:firstLine="720"/>
        <w:rPr>
          <w:color w:val="000000"/>
        </w:rPr>
      </w:pPr>
    </w:p>
    <w:p w14:paraId="232EA046" w14:textId="77777777" w:rsidR="00CF41C5" w:rsidRDefault="00CF41C5" w:rsidP="00CF41C5">
      <w:pPr>
        <w:jc w:val="center"/>
      </w:pPr>
    </w:p>
    <w:p w14:paraId="51CAAB2F" w14:textId="77777777" w:rsidR="00CF41C5" w:rsidRDefault="00CF41C5" w:rsidP="00CF41C5">
      <w:pPr>
        <w:jc w:val="center"/>
      </w:pPr>
    </w:p>
    <w:p w14:paraId="3D91FF66" w14:textId="0E9E812C" w:rsidR="00856784" w:rsidRDefault="00CF41C5" w:rsidP="00443091">
      <w:pPr>
        <w:ind w:left="5040" w:firstLine="720"/>
        <w:rPr>
          <w:rFonts w:cs="Times New Roman"/>
          <w:color w:val="000000" w:themeColor="text1"/>
          <w:szCs w:val="26"/>
        </w:rPr>
        <w:sectPr w:rsidR="00856784" w:rsidSect="00856784">
          <w:footerReference w:type="default" r:id="rId19"/>
          <w:pgSz w:w="12240" w:h="15840"/>
          <w:pgMar w:top="1417" w:right="1247" w:bottom="1417" w:left="1701" w:header="720" w:footer="720" w:gutter="0"/>
          <w:pgNumType w:fmt="lowerRoman" w:start="1"/>
          <w:cols w:space="720"/>
          <w:docGrid w:linePitch="360"/>
        </w:sectPr>
      </w:pPr>
      <w:r w:rsidRPr="00C943C1">
        <w:t>Đà Nẵng, năm 202</w:t>
      </w:r>
      <w:r>
        <w:t>6</w:t>
      </w:r>
      <w:bookmarkStart w:id="4" w:name="_Hlk230613569"/>
    </w:p>
    <w:p w14:paraId="69E846DA" w14:textId="77777777" w:rsidR="00C5211C" w:rsidRDefault="00C5211C">
      <w:pPr>
        <w:spacing w:after="200" w:line="276" w:lineRule="auto"/>
        <w:rPr>
          <w:rFonts w:cs="Times New Roman"/>
          <w:b/>
          <w:bCs/>
          <w:color w:val="000000" w:themeColor="text1"/>
          <w:szCs w:val="26"/>
        </w:rPr>
      </w:pPr>
    </w:p>
    <w:tbl>
      <w:tblPr>
        <w:tblpPr w:leftFromText="180" w:rightFromText="180" w:horzAnchor="margin" w:tblpXSpec="center" w:tblpY="-1036"/>
        <w:tblW w:w="10774" w:type="dxa"/>
        <w:tblLook w:val="04A0" w:firstRow="1" w:lastRow="0" w:firstColumn="1" w:lastColumn="0" w:noHBand="0" w:noVBand="1"/>
      </w:tblPr>
      <w:tblGrid>
        <w:gridCol w:w="5530"/>
        <w:gridCol w:w="5244"/>
      </w:tblGrid>
      <w:tr w:rsidR="00C5211C" w14:paraId="10F9072B" w14:textId="77777777" w:rsidTr="00EB684B">
        <w:tc>
          <w:tcPr>
            <w:tcW w:w="5530" w:type="dxa"/>
          </w:tcPr>
          <w:p w14:paraId="24EFCF21" w14:textId="77777777" w:rsidR="00C5211C" w:rsidRPr="00EB684B" w:rsidRDefault="00C5211C" w:rsidP="00C5211C">
            <w:pPr>
              <w:jc w:val="center"/>
              <w:rPr>
                <w:szCs w:val="26"/>
              </w:rPr>
            </w:pPr>
            <w:r w:rsidRPr="00EB684B">
              <w:rPr>
                <w:b/>
                <w:szCs w:val="26"/>
              </w:rPr>
              <w:t>TRƯỜNG ĐẠI HỌC KIẾN TRÚC ĐÀ  NẴNG</w:t>
            </w:r>
            <w:r w:rsidRPr="00EB684B">
              <w:rPr>
                <w:b/>
                <w:szCs w:val="26"/>
              </w:rPr>
              <w:br/>
              <w:t>KHOA KINH TẾ</w:t>
            </w:r>
            <w:r w:rsidRPr="00EB684B">
              <w:rPr>
                <w:b/>
                <w:szCs w:val="26"/>
              </w:rPr>
              <w:br/>
              <w:t>BỘ MÔN LOGISTICS VÀ QUẢN LÝ CHUỖI CUNG ỨNG</w:t>
            </w:r>
          </w:p>
        </w:tc>
        <w:tc>
          <w:tcPr>
            <w:tcW w:w="5244" w:type="dxa"/>
          </w:tcPr>
          <w:p w14:paraId="1EE9F8C3" w14:textId="77777777" w:rsidR="00C5211C" w:rsidRPr="00EB684B" w:rsidRDefault="00C5211C" w:rsidP="00C5211C">
            <w:pPr>
              <w:jc w:val="center"/>
              <w:rPr>
                <w:szCs w:val="26"/>
              </w:rPr>
            </w:pPr>
            <w:r w:rsidRPr="00EB684B">
              <w:rPr>
                <w:b/>
                <w:szCs w:val="26"/>
              </w:rPr>
              <w:t>CỘNG HÒA XÃ HỘI CHỦ NGHĨA VIỆT NAM</w:t>
            </w:r>
            <w:r w:rsidRPr="00EB684B">
              <w:rPr>
                <w:b/>
                <w:szCs w:val="26"/>
              </w:rPr>
              <w:br/>
            </w:r>
            <w:r w:rsidRPr="00EB684B">
              <w:rPr>
                <w:b/>
                <w:szCs w:val="26"/>
                <w:u w:val="single"/>
              </w:rPr>
              <w:t>Độc lập - Tự do - Hạnh phúc</w:t>
            </w:r>
            <w:r w:rsidRPr="00EB684B">
              <w:rPr>
                <w:b/>
                <w:szCs w:val="26"/>
                <w:u w:val="single"/>
              </w:rPr>
              <w:br/>
            </w:r>
            <w:r w:rsidRPr="00EB684B">
              <w:rPr>
                <w:i/>
                <w:szCs w:val="26"/>
              </w:rPr>
              <w:br/>
              <w:t>Đà Nẵng, năm 2026</w:t>
            </w:r>
          </w:p>
        </w:tc>
      </w:tr>
    </w:tbl>
    <w:p w14:paraId="0E8080E4" w14:textId="56BD8D9B" w:rsidR="00C5211C" w:rsidRDefault="00C5211C" w:rsidP="0082210E">
      <w:pPr>
        <w:jc w:val="center"/>
      </w:pPr>
      <w:r>
        <w:rPr>
          <w:b/>
          <w:sz w:val="32"/>
        </w:rPr>
        <w:t>GIAO NHIỆM VỤ KHÓA LUẬN TỐT NGHIỆP</w:t>
      </w:r>
      <w:r>
        <w:rPr>
          <w:b/>
          <w:sz w:val="32"/>
        </w:rPr>
        <w:br/>
      </w:r>
      <w:r>
        <w:rPr>
          <w:b/>
        </w:rPr>
        <w:t>Năm học: 2025 - 2026</w:t>
      </w:r>
    </w:p>
    <w:p w14:paraId="72DD63D9" w14:textId="77777777" w:rsidR="00C5211C" w:rsidRDefault="00C5211C" w:rsidP="00C5211C">
      <w:r>
        <w:rPr>
          <w:b/>
        </w:rPr>
        <w:t>1.  Thông tin tác giả thực hiện</w:t>
      </w:r>
    </w:p>
    <w:p w14:paraId="324C5E70" w14:textId="77777777" w:rsidR="00C5211C" w:rsidRDefault="00C5211C" w:rsidP="00C5211C">
      <w:r>
        <w:t>-    Họ và tên sinh viên: Lê Khánh Ngọc</w:t>
      </w:r>
    </w:p>
    <w:p w14:paraId="36CFCA07" w14:textId="77777777" w:rsidR="00C5211C" w:rsidRDefault="00C5211C" w:rsidP="00C5211C">
      <w:r>
        <w:t>-    Chuyên ngành      :  Logistics và quản lý chuỗi cung ứng</w:t>
      </w:r>
    </w:p>
    <w:p w14:paraId="5C863220" w14:textId="0389A6C3" w:rsidR="00C5211C" w:rsidRDefault="00C5211C" w:rsidP="00C5211C">
      <w:r>
        <w:t xml:space="preserve">-    Trình độ đào tạo </w:t>
      </w:r>
      <w:r w:rsidR="0082210E">
        <w:t xml:space="preserve">  </w:t>
      </w:r>
      <w:r>
        <w:t>:  Đại học</w:t>
      </w:r>
    </w:p>
    <w:p w14:paraId="233DEFAF" w14:textId="77777777" w:rsidR="00C5211C" w:rsidRDefault="00C5211C" w:rsidP="00C5211C">
      <w:r>
        <w:t>-    Khóa học              :  2022 - 2026</w:t>
      </w:r>
    </w:p>
    <w:p w14:paraId="1A20E24B" w14:textId="77777777" w:rsidR="00C5211C" w:rsidRDefault="00C5211C" w:rsidP="00C5211C">
      <w:r>
        <w:rPr>
          <w:b/>
        </w:rPr>
        <w:t>2.  Tên đề tài Khóa luận tốt nghiệp</w:t>
      </w:r>
    </w:p>
    <w:p w14:paraId="7A96294A" w14:textId="77777777" w:rsidR="00C5211C" w:rsidRDefault="00C5211C" w:rsidP="00C5211C">
      <w:pPr>
        <w:jc w:val="center"/>
      </w:pPr>
      <w:r>
        <w:rPr>
          <w:b/>
        </w:rPr>
        <w:t>“</w:t>
      </w:r>
      <w:r w:rsidRPr="00732D53">
        <w:rPr>
          <w:b/>
          <w:color w:val="000000" w:themeColor="text1"/>
          <w:szCs w:val="26"/>
        </w:rPr>
        <w:t xml:space="preserve">HOÀN THIỆN QUY TRÌNH </w:t>
      </w:r>
      <w:r w:rsidRPr="00732D53">
        <w:rPr>
          <w:rFonts w:cs="Times New Roman"/>
          <w:b/>
          <w:bCs/>
          <w:color w:val="000000" w:themeColor="text1"/>
          <w:kern w:val="36"/>
          <w:szCs w:val="26"/>
        </w:rPr>
        <w:t xml:space="preserve">GIAO NHẬN CONTAINER HÀNG NỘI ĐỊA </w:t>
      </w:r>
      <w:r w:rsidRPr="00732D53">
        <w:rPr>
          <w:b/>
          <w:color w:val="000000" w:themeColor="text1"/>
          <w:szCs w:val="26"/>
        </w:rPr>
        <w:t>TẠI CÔNG TY TNHH VIETCO LOGISTICS - CHI NHÁNH ĐÀ NẴNG</w:t>
      </w:r>
      <w:r>
        <w:rPr>
          <w:b/>
        </w:rPr>
        <w:t>”</w:t>
      </w:r>
    </w:p>
    <w:p w14:paraId="6DBAF81D" w14:textId="2AEC1CF7" w:rsidR="00C5211C" w:rsidRDefault="00C5211C" w:rsidP="00C5211C">
      <w:pPr>
        <w:rPr>
          <w:b/>
        </w:rPr>
      </w:pPr>
      <w:r>
        <w:rPr>
          <w:b/>
        </w:rPr>
        <w:t>3.  Các số liệu ban đầu thực hiện Khóa luận tốt nghiệp</w:t>
      </w:r>
    </w:p>
    <w:p w14:paraId="3F20042D" w14:textId="39602ED7" w:rsidR="006A62C7" w:rsidRPr="006A62C7" w:rsidRDefault="006A62C7" w:rsidP="00C5211C">
      <w:pPr>
        <w:rPr>
          <w:bCs/>
        </w:rPr>
      </w:pPr>
      <w:r>
        <w:rPr>
          <w:b/>
        </w:rPr>
        <w:t xml:space="preserve">- </w:t>
      </w:r>
      <w:r w:rsidRPr="006A62C7">
        <w:rPr>
          <w:bCs/>
        </w:rPr>
        <w:t>Các thông tin số liệu về tình hình tài chính, nguồn nhân lực liên quan đến công ty</w:t>
      </w:r>
    </w:p>
    <w:p w14:paraId="38CD50AB" w14:textId="39F1D369" w:rsidR="00C5211C" w:rsidRDefault="00C5211C" w:rsidP="00C5211C">
      <w:pPr>
        <w:rPr>
          <w:b/>
        </w:rPr>
      </w:pPr>
      <w:r>
        <w:rPr>
          <w:b/>
        </w:rPr>
        <w:t>4.  Các bảng biểu</w:t>
      </w:r>
    </w:p>
    <w:p w14:paraId="4333C35F" w14:textId="22DC157B"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2.1. Các nguồn lực của công ty</w:t>
      </w:r>
    </w:p>
    <w:p w14:paraId="33DAF8F7" w14:textId="19C18D4F"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2.2. Bảng tóm tắt cân đối tài chính về tài sản trong giai đoạn 2023-2025</w:t>
      </w:r>
    </w:p>
    <w:p w14:paraId="728DF352" w14:textId="3156E0D9"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2.3. Bảng tóm tắt cân đối tài chính về nguồn vốn trong giai đoạn 2023-2025</w:t>
      </w:r>
    </w:p>
    <w:p w14:paraId="4ABC7797" w14:textId="297D43DA"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2.4. Báo cáo kết quả hoạt động kinh doanh 2023-2025</w:t>
      </w:r>
    </w:p>
    <w:p w14:paraId="3B44BDCA" w14:textId="440F9A82"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2.5. Phân tích khả năng sinh lời của công ty TNHH Vietco Logistics chi nhánh Đà Nẵng 2023-2025</w:t>
      </w:r>
    </w:p>
    <w:p w14:paraId="5731B15E" w14:textId="1AA96805"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2.6. Tóm tắt nội dung bước 1</w:t>
      </w:r>
    </w:p>
    <w:p w14:paraId="286E4BD3" w14:textId="70083692"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2.7. Tóm tắt nội dung bước 2</w:t>
      </w:r>
    </w:p>
    <w:p w14:paraId="2A5FADFA" w14:textId="06226612"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lastRenderedPageBreak/>
        <w:t>Bảng 2.8. Tóm tắt nội dung bước 3</w:t>
      </w:r>
    </w:p>
    <w:p w14:paraId="33A21EDF" w14:textId="07B51F2A"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2.9. Tóm tắt nội dung bước 4</w:t>
      </w:r>
    </w:p>
    <w:p w14:paraId="6D871CB0" w14:textId="2AA78647"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2.10. Tóm tắt nội dung bước 5</w:t>
      </w:r>
    </w:p>
    <w:p w14:paraId="7364774F" w14:textId="10CC383A"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2.11. Tóm tắt nội dung bước 6</w:t>
      </w:r>
    </w:p>
    <w:p w14:paraId="7041F6C6" w14:textId="6D7C5613"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2.12. Tóm tắt nội dung bước 7</w:t>
      </w:r>
    </w:p>
    <w:p w14:paraId="2DA50B7B" w14:textId="44F7A986"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2.13. Tóm tắt nội dung bước 8</w:t>
      </w:r>
    </w:p>
    <w:p w14:paraId="2FB649C6" w14:textId="2E550B92"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2.14. Các rủi ro thường gặp</w:t>
      </w:r>
    </w:p>
    <w:p w14:paraId="7F38ED78" w14:textId="5D2D830A"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3.1. Dự báo môi trường kinh doanh logistics và tác động đến Vietco Logistics – Chi nhánh Đà Nẵng</w:t>
      </w:r>
    </w:p>
    <w:p w14:paraId="45FB0BCE" w14:textId="14341322"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3.2. Mục tiêu phát triển của Vietco Logistics – Chi nhánh Đà Nẵng giai đoạn 2026 – 2028</w:t>
      </w:r>
    </w:p>
    <w:p w14:paraId="4B00B760" w14:textId="14BCF201"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3.3. Giải pháp hoàn thiện quy trình xử lý chứng từ và chuẩn hóa dữ liệu đầu vào</w:t>
      </w:r>
    </w:p>
    <w:p w14:paraId="7587BA09" w14:textId="2D4572F1"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3.4. Giải pháp nâng cao hiệu quả phối hợp giữa các bộ phận trong quy trình giao nhận</w:t>
      </w:r>
    </w:p>
    <w:p w14:paraId="72F8D524" w14:textId="1C578C7F"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3.5. Giải pháp ứng dụng công nghệ thông tin trong quản lý giao nhận và kiểm soát chi phí</w:t>
      </w:r>
    </w:p>
    <w:p w14:paraId="4F15B93E" w14:textId="072F1E0A"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3.6. Giải pháp nâng cao trình độ chuyên môn và ý thức kiểm soát của nhân viên</w:t>
      </w:r>
    </w:p>
    <w:p w14:paraId="0F706069" w14:textId="35A028C5"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3.7. Bộ KPI đề xuất để kiểm soát quy trình giao nhận container hàng nội địa</w:t>
      </w:r>
    </w:p>
    <w:p w14:paraId="652F4A4C" w14:textId="5D8B433E" w:rsidR="006A62C7" w:rsidRPr="00D820DE" w:rsidRDefault="006A62C7" w:rsidP="0082210E">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3.8. Lộ trình triển khai các giải pháp hoàn thiện quy trình giao nhận container</w:t>
      </w:r>
    </w:p>
    <w:p w14:paraId="0D482CCD" w14:textId="0CF2E6C1" w:rsidR="006A62C7" w:rsidRDefault="006A62C7" w:rsidP="0082210E">
      <w:r w:rsidRPr="00D820DE">
        <w:rPr>
          <w:rFonts w:cs="Times New Roman"/>
          <w:szCs w:val="26"/>
        </w:rPr>
        <w:t>Bảng 3.9. Hiệu quả kỳ vọng sau khi triển khai các giải pháp hoàn thiện quy trình</w:t>
      </w:r>
      <w:r>
        <w:rPr>
          <w:rFonts w:cs="Times New Roman"/>
          <w:szCs w:val="26"/>
        </w:rPr>
        <w:tab/>
      </w:r>
    </w:p>
    <w:p w14:paraId="379C8BC2" w14:textId="77777777" w:rsidR="00C5211C" w:rsidRDefault="00C5211C" w:rsidP="00C5211C">
      <w:r>
        <w:rPr>
          <w:b/>
        </w:rPr>
        <w:t>5.  Cán bộ hướng dẫn</w:t>
      </w:r>
    </w:p>
    <w:p w14:paraId="0BAA70F0" w14:textId="77777777" w:rsidR="00C5211C" w:rsidRDefault="00C5211C" w:rsidP="00C5211C">
      <w:r>
        <w:t>-    TS.</w:t>
      </w:r>
      <w:r w:rsidRPr="0063529E">
        <w:rPr>
          <w:color w:val="000000"/>
        </w:rPr>
        <w:t xml:space="preserve"> </w:t>
      </w:r>
      <w:r w:rsidRPr="00C943C1">
        <w:rPr>
          <w:color w:val="000000"/>
        </w:rPr>
        <w:t>Phạm Thị Hoàng Mỹ</w:t>
      </w:r>
    </w:p>
    <w:p w14:paraId="24BB6A66" w14:textId="77777777" w:rsidR="00C5211C" w:rsidRDefault="00C5211C" w:rsidP="00C5211C">
      <w:r>
        <w:rPr>
          <w:b/>
        </w:rPr>
        <w:t>6.  Ngày giao nhiệm vụ làm Khóa luận tốt nghiệp</w:t>
      </w:r>
    </w:p>
    <w:p w14:paraId="44EDA245" w14:textId="6C28F5A9" w:rsidR="00C5211C" w:rsidRDefault="00C5211C" w:rsidP="00C5211C">
      <w:r>
        <w:t xml:space="preserve">-    </w:t>
      </w:r>
      <w:r w:rsidR="00CB1FED">
        <w:t>0</w:t>
      </w:r>
      <w:r>
        <w:t>2/03/2026</w:t>
      </w:r>
    </w:p>
    <w:p w14:paraId="6B771B63" w14:textId="77777777" w:rsidR="00C5211C" w:rsidRDefault="00C5211C" w:rsidP="00C5211C">
      <w:r>
        <w:rPr>
          <w:b/>
        </w:rPr>
        <w:t>7.  Ngày sinh viên phải hoàn thành khóa luận</w:t>
      </w:r>
    </w:p>
    <w:p w14:paraId="53629B80" w14:textId="77777777" w:rsidR="00C5211C" w:rsidRDefault="00C5211C" w:rsidP="00C5211C">
      <w:r>
        <w:t>-   31/05/2026</w:t>
      </w:r>
    </w:p>
    <w:p w14:paraId="1D8FE647" w14:textId="77777777" w:rsidR="0089183E" w:rsidRDefault="00C5211C" w:rsidP="0041034A">
      <w:pPr>
        <w:jc w:val="right"/>
        <w:rPr>
          <w:b/>
        </w:rPr>
      </w:pPr>
      <w:r>
        <w:rPr>
          <w:b/>
        </w:rPr>
        <w:t>Giảng viên hướng dẫ</w:t>
      </w:r>
      <w:r w:rsidR="0089183E">
        <w:rPr>
          <w:b/>
        </w:rPr>
        <w:t>n</w:t>
      </w:r>
    </w:p>
    <w:p w14:paraId="3CE7468E" w14:textId="2911ECEF" w:rsidR="0063513A" w:rsidRDefault="0063513A">
      <w:pPr>
        <w:spacing w:after="200" w:line="276" w:lineRule="auto"/>
        <w:rPr>
          <w:b/>
        </w:rPr>
      </w:pPr>
      <w:r>
        <w:rPr>
          <w:b/>
        </w:rPr>
        <w:br w:type="page"/>
      </w:r>
      <w:r>
        <w:rPr>
          <w:b/>
          <w:noProof/>
        </w:rPr>
        <w:lastRenderedPageBreak/>
        <w:drawing>
          <wp:inline distT="0" distB="0" distL="0" distR="0" wp14:anchorId="4B7A88AA" wp14:editId="56BCEE61">
            <wp:extent cx="5436235" cy="8258810"/>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389559364207c3599a16.jpg"/>
                    <pic:cNvPicPr/>
                  </pic:nvPicPr>
                  <pic:blipFill>
                    <a:blip r:embed="rId20"/>
                    <a:stretch>
                      <a:fillRect/>
                    </a:stretch>
                  </pic:blipFill>
                  <pic:spPr>
                    <a:xfrm>
                      <a:off x="0" y="0"/>
                      <a:ext cx="5436235" cy="8258810"/>
                    </a:xfrm>
                    <a:prstGeom prst="rect">
                      <a:avLst/>
                    </a:prstGeom>
                  </pic:spPr>
                </pic:pic>
              </a:graphicData>
            </a:graphic>
          </wp:inline>
        </w:drawing>
      </w:r>
    </w:p>
    <w:p w14:paraId="051379C0" w14:textId="77777777" w:rsidR="0063513A" w:rsidRDefault="0063513A">
      <w:pPr>
        <w:spacing w:after="200" w:line="276" w:lineRule="auto"/>
        <w:rPr>
          <w:b/>
        </w:rPr>
      </w:pPr>
    </w:p>
    <w:p w14:paraId="285E20A3" w14:textId="0C2C5048" w:rsidR="0041034A" w:rsidRDefault="0063513A" w:rsidP="0041034A">
      <w:pPr>
        <w:jc w:val="right"/>
        <w:rPr>
          <w:b/>
        </w:rPr>
      </w:pPr>
      <w:r>
        <w:rPr>
          <w:b/>
          <w:noProof/>
        </w:rPr>
        <w:drawing>
          <wp:inline distT="0" distB="0" distL="0" distR="0" wp14:anchorId="1B10A0F7" wp14:editId="70DD79EA">
            <wp:extent cx="5900420" cy="7762240"/>
            <wp:effectExtent l="0" t="0" r="508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4705e1a6fa977bc92286.jpg"/>
                    <pic:cNvPicPr/>
                  </pic:nvPicPr>
                  <pic:blipFill>
                    <a:blip r:embed="rId21"/>
                    <a:stretch>
                      <a:fillRect/>
                    </a:stretch>
                  </pic:blipFill>
                  <pic:spPr>
                    <a:xfrm>
                      <a:off x="0" y="0"/>
                      <a:ext cx="5900420" cy="7762240"/>
                    </a:xfrm>
                    <a:prstGeom prst="rect">
                      <a:avLst/>
                    </a:prstGeom>
                  </pic:spPr>
                </pic:pic>
              </a:graphicData>
            </a:graphic>
          </wp:inline>
        </w:drawing>
      </w:r>
    </w:p>
    <w:p w14:paraId="09E115E0" w14:textId="2AE44FAF" w:rsidR="00C00308" w:rsidRDefault="00C00308" w:rsidP="0041034A">
      <w:pPr>
        <w:jc w:val="right"/>
        <w:rPr>
          <w:b/>
        </w:rPr>
        <w:sectPr w:rsidR="00C00308" w:rsidSect="00856784">
          <w:footerReference w:type="default" r:id="rId22"/>
          <w:pgSz w:w="12240" w:h="15840"/>
          <w:pgMar w:top="1417" w:right="1247" w:bottom="1417" w:left="1701" w:header="720" w:footer="720" w:gutter="0"/>
          <w:pgNumType w:fmt="lowerRoman" w:start="1"/>
          <w:cols w:space="720"/>
          <w:docGrid w:linePitch="360"/>
        </w:sectPr>
      </w:pPr>
    </w:p>
    <w:p w14:paraId="4EDC0802" w14:textId="1B016419" w:rsidR="00C5211C" w:rsidRPr="00C943C1" w:rsidRDefault="00C5211C" w:rsidP="0041034A">
      <w:pPr>
        <w:spacing w:after="200" w:line="276" w:lineRule="auto"/>
        <w:rPr>
          <w:b/>
          <w:bCs/>
        </w:rPr>
      </w:pPr>
      <w:r w:rsidRPr="00C943C1">
        <w:rPr>
          <w:b/>
          <w:bCs/>
        </w:rPr>
        <w:lastRenderedPageBreak/>
        <w:t>LỜI CẢM ƠN</w:t>
      </w:r>
    </w:p>
    <w:p w14:paraId="6A2C09C5" w14:textId="77777777" w:rsidR="00C5211C" w:rsidRPr="00C943C1" w:rsidRDefault="00C5211C" w:rsidP="0082210E">
      <w:pPr>
        <w:spacing w:after="0"/>
        <w:jc w:val="both"/>
      </w:pPr>
      <w:r w:rsidRPr="00C943C1">
        <w:t>Trong quá trình thực hiện báo cáo thực tập tốt nghiệp, em đã nhận được sự quan tâm, hướng dẫn và hỗ trợ quý báu từ nhiều tập thể và cá nhân.</w:t>
      </w:r>
    </w:p>
    <w:p w14:paraId="367FAAA0" w14:textId="77777777" w:rsidR="00C5211C" w:rsidRPr="00C943C1" w:rsidRDefault="00C5211C" w:rsidP="0082210E">
      <w:pPr>
        <w:spacing w:after="0"/>
        <w:jc w:val="both"/>
      </w:pPr>
      <w:r w:rsidRPr="00C943C1">
        <w:t xml:space="preserve">Trước hết, em xin chân thành cảm ơn quý Thầy/Cô Trường Đại học Kiến trúc Đà Nẵng đặc biệt là Cô </w:t>
      </w:r>
      <w:r w:rsidRPr="00C943C1">
        <w:rPr>
          <w:color w:val="000000"/>
        </w:rPr>
        <w:t>Phạm Thị Hoàng Mỹ</w:t>
      </w:r>
      <w:r w:rsidRPr="00C943C1">
        <w:t>, đã tận tình chỉ dẫn, định hướng và đóng góp ý kiến giúp em hoàn thành báo cáo theo đúng yêu cầu học thuật và thực tiễn.</w:t>
      </w:r>
    </w:p>
    <w:p w14:paraId="5AC190B8" w14:textId="77777777" w:rsidR="00C5211C" w:rsidRPr="00C943C1" w:rsidRDefault="00C5211C" w:rsidP="0082210E">
      <w:pPr>
        <w:spacing w:after="0"/>
        <w:jc w:val="both"/>
      </w:pPr>
      <w:r w:rsidRPr="00C943C1">
        <w:t>Em xin gửi lời cảm ơn chân thành đến Ban lãnh đạo và toàn thể cán bộ, nhân viên Công ty TNHH Vietco Logistics – Chi nhánh Đà Nẵng, đặc biệt là các anh/chị tại phòng điều hành và bộ phận chứng từ, đã tạo điều kiện thuận lợi, hướng dẫn tận tình và chia sẻ kinh nghiệm thực tế giúp em hiểu rõ hơn về hoạt động logistics và công tác chứng từ tại doanh nghiệp. Do kiến thức và kinh nghiệm còn hạn chế, báo cáo không tránh khỏi những thiếu sót, em rất mong nhận được sự góp ý của quý Thầy/Cô để báo cáo được hoàn thiện hơn.</w:t>
      </w:r>
    </w:p>
    <w:p w14:paraId="5B3152DC" w14:textId="2E1B3A86" w:rsidR="002D4202" w:rsidRDefault="00C5211C" w:rsidP="0082210E">
      <w:pPr>
        <w:spacing w:after="200"/>
      </w:pPr>
      <w:r w:rsidRPr="00C943C1">
        <w:t>Em xin chân thành cảm ơn!</w:t>
      </w:r>
    </w:p>
    <w:p w14:paraId="65A0E338" w14:textId="6839D28D" w:rsidR="00C5211C" w:rsidRDefault="00C5211C" w:rsidP="00C5211C">
      <w:pPr>
        <w:spacing w:after="200" w:line="276" w:lineRule="auto"/>
      </w:pPr>
    </w:p>
    <w:p w14:paraId="0D4F6B0E" w14:textId="3ACAA6EB" w:rsidR="00C5211C" w:rsidRDefault="00C5211C" w:rsidP="00C5211C">
      <w:pPr>
        <w:spacing w:after="200" w:line="276" w:lineRule="auto"/>
      </w:pPr>
    </w:p>
    <w:p w14:paraId="0B724D02" w14:textId="3B00EBB7" w:rsidR="00C5211C" w:rsidRDefault="00C5211C" w:rsidP="00C5211C">
      <w:pPr>
        <w:spacing w:after="200" w:line="276" w:lineRule="auto"/>
      </w:pPr>
    </w:p>
    <w:p w14:paraId="2D5FA8D8" w14:textId="49DD2662" w:rsidR="00C5211C" w:rsidRDefault="00C5211C" w:rsidP="00C5211C">
      <w:pPr>
        <w:spacing w:after="200" w:line="276" w:lineRule="auto"/>
      </w:pPr>
    </w:p>
    <w:p w14:paraId="4416551E" w14:textId="27CC3FBC" w:rsidR="00C5211C" w:rsidRDefault="00C5211C" w:rsidP="00C5211C">
      <w:pPr>
        <w:spacing w:after="200" w:line="276" w:lineRule="auto"/>
      </w:pPr>
    </w:p>
    <w:p w14:paraId="61B5CEFC" w14:textId="16D28286" w:rsidR="00C5211C" w:rsidRDefault="00C5211C" w:rsidP="00C5211C">
      <w:pPr>
        <w:spacing w:after="200" w:line="276" w:lineRule="auto"/>
      </w:pPr>
    </w:p>
    <w:p w14:paraId="24E61484" w14:textId="29ADCA85" w:rsidR="00C5211C" w:rsidRDefault="00C5211C" w:rsidP="00C5211C">
      <w:pPr>
        <w:spacing w:after="200" w:line="276" w:lineRule="auto"/>
      </w:pPr>
    </w:p>
    <w:p w14:paraId="0B3F1D7F" w14:textId="0F5B4810" w:rsidR="00C5211C" w:rsidRDefault="00C5211C" w:rsidP="00C5211C">
      <w:pPr>
        <w:spacing w:after="200" w:line="276" w:lineRule="auto"/>
      </w:pPr>
    </w:p>
    <w:p w14:paraId="63AF7532" w14:textId="6202B9B3" w:rsidR="00BA6138" w:rsidRPr="00F43252" w:rsidRDefault="0063513A" w:rsidP="00F43252">
      <w:pPr>
        <w:pStyle w:val="Heading1"/>
      </w:pPr>
      <w:r>
        <w:br w:type="page"/>
      </w:r>
    </w:p>
    <w:sdt>
      <w:sdtPr>
        <w:rPr>
          <w:rFonts w:eastAsia="Times New Roman" w:cstheme="minorBidi"/>
          <w:b w:val="0"/>
          <w:bCs w:val="0"/>
          <w:color w:val="auto"/>
          <w:szCs w:val="22"/>
        </w:rPr>
        <w:id w:val="1606237873"/>
        <w:docPartObj>
          <w:docPartGallery w:val="Table of Contents"/>
          <w:docPartUnique/>
        </w:docPartObj>
      </w:sdtPr>
      <w:sdtEndPr>
        <w:rPr>
          <w:noProof/>
        </w:rPr>
      </w:sdtEndPr>
      <w:sdtContent>
        <w:p w14:paraId="08BC9D14" w14:textId="5C4AAF07" w:rsidR="00BA6138" w:rsidRPr="00B8068C" w:rsidRDefault="00BA6138" w:rsidP="00B8068C">
          <w:pPr>
            <w:pStyle w:val="TOCHeading"/>
            <w:jc w:val="center"/>
          </w:pPr>
          <w:r>
            <w:t>MỤC LỤC</w:t>
          </w:r>
          <w:r>
            <w:fldChar w:fldCharType="begin"/>
          </w:r>
          <w:r>
            <w:instrText xml:space="preserve"> TOC \o "1-3" \h \z \u </w:instrText>
          </w:r>
          <w:r>
            <w:fldChar w:fldCharType="separate"/>
          </w:r>
        </w:p>
        <w:p w14:paraId="46E2AA82" w14:textId="16BDEC63" w:rsidR="00BA6138" w:rsidRPr="006B2B2F" w:rsidRDefault="00D74CF6" w:rsidP="006B2B2F">
          <w:pPr>
            <w:pStyle w:val="TOC1"/>
            <w:rPr>
              <w:rFonts w:asciiTheme="minorHAnsi" w:eastAsiaTheme="minorEastAsia" w:hAnsiTheme="minorHAnsi"/>
              <w:sz w:val="22"/>
            </w:rPr>
          </w:pPr>
          <w:hyperlink w:anchor="_Toc232260853" w:history="1">
            <w:r w:rsidR="00BA6138" w:rsidRPr="006B2B2F">
              <w:rPr>
                <w:rStyle w:val="Hyperlink"/>
                <w:b/>
                <w:bCs/>
              </w:rPr>
              <w:t>PHẦN MỞ ĐẦU</w:t>
            </w:r>
            <w:r w:rsidR="00BA6138" w:rsidRPr="006B2B2F">
              <w:rPr>
                <w:webHidden/>
              </w:rPr>
              <w:tab/>
            </w:r>
            <w:r w:rsidR="00BA6138" w:rsidRPr="006B2B2F">
              <w:rPr>
                <w:webHidden/>
              </w:rPr>
              <w:fldChar w:fldCharType="begin"/>
            </w:r>
            <w:r w:rsidR="00BA6138" w:rsidRPr="006B2B2F">
              <w:rPr>
                <w:webHidden/>
              </w:rPr>
              <w:instrText xml:space="preserve"> PAGEREF _Toc232260853 \h </w:instrText>
            </w:r>
            <w:r w:rsidR="00BA6138" w:rsidRPr="006B2B2F">
              <w:rPr>
                <w:webHidden/>
              </w:rPr>
            </w:r>
            <w:r w:rsidR="00BA6138" w:rsidRPr="006B2B2F">
              <w:rPr>
                <w:webHidden/>
              </w:rPr>
              <w:fldChar w:fldCharType="separate"/>
            </w:r>
            <w:r w:rsidR="005D4853">
              <w:rPr>
                <w:webHidden/>
              </w:rPr>
              <w:t>i</w:t>
            </w:r>
            <w:r w:rsidR="00BA6138" w:rsidRPr="006B2B2F">
              <w:rPr>
                <w:webHidden/>
              </w:rPr>
              <w:fldChar w:fldCharType="end"/>
            </w:r>
          </w:hyperlink>
        </w:p>
        <w:p w14:paraId="00B41772" w14:textId="3318F6EE" w:rsidR="00BA6138" w:rsidRDefault="00D74CF6" w:rsidP="00BA6138">
          <w:pPr>
            <w:pStyle w:val="TOC2"/>
            <w:tabs>
              <w:tab w:val="right" w:leader="dot" w:pos="9282"/>
            </w:tabs>
            <w:ind w:left="0"/>
            <w:rPr>
              <w:rFonts w:asciiTheme="minorHAnsi" w:eastAsiaTheme="minorEastAsia" w:hAnsiTheme="minorHAnsi"/>
              <w:noProof/>
              <w:sz w:val="22"/>
            </w:rPr>
          </w:pPr>
          <w:hyperlink w:anchor="_Toc232260854" w:history="1">
            <w:r w:rsidR="00BA6138" w:rsidRPr="007973A3">
              <w:rPr>
                <w:rStyle w:val="Hyperlink"/>
                <w:rFonts w:eastAsiaTheme="majorEastAsia"/>
                <w:noProof/>
              </w:rPr>
              <w:t>1. Tính cấp thiết của đề tài</w:t>
            </w:r>
            <w:r w:rsidR="00BA6138">
              <w:rPr>
                <w:noProof/>
                <w:webHidden/>
              </w:rPr>
              <w:tab/>
            </w:r>
            <w:r w:rsidR="00BA6138">
              <w:rPr>
                <w:noProof/>
                <w:webHidden/>
              </w:rPr>
              <w:fldChar w:fldCharType="begin"/>
            </w:r>
            <w:r w:rsidR="00BA6138">
              <w:rPr>
                <w:noProof/>
                <w:webHidden/>
              </w:rPr>
              <w:instrText xml:space="preserve"> PAGEREF _Toc232260854 \h </w:instrText>
            </w:r>
            <w:r w:rsidR="00BA6138">
              <w:rPr>
                <w:noProof/>
                <w:webHidden/>
              </w:rPr>
            </w:r>
            <w:r w:rsidR="00BA6138">
              <w:rPr>
                <w:noProof/>
                <w:webHidden/>
              </w:rPr>
              <w:fldChar w:fldCharType="separate"/>
            </w:r>
            <w:r w:rsidR="005D4853">
              <w:rPr>
                <w:noProof/>
                <w:webHidden/>
              </w:rPr>
              <w:t>i</w:t>
            </w:r>
            <w:r w:rsidR="00BA6138">
              <w:rPr>
                <w:noProof/>
                <w:webHidden/>
              </w:rPr>
              <w:fldChar w:fldCharType="end"/>
            </w:r>
          </w:hyperlink>
        </w:p>
        <w:p w14:paraId="17F41834" w14:textId="43B8AA77" w:rsidR="00BA6138" w:rsidRDefault="00D74CF6" w:rsidP="00BA6138">
          <w:pPr>
            <w:pStyle w:val="TOC2"/>
            <w:tabs>
              <w:tab w:val="right" w:leader="dot" w:pos="9282"/>
            </w:tabs>
            <w:ind w:left="0"/>
            <w:rPr>
              <w:rFonts w:asciiTheme="minorHAnsi" w:eastAsiaTheme="minorEastAsia" w:hAnsiTheme="minorHAnsi"/>
              <w:noProof/>
              <w:sz w:val="22"/>
            </w:rPr>
          </w:pPr>
          <w:hyperlink w:anchor="_Toc232260855" w:history="1">
            <w:r w:rsidR="00BA6138" w:rsidRPr="007973A3">
              <w:rPr>
                <w:rStyle w:val="Hyperlink"/>
                <w:rFonts w:eastAsiaTheme="majorEastAsia"/>
                <w:noProof/>
              </w:rPr>
              <w:t>2. Mục tiêu nghiên cứu</w:t>
            </w:r>
            <w:r w:rsidR="00BA6138">
              <w:rPr>
                <w:noProof/>
                <w:webHidden/>
              </w:rPr>
              <w:tab/>
            </w:r>
            <w:r w:rsidR="00BA6138">
              <w:rPr>
                <w:noProof/>
                <w:webHidden/>
              </w:rPr>
              <w:fldChar w:fldCharType="begin"/>
            </w:r>
            <w:r w:rsidR="00BA6138">
              <w:rPr>
                <w:noProof/>
                <w:webHidden/>
              </w:rPr>
              <w:instrText xml:space="preserve"> PAGEREF _Toc232260855 \h </w:instrText>
            </w:r>
            <w:r w:rsidR="00BA6138">
              <w:rPr>
                <w:noProof/>
                <w:webHidden/>
              </w:rPr>
            </w:r>
            <w:r w:rsidR="00BA6138">
              <w:rPr>
                <w:noProof/>
                <w:webHidden/>
              </w:rPr>
              <w:fldChar w:fldCharType="separate"/>
            </w:r>
            <w:r w:rsidR="005D4853">
              <w:rPr>
                <w:noProof/>
                <w:webHidden/>
              </w:rPr>
              <w:t>iii</w:t>
            </w:r>
            <w:r w:rsidR="00BA6138">
              <w:rPr>
                <w:noProof/>
                <w:webHidden/>
              </w:rPr>
              <w:fldChar w:fldCharType="end"/>
            </w:r>
          </w:hyperlink>
        </w:p>
        <w:p w14:paraId="0A5147AE" w14:textId="5C4F5E75" w:rsidR="00BA6138" w:rsidRDefault="00D74CF6" w:rsidP="00BA6138">
          <w:pPr>
            <w:pStyle w:val="TOC2"/>
            <w:tabs>
              <w:tab w:val="right" w:leader="dot" w:pos="9282"/>
            </w:tabs>
            <w:ind w:left="0"/>
            <w:rPr>
              <w:rFonts w:asciiTheme="minorHAnsi" w:eastAsiaTheme="minorEastAsia" w:hAnsiTheme="minorHAnsi"/>
              <w:noProof/>
              <w:sz w:val="22"/>
            </w:rPr>
          </w:pPr>
          <w:hyperlink w:anchor="_Toc232260856" w:history="1">
            <w:r w:rsidR="00BA6138" w:rsidRPr="007973A3">
              <w:rPr>
                <w:rStyle w:val="Hyperlink"/>
                <w:rFonts w:eastAsiaTheme="majorEastAsia"/>
                <w:noProof/>
              </w:rPr>
              <w:t>3. Đối tượng và phạm vi nghiên cứu</w:t>
            </w:r>
            <w:r w:rsidR="00BA6138">
              <w:rPr>
                <w:noProof/>
                <w:webHidden/>
              </w:rPr>
              <w:tab/>
            </w:r>
            <w:r w:rsidR="00BA6138">
              <w:rPr>
                <w:noProof/>
                <w:webHidden/>
              </w:rPr>
              <w:fldChar w:fldCharType="begin"/>
            </w:r>
            <w:r w:rsidR="00BA6138">
              <w:rPr>
                <w:noProof/>
                <w:webHidden/>
              </w:rPr>
              <w:instrText xml:space="preserve"> PAGEREF _Toc232260856 \h </w:instrText>
            </w:r>
            <w:r w:rsidR="00BA6138">
              <w:rPr>
                <w:noProof/>
                <w:webHidden/>
              </w:rPr>
            </w:r>
            <w:r w:rsidR="00BA6138">
              <w:rPr>
                <w:noProof/>
                <w:webHidden/>
              </w:rPr>
              <w:fldChar w:fldCharType="separate"/>
            </w:r>
            <w:r w:rsidR="005D4853">
              <w:rPr>
                <w:noProof/>
                <w:webHidden/>
              </w:rPr>
              <w:t>iv</w:t>
            </w:r>
            <w:r w:rsidR="00BA6138">
              <w:rPr>
                <w:noProof/>
                <w:webHidden/>
              </w:rPr>
              <w:fldChar w:fldCharType="end"/>
            </w:r>
          </w:hyperlink>
        </w:p>
        <w:p w14:paraId="4CCB9887" w14:textId="2EC4EE5B" w:rsidR="00BA6138" w:rsidRDefault="00D74CF6" w:rsidP="00BA6138">
          <w:pPr>
            <w:pStyle w:val="TOC2"/>
            <w:tabs>
              <w:tab w:val="right" w:leader="dot" w:pos="9282"/>
            </w:tabs>
            <w:ind w:left="0"/>
            <w:rPr>
              <w:rFonts w:asciiTheme="minorHAnsi" w:eastAsiaTheme="minorEastAsia" w:hAnsiTheme="minorHAnsi"/>
              <w:noProof/>
              <w:sz w:val="22"/>
            </w:rPr>
          </w:pPr>
          <w:hyperlink w:anchor="_Toc232260859" w:history="1">
            <w:r w:rsidR="00BA6138" w:rsidRPr="007973A3">
              <w:rPr>
                <w:rStyle w:val="Hyperlink"/>
                <w:rFonts w:eastAsiaTheme="majorEastAsia"/>
                <w:noProof/>
              </w:rPr>
              <w:t>4. Phương pháp nghiên cứu</w:t>
            </w:r>
            <w:r w:rsidR="00BA6138">
              <w:rPr>
                <w:noProof/>
                <w:webHidden/>
              </w:rPr>
              <w:tab/>
            </w:r>
            <w:r w:rsidR="00BA6138">
              <w:rPr>
                <w:noProof/>
                <w:webHidden/>
              </w:rPr>
              <w:fldChar w:fldCharType="begin"/>
            </w:r>
            <w:r w:rsidR="00BA6138">
              <w:rPr>
                <w:noProof/>
                <w:webHidden/>
              </w:rPr>
              <w:instrText xml:space="preserve"> PAGEREF _Toc232260859 \h </w:instrText>
            </w:r>
            <w:r w:rsidR="00BA6138">
              <w:rPr>
                <w:noProof/>
                <w:webHidden/>
              </w:rPr>
            </w:r>
            <w:r w:rsidR="00BA6138">
              <w:rPr>
                <w:noProof/>
                <w:webHidden/>
              </w:rPr>
              <w:fldChar w:fldCharType="separate"/>
            </w:r>
            <w:r w:rsidR="005D4853">
              <w:rPr>
                <w:noProof/>
                <w:webHidden/>
              </w:rPr>
              <w:t>v</w:t>
            </w:r>
            <w:r w:rsidR="00BA6138">
              <w:rPr>
                <w:noProof/>
                <w:webHidden/>
              </w:rPr>
              <w:fldChar w:fldCharType="end"/>
            </w:r>
          </w:hyperlink>
        </w:p>
        <w:p w14:paraId="39A760BD" w14:textId="0CA89FFA" w:rsidR="00BA6138" w:rsidRDefault="00D74CF6" w:rsidP="00BA6138">
          <w:pPr>
            <w:pStyle w:val="TOC2"/>
            <w:tabs>
              <w:tab w:val="right" w:leader="dot" w:pos="9282"/>
            </w:tabs>
            <w:ind w:left="0"/>
            <w:rPr>
              <w:rFonts w:asciiTheme="minorHAnsi" w:eastAsiaTheme="minorEastAsia" w:hAnsiTheme="minorHAnsi"/>
              <w:noProof/>
              <w:sz w:val="22"/>
            </w:rPr>
          </w:pPr>
          <w:hyperlink w:anchor="_Toc232260860" w:history="1">
            <w:r w:rsidR="00BA6138" w:rsidRPr="007973A3">
              <w:rPr>
                <w:rStyle w:val="Hyperlink"/>
                <w:rFonts w:eastAsiaTheme="majorEastAsia"/>
                <w:noProof/>
              </w:rPr>
              <w:t>5. Kết cấu khóa luận</w:t>
            </w:r>
            <w:r w:rsidR="00BA6138">
              <w:rPr>
                <w:noProof/>
                <w:webHidden/>
              </w:rPr>
              <w:tab/>
            </w:r>
            <w:r w:rsidR="00BA6138">
              <w:rPr>
                <w:noProof/>
                <w:webHidden/>
              </w:rPr>
              <w:fldChar w:fldCharType="begin"/>
            </w:r>
            <w:r w:rsidR="00BA6138">
              <w:rPr>
                <w:noProof/>
                <w:webHidden/>
              </w:rPr>
              <w:instrText xml:space="preserve"> PAGEREF _Toc232260860 \h </w:instrText>
            </w:r>
            <w:r w:rsidR="00BA6138">
              <w:rPr>
                <w:noProof/>
                <w:webHidden/>
              </w:rPr>
            </w:r>
            <w:r w:rsidR="00BA6138">
              <w:rPr>
                <w:noProof/>
                <w:webHidden/>
              </w:rPr>
              <w:fldChar w:fldCharType="separate"/>
            </w:r>
            <w:r w:rsidR="005D4853">
              <w:rPr>
                <w:noProof/>
                <w:webHidden/>
              </w:rPr>
              <w:t>vi</w:t>
            </w:r>
            <w:r w:rsidR="00BA6138">
              <w:rPr>
                <w:noProof/>
                <w:webHidden/>
              </w:rPr>
              <w:fldChar w:fldCharType="end"/>
            </w:r>
          </w:hyperlink>
        </w:p>
        <w:p w14:paraId="1B97F1FE" w14:textId="11534E62" w:rsidR="00BA6138" w:rsidRPr="006B2B2F" w:rsidRDefault="00D74CF6" w:rsidP="006B2B2F">
          <w:pPr>
            <w:pStyle w:val="TOC1"/>
            <w:rPr>
              <w:rFonts w:asciiTheme="minorHAnsi" w:eastAsiaTheme="minorEastAsia" w:hAnsiTheme="minorHAnsi"/>
              <w:sz w:val="22"/>
            </w:rPr>
          </w:pPr>
          <w:hyperlink w:anchor="_Toc232260863" w:history="1">
            <w:r w:rsidR="00BA6138" w:rsidRPr="006B2B2F">
              <w:rPr>
                <w:rStyle w:val="Hyperlink"/>
                <w:b/>
                <w:bCs/>
              </w:rPr>
              <w:t xml:space="preserve">CHƯƠNG </w:t>
            </w:r>
            <w:r w:rsidR="00BA6138" w:rsidRPr="006B2B2F">
              <w:rPr>
                <w:webHidden/>
              </w:rPr>
              <w:fldChar w:fldCharType="begin"/>
            </w:r>
            <w:r w:rsidR="00BA6138" w:rsidRPr="006B2B2F">
              <w:rPr>
                <w:webHidden/>
              </w:rPr>
              <w:instrText xml:space="preserve"> PAGEREF _Toc232260863 \h </w:instrText>
            </w:r>
            <w:r w:rsidR="00BA6138" w:rsidRPr="006B2B2F">
              <w:rPr>
                <w:webHidden/>
              </w:rPr>
            </w:r>
            <w:r w:rsidR="00BA6138" w:rsidRPr="006B2B2F">
              <w:rPr>
                <w:webHidden/>
              </w:rPr>
              <w:fldChar w:fldCharType="separate"/>
            </w:r>
            <w:r w:rsidR="005D4853">
              <w:rPr>
                <w:webHidden/>
              </w:rPr>
              <w:t>1</w:t>
            </w:r>
            <w:r w:rsidR="00BA6138" w:rsidRPr="006B2B2F">
              <w:rPr>
                <w:webHidden/>
              </w:rPr>
              <w:fldChar w:fldCharType="end"/>
            </w:r>
          </w:hyperlink>
          <w:r w:rsidR="004B13FC" w:rsidRPr="006B2B2F">
            <w:rPr>
              <w:rStyle w:val="Hyperlink"/>
              <w:b/>
              <w:bCs/>
              <w:color w:val="000000" w:themeColor="text1"/>
              <w:u w:val="none"/>
            </w:rPr>
            <w:t xml:space="preserve">. </w:t>
          </w:r>
          <w:hyperlink w:anchor="_Toc232260864" w:history="1">
            <w:r w:rsidR="00BA6138" w:rsidRPr="006B2B2F">
              <w:rPr>
                <w:rStyle w:val="Hyperlink"/>
                <w:b/>
                <w:bCs/>
              </w:rPr>
              <w:t>CƠ SỞ LÝ LUẬN VỀ QUY TRÌNH GIAO NHẬN CONTAINER NỘI ĐỊA</w:t>
            </w:r>
            <w:r w:rsidR="00BA6138" w:rsidRPr="006B2B2F">
              <w:rPr>
                <w:webHidden/>
              </w:rPr>
              <w:tab/>
            </w:r>
            <w:r w:rsidR="00BA6138" w:rsidRPr="006B2B2F">
              <w:rPr>
                <w:webHidden/>
              </w:rPr>
              <w:fldChar w:fldCharType="begin"/>
            </w:r>
            <w:r w:rsidR="00BA6138" w:rsidRPr="006B2B2F">
              <w:rPr>
                <w:webHidden/>
              </w:rPr>
              <w:instrText xml:space="preserve"> PAGEREF _Toc232260864 \h </w:instrText>
            </w:r>
            <w:r w:rsidR="00BA6138" w:rsidRPr="006B2B2F">
              <w:rPr>
                <w:webHidden/>
              </w:rPr>
            </w:r>
            <w:r w:rsidR="00BA6138" w:rsidRPr="006B2B2F">
              <w:rPr>
                <w:webHidden/>
              </w:rPr>
              <w:fldChar w:fldCharType="separate"/>
            </w:r>
            <w:r w:rsidR="005D4853">
              <w:rPr>
                <w:webHidden/>
              </w:rPr>
              <w:t>1</w:t>
            </w:r>
            <w:r w:rsidR="00BA6138" w:rsidRPr="006B2B2F">
              <w:rPr>
                <w:webHidden/>
              </w:rPr>
              <w:fldChar w:fldCharType="end"/>
            </w:r>
          </w:hyperlink>
        </w:p>
        <w:p w14:paraId="2F2B5C70" w14:textId="5467C6C5" w:rsidR="00BA6138" w:rsidRDefault="00D74CF6" w:rsidP="00BA6138">
          <w:pPr>
            <w:pStyle w:val="TOC2"/>
            <w:tabs>
              <w:tab w:val="right" w:leader="dot" w:pos="9282"/>
            </w:tabs>
            <w:ind w:left="0"/>
            <w:rPr>
              <w:rFonts w:asciiTheme="minorHAnsi" w:eastAsiaTheme="minorEastAsia" w:hAnsiTheme="minorHAnsi"/>
              <w:noProof/>
              <w:sz w:val="22"/>
            </w:rPr>
          </w:pPr>
          <w:hyperlink w:anchor="_Toc232260865" w:history="1">
            <w:r w:rsidR="00BA6138" w:rsidRPr="007973A3">
              <w:rPr>
                <w:rStyle w:val="Hyperlink"/>
                <w:rFonts w:eastAsiaTheme="majorEastAsia"/>
                <w:noProof/>
              </w:rPr>
              <w:t>1.1. Khái quát về giao nhận container hàng hóa</w:t>
            </w:r>
            <w:r w:rsidR="00BA6138">
              <w:rPr>
                <w:noProof/>
                <w:webHidden/>
              </w:rPr>
              <w:tab/>
            </w:r>
            <w:r w:rsidR="00BA6138">
              <w:rPr>
                <w:noProof/>
                <w:webHidden/>
              </w:rPr>
              <w:fldChar w:fldCharType="begin"/>
            </w:r>
            <w:r w:rsidR="00BA6138">
              <w:rPr>
                <w:noProof/>
                <w:webHidden/>
              </w:rPr>
              <w:instrText xml:space="preserve"> PAGEREF _Toc232260865 \h </w:instrText>
            </w:r>
            <w:r w:rsidR="00BA6138">
              <w:rPr>
                <w:noProof/>
                <w:webHidden/>
              </w:rPr>
            </w:r>
            <w:r w:rsidR="00BA6138">
              <w:rPr>
                <w:noProof/>
                <w:webHidden/>
              </w:rPr>
              <w:fldChar w:fldCharType="separate"/>
            </w:r>
            <w:r w:rsidR="005D4853">
              <w:rPr>
                <w:noProof/>
                <w:webHidden/>
              </w:rPr>
              <w:t>1</w:t>
            </w:r>
            <w:r w:rsidR="00BA6138">
              <w:rPr>
                <w:noProof/>
                <w:webHidden/>
              </w:rPr>
              <w:fldChar w:fldCharType="end"/>
            </w:r>
          </w:hyperlink>
        </w:p>
        <w:p w14:paraId="2D861340" w14:textId="60D5F9DB" w:rsidR="00BA6138" w:rsidRDefault="00D74CF6" w:rsidP="00BA6138">
          <w:pPr>
            <w:pStyle w:val="TOC3"/>
            <w:tabs>
              <w:tab w:val="right" w:leader="dot" w:pos="9282"/>
            </w:tabs>
            <w:ind w:left="0"/>
            <w:rPr>
              <w:rFonts w:asciiTheme="minorHAnsi" w:eastAsiaTheme="minorEastAsia" w:hAnsiTheme="minorHAnsi"/>
              <w:noProof/>
              <w:sz w:val="22"/>
            </w:rPr>
          </w:pPr>
          <w:hyperlink w:anchor="_Toc232260866" w:history="1">
            <w:r w:rsidR="00BA6138" w:rsidRPr="007973A3">
              <w:rPr>
                <w:rStyle w:val="Hyperlink"/>
                <w:rFonts w:eastAsiaTheme="majorEastAsia"/>
                <w:noProof/>
              </w:rPr>
              <w:t>1.1.1. Khái niệm giao nhận hàng hóa trong logistics</w:t>
            </w:r>
            <w:r w:rsidR="00BA6138">
              <w:rPr>
                <w:noProof/>
                <w:webHidden/>
              </w:rPr>
              <w:tab/>
            </w:r>
            <w:r w:rsidR="00BA6138">
              <w:rPr>
                <w:noProof/>
                <w:webHidden/>
              </w:rPr>
              <w:fldChar w:fldCharType="begin"/>
            </w:r>
            <w:r w:rsidR="00BA6138">
              <w:rPr>
                <w:noProof/>
                <w:webHidden/>
              </w:rPr>
              <w:instrText xml:space="preserve"> PAGEREF _Toc232260866 \h </w:instrText>
            </w:r>
            <w:r w:rsidR="00BA6138">
              <w:rPr>
                <w:noProof/>
                <w:webHidden/>
              </w:rPr>
            </w:r>
            <w:r w:rsidR="00BA6138">
              <w:rPr>
                <w:noProof/>
                <w:webHidden/>
              </w:rPr>
              <w:fldChar w:fldCharType="separate"/>
            </w:r>
            <w:r w:rsidR="005D4853">
              <w:rPr>
                <w:noProof/>
                <w:webHidden/>
              </w:rPr>
              <w:t>1</w:t>
            </w:r>
            <w:r w:rsidR="00BA6138">
              <w:rPr>
                <w:noProof/>
                <w:webHidden/>
              </w:rPr>
              <w:fldChar w:fldCharType="end"/>
            </w:r>
          </w:hyperlink>
        </w:p>
        <w:p w14:paraId="0B9D3A92" w14:textId="0CD8F8FA" w:rsidR="00BA6138" w:rsidRDefault="00D74CF6" w:rsidP="00BA6138">
          <w:pPr>
            <w:pStyle w:val="TOC3"/>
            <w:tabs>
              <w:tab w:val="right" w:leader="dot" w:pos="9282"/>
            </w:tabs>
            <w:ind w:left="0"/>
            <w:rPr>
              <w:rFonts w:asciiTheme="minorHAnsi" w:eastAsiaTheme="minorEastAsia" w:hAnsiTheme="minorHAnsi"/>
              <w:noProof/>
              <w:sz w:val="22"/>
            </w:rPr>
          </w:pPr>
          <w:hyperlink w:anchor="_Toc232260867" w:history="1">
            <w:r w:rsidR="00BA6138" w:rsidRPr="007973A3">
              <w:rPr>
                <w:rStyle w:val="Hyperlink"/>
                <w:rFonts w:eastAsiaTheme="majorEastAsia"/>
                <w:noProof/>
              </w:rPr>
              <w:t>1.1.2. Khái niệm container và vận chuyển container</w:t>
            </w:r>
            <w:r w:rsidR="00BA6138">
              <w:rPr>
                <w:noProof/>
                <w:webHidden/>
              </w:rPr>
              <w:tab/>
            </w:r>
            <w:r w:rsidR="00BA6138">
              <w:rPr>
                <w:noProof/>
                <w:webHidden/>
              </w:rPr>
              <w:fldChar w:fldCharType="begin"/>
            </w:r>
            <w:r w:rsidR="00BA6138">
              <w:rPr>
                <w:noProof/>
                <w:webHidden/>
              </w:rPr>
              <w:instrText xml:space="preserve"> PAGEREF _Toc232260867 \h </w:instrText>
            </w:r>
            <w:r w:rsidR="00BA6138">
              <w:rPr>
                <w:noProof/>
                <w:webHidden/>
              </w:rPr>
            </w:r>
            <w:r w:rsidR="00BA6138">
              <w:rPr>
                <w:noProof/>
                <w:webHidden/>
              </w:rPr>
              <w:fldChar w:fldCharType="separate"/>
            </w:r>
            <w:r w:rsidR="005D4853">
              <w:rPr>
                <w:noProof/>
                <w:webHidden/>
              </w:rPr>
              <w:t>2</w:t>
            </w:r>
            <w:r w:rsidR="00BA6138">
              <w:rPr>
                <w:noProof/>
                <w:webHidden/>
              </w:rPr>
              <w:fldChar w:fldCharType="end"/>
            </w:r>
          </w:hyperlink>
        </w:p>
        <w:p w14:paraId="29DCAEFC" w14:textId="3BB85284" w:rsidR="00BA6138" w:rsidRDefault="00D74CF6" w:rsidP="00BA6138">
          <w:pPr>
            <w:pStyle w:val="TOC3"/>
            <w:tabs>
              <w:tab w:val="right" w:leader="dot" w:pos="9282"/>
            </w:tabs>
            <w:ind w:left="0"/>
            <w:rPr>
              <w:rFonts w:asciiTheme="minorHAnsi" w:eastAsiaTheme="minorEastAsia" w:hAnsiTheme="minorHAnsi"/>
              <w:noProof/>
              <w:sz w:val="22"/>
            </w:rPr>
          </w:pPr>
          <w:hyperlink w:anchor="_Toc232260868" w:history="1">
            <w:r w:rsidR="00BA6138" w:rsidRPr="007973A3">
              <w:rPr>
                <w:rStyle w:val="Hyperlink"/>
                <w:rFonts w:eastAsiaTheme="majorEastAsia"/>
                <w:noProof/>
              </w:rPr>
              <w:t>1.1.3. Vai trò của hoạt động giao nhận container trong logistics</w:t>
            </w:r>
            <w:r w:rsidR="00BA6138">
              <w:rPr>
                <w:noProof/>
                <w:webHidden/>
              </w:rPr>
              <w:tab/>
            </w:r>
            <w:r w:rsidR="00BA6138">
              <w:rPr>
                <w:noProof/>
                <w:webHidden/>
              </w:rPr>
              <w:fldChar w:fldCharType="begin"/>
            </w:r>
            <w:r w:rsidR="00BA6138">
              <w:rPr>
                <w:noProof/>
                <w:webHidden/>
              </w:rPr>
              <w:instrText xml:space="preserve"> PAGEREF _Toc232260868 \h </w:instrText>
            </w:r>
            <w:r w:rsidR="00BA6138">
              <w:rPr>
                <w:noProof/>
                <w:webHidden/>
              </w:rPr>
            </w:r>
            <w:r w:rsidR="00BA6138">
              <w:rPr>
                <w:noProof/>
                <w:webHidden/>
              </w:rPr>
              <w:fldChar w:fldCharType="separate"/>
            </w:r>
            <w:r w:rsidR="005D4853">
              <w:rPr>
                <w:noProof/>
                <w:webHidden/>
              </w:rPr>
              <w:t>3</w:t>
            </w:r>
            <w:r w:rsidR="00BA6138">
              <w:rPr>
                <w:noProof/>
                <w:webHidden/>
              </w:rPr>
              <w:fldChar w:fldCharType="end"/>
            </w:r>
          </w:hyperlink>
        </w:p>
        <w:p w14:paraId="1231B904" w14:textId="7250F1E2" w:rsidR="00BA6138" w:rsidRDefault="00D74CF6" w:rsidP="00BA6138">
          <w:pPr>
            <w:pStyle w:val="TOC3"/>
            <w:tabs>
              <w:tab w:val="right" w:leader="dot" w:pos="9282"/>
            </w:tabs>
            <w:ind w:left="0"/>
            <w:rPr>
              <w:rFonts w:asciiTheme="minorHAnsi" w:eastAsiaTheme="minorEastAsia" w:hAnsiTheme="minorHAnsi"/>
              <w:noProof/>
              <w:sz w:val="22"/>
            </w:rPr>
          </w:pPr>
          <w:hyperlink w:anchor="_Toc232260869" w:history="1">
            <w:r w:rsidR="00BA6138" w:rsidRPr="007973A3">
              <w:rPr>
                <w:rStyle w:val="Hyperlink"/>
                <w:rFonts w:eastAsiaTheme="majorEastAsia"/>
                <w:noProof/>
              </w:rPr>
              <w:t>1.1.4. Đặc điểm của hoạt động giao nhận container</w:t>
            </w:r>
            <w:r w:rsidR="00BA6138">
              <w:rPr>
                <w:noProof/>
                <w:webHidden/>
              </w:rPr>
              <w:tab/>
            </w:r>
            <w:r w:rsidR="00BA6138">
              <w:rPr>
                <w:noProof/>
                <w:webHidden/>
              </w:rPr>
              <w:fldChar w:fldCharType="begin"/>
            </w:r>
            <w:r w:rsidR="00BA6138">
              <w:rPr>
                <w:noProof/>
                <w:webHidden/>
              </w:rPr>
              <w:instrText xml:space="preserve"> PAGEREF _Toc232260869 \h </w:instrText>
            </w:r>
            <w:r w:rsidR="00BA6138">
              <w:rPr>
                <w:noProof/>
                <w:webHidden/>
              </w:rPr>
            </w:r>
            <w:r w:rsidR="00BA6138">
              <w:rPr>
                <w:noProof/>
                <w:webHidden/>
              </w:rPr>
              <w:fldChar w:fldCharType="separate"/>
            </w:r>
            <w:r w:rsidR="005D4853">
              <w:rPr>
                <w:noProof/>
                <w:webHidden/>
              </w:rPr>
              <w:t>5</w:t>
            </w:r>
            <w:r w:rsidR="00BA6138">
              <w:rPr>
                <w:noProof/>
                <w:webHidden/>
              </w:rPr>
              <w:fldChar w:fldCharType="end"/>
            </w:r>
          </w:hyperlink>
        </w:p>
        <w:p w14:paraId="18937C2A" w14:textId="4184ECFB" w:rsidR="00BA6138" w:rsidRDefault="00D74CF6" w:rsidP="00BA6138">
          <w:pPr>
            <w:pStyle w:val="TOC3"/>
            <w:tabs>
              <w:tab w:val="right" w:leader="dot" w:pos="9282"/>
            </w:tabs>
            <w:ind w:left="0"/>
            <w:rPr>
              <w:rFonts w:asciiTheme="minorHAnsi" w:eastAsiaTheme="minorEastAsia" w:hAnsiTheme="minorHAnsi"/>
              <w:noProof/>
              <w:sz w:val="22"/>
            </w:rPr>
          </w:pPr>
          <w:hyperlink w:anchor="_Toc232260870" w:history="1">
            <w:r w:rsidR="00BA6138" w:rsidRPr="007973A3">
              <w:rPr>
                <w:rStyle w:val="Hyperlink"/>
                <w:rFonts w:eastAsiaTheme="majorEastAsia"/>
                <w:noProof/>
              </w:rPr>
              <w:t>1.1.5. Phân loại hoạt động giao nhận container</w:t>
            </w:r>
            <w:r w:rsidR="00BA6138">
              <w:rPr>
                <w:noProof/>
                <w:webHidden/>
              </w:rPr>
              <w:tab/>
            </w:r>
            <w:r w:rsidR="00BA6138">
              <w:rPr>
                <w:noProof/>
                <w:webHidden/>
              </w:rPr>
              <w:fldChar w:fldCharType="begin"/>
            </w:r>
            <w:r w:rsidR="00BA6138">
              <w:rPr>
                <w:noProof/>
                <w:webHidden/>
              </w:rPr>
              <w:instrText xml:space="preserve"> PAGEREF _Toc232260870 \h </w:instrText>
            </w:r>
            <w:r w:rsidR="00BA6138">
              <w:rPr>
                <w:noProof/>
                <w:webHidden/>
              </w:rPr>
            </w:r>
            <w:r w:rsidR="00BA6138">
              <w:rPr>
                <w:noProof/>
                <w:webHidden/>
              </w:rPr>
              <w:fldChar w:fldCharType="separate"/>
            </w:r>
            <w:r w:rsidR="005D4853">
              <w:rPr>
                <w:noProof/>
                <w:webHidden/>
              </w:rPr>
              <w:t>7</w:t>
            </w:r>
            <w:r w:rsidR="00BA6138">
              <w:rPr>
                <w:noProof/>
                <w:webHidden/>
              </w:rPr>
              <w:fldChar w:fldCharType="end"/>
            </w:r>
          </w:hyperlink>
        </w:p>
        <w:p w14:paraId="6D0F0317" w14:textId="21F3DB5D" w:rsidR="00BA6138" w:rsidRDefault="00D74CF6" w:rsidP="00BA6138">
          <w:pPr>
            <w:pStyle w:val="TOC2"/>
            <w:tabs>
              <w:tab w:val="right" w:leader="dot" w:pos="9282"/>
            </w:tabs>
            <w:ind w:left="0"/>
            <w:rPr>
              <w:rFonts w:asciiTheme="minorHAnsi" w:eastAsiaTheme="minorEastAsia" w:hAnsiTheme="minorHAnsi"/>
              <w:noProof/>
              <w:sz w:val="22"/>
            </w:rPr>
          </w:pPr>
          <w:hyperlink w:anchor="_Toc232260871" w:history="1">
            <w:r w:rsidR="00BA6138" w:rsidRPr="007973A3">
              <w:rPr>
                <w:rStyle w:val="Hyperlink"/>
                <w:rFonts w:eastAsiaTheme="majorEastAsia"/>
                <w:noProof/>
              </w:rPr>
              <w:t>1.2. Nội dung quy trình giao nhận container hàng nội địa</w:t>
            </w:r>
            <w:r w:rsidR="00BA6138">
              <w:rPr>
                <w:noProof/>
                <w:webHidden/>
              </w:rPr>
              <w:tab/>
            </w:r>
            <w:r w:rsidR="00BA6138">
              <w:rPr>
                <w:noProof/>
                <w:webHidden/>
              </w:rPr>
              <w:fldChar w:fldCharType="begin"/>
            </w:r>
            <w:r w:rsidR="00BA6138">
              <w:rPr>
                <w:noProof/>
                <w:webHidden/>
              </w:rPr>
              <w:instrText xml:space="preserve"> PAGEREF _Toc232260871 \h </w:instrText>
            </w:r>
            <w:r w:rsidR="00BA6138">
              <w:rPr>
                <w:noProof/>
                <w:webHidden/>
              </w:rPr>
            </w:r>
            <w:r w:rsidR="00BA6138">
              <w:rPr>
                <w:noProof/>
                <w:webHidden/>
              </w:rPr>
              <w:fldChar w:fldCharType="separate"/>
            </w:r>
            <w:r w:rsidR="005D4853">
              <w:rPr>
                <w:noProof/>
                <w:webHidden/>
              </w:rPr>
              <w:t>8</w:t>
            </w:r>
            <w:r w:rsidR="00BA6138">
              <w:rPr>
                <w:noProof/>
                <w:webHidden/>
              </w:rPr>
              <w:fldChar w:fldCharType="end"/>
            </w:r>
          </w:hyperlink>
        </w:p>
        <w:p w14:paraId="73F66D28" w14:textId="7E9D6030" w:rsidR="00BA6138" w:rsidRDefault="00D74CF6" w:rsidP="00BA6138">
          <w:pPr>
            <w:pStyle w:val="TOC3"/>
            <w:tabs>
              <w:tab w:val="right" w:leader="dot" w:pos="9282"/>
            </w:tabs>
            <w:ind w:left="0"/>
            <w:rPr>
              <w:rFonts w:asciiTheme="minorHAnsi" w:eastAsiaTheme="minorEastAsia" w:hAnsiTheme="minorHAnsi"/>
              <w:noProof/>
              <w:sz w:val="22"/>
            </w:rPr>
          </w:pPr>
          <w:hyperlink w:anchor="_Toc232260872" w:history="1">
            <w:r w:rsidR="00BA6138" w:rsidRPr="007973A3">
              <w:rPr>
                <w:rStyle w:val="Hyperlink"/>
                <w:rFonts w:eastAsiaTheme="majorEastAsia"/>
                <w:noProof/>
              </w:rPr>
              <w:t>1.2.1. Khái niệm quy trình giao nhận container</w:t>
            </w:r>
            <w:r w:rsidR="00BA6138">
              <w:rPr>
                <w:noProof/>
                <w:webHidden/>
              </w:rPr>
              <w:tab/>
            </w:r>
            <w:r w:rsidR="00BA6138">
              <w:rPr>
                <w:noProof/>
                <w:webHidden/>
              </w:rPr>
              <w:fldChar w:fldCharType="begin"/>
            </w:r>
            <w:r w:rsidR="00BA6138">
              <w:rPr>
                <w:noProof/>
                <w:webHidden/>
              </w:rPr>
              <w:instrText xml:space="preserve"> PAGEREF _Toc232260872 \h </w:instrText>
            </w:r>
            <w:r w:rsidR="00BA6138">
              <w:rPr>
                <w:noProof/>
                <w:webHidden/>
              </w:rPr>
            </w:r>
            <w:r w:rsidR="00BA6138">
              <w:rPr>
                <w:noProof/>
                <w:webHidden/>
              </w:rPr>
              <w:fldChar w:fldCharType="separate"/>
            </w:r>
            <w:r w:rsidR="005D4853">
              <w:rPr>
                <w:noProof/>
                <w:webHidden/>
              </w:rPr>
              <w:t>8</w:t>
            </w:r>
            <w:r w:rsidR="00BA6138">
              <w:rPr>
                <w:noProof/>
                <w:webHidden/>
              </w:rPr>
              <w:fldChar w:fldCharType="end"/>
            </w:r>
          </w:hyperlink>
        </w:p>
        <w:p w14:paraId="4FC695A3" w14:textId="2B14A82F" w:rsidR="00BA6138" w:rsidRDefault="00D74CF6" w:rsidP="00BA6138">
          <w:pPr>
            <w:pStyle w:val="TOC3"/>
            <w:tabs>
              <w:tab w:val="right" w:leader="dot" w:pos="9282"/>
            </w:tabs>
            <w:ind w:left="0"/>
            <w:rPr>
              <w:rFonts w:asciiTheme="minorHAnsi" w:eastAsiaTheme="minorEastAsia" w:hAnsiTheme="minorHAnsi"/>
              <w:noProof/>
              <w:sz w:val="22"/>
            </w:rPr>
          </w:pPr>
          <w:hyperlink w:anchor="_Toc232260873" w:history="1">
            <w:r w:rsidR="00BA6138" w:rsidRPr="007973A3">
              <w:rPr>
                <w:rStyle w:val="Hyperlink"/>
                <w:rFonts w:eastAsiaTheme="majorEastAsia"/>
                <w:noProof/>
              </w:rPr>
              <w:t>1.2.2. Vai trò của quy trình giao nhận container trong hoạt động logistics</w:t>
            </w:r>
            <w:r w:rsidR="00BA6138">
              <w:rPr>
                <w:noProof/>
                <w:webHidden/>
              </w:rPr>
              <w:tab/>
            </w:r>
            <w:r w:rsidR="00BA6138">
              <w:rPr>
                <w:noProof/>
                <w:webHidden/>
              </w:rPr>
              <w:fldChar w:fldCharType="begin"/>
            </w:r>
            <w:r w:rsidR="00BA6138">
              <w:rPr>
                <w:noProof/>
                <w:webHidden/>
              </w:rPr>
              <w:instrText xml:space="preserve"> PAGEREF _Toc232260873 \h </w:instrText>
            </w:r>
            <w:r w:rsidR="00BA6138">
              <w:rPr>
                <w:noProof/>
                <w:webHidden/>
              </w:rPr>
            </w:r>
            <w:r w:rsidR="00BA6138">
              <w:rPr>
                <w:noProof/>
                <w:webHidden/>
              </w:rPr>
              <w:fldChar w:fldCharType="separate"/>
            </w:r>
            <w:r w:rsidR="005D4853">
              <w:rPr>
                <w:noProof/>
                <w:webHidden/>
              </w:rPr>
              <w:t>9</w:t>
            </w:r>
            <w:r w:rsidR="00BA6138">
              <w:rPr>
                <w:noProof/>
                <w:webHidden/>
              </w:rPr>
              <w:fldChar w:fldCharType="end"/>
            </w:r>
          </w:hyperlink>
        </w:p>
        <w:p w14:paraId="10675CAB" w14:textId="4FBE2779" w:rsidR="00BA6138" w:rsidRDefault="00D74CF6" w:rsidP="00BA6138">
          <w:pPr>
            <w:pStyle w:val="TOC3"/>
            <w:tabs>
              <w:tab w:val="right" w:leader="dot" w:pos="9282"/>
            </w:tabs>
            <w:ind w:left="0"/>
            <w:rPr>
              <w:rFonts w:asciiTheme="minorHAnsi" w:eastAsiaTheme="minorEastAsia" w:hAnsiTheme="minorHAnsi"/>
              <w:noProof/>
              <w:sz w:val="22"/>
            </w:rPr>
          </w:pPr>
          <w:hyperlink w:anchor="_Toc232260874" w:history="1">
            <w:r w:rsidR="00BA6138" w:rsidRPr="007973A3">
              <w:rPr>
                <w:rStyle w:val="Hyperlink"/>
                <w:rFonts w:eastAsiaTheme="majorEastAsia"/>
                <w:noProof/>
              </w:rPr>
              <w:t>1.2.3. Nội dung các bước trong quy trình giao nhận container hàng nội địa</w:t>
            </w:r>
            <w:r w:rsidR="00BA6138">
              <w:rPr>
                <w:noProof/>
                <w:webHidden/>
              </w:rPr>
              <w:tab/>
            </w:r>
            <w:r w:rsidR="00BA6138">
              <w:rPr>
                <w:noProof/>
                <w:webHidden/>
              </w:rPr>
              <w:fldChar w:fldCharType="begin"/>
            </w:r>
            <w:r w:rsidR="00BA6138">
              <w:rPr>
                <w:noProof/>
                <w:webHidden/>
              </w:rPr>
              <w:instrText xml:space="preserve"> PAGEREF _Toc232260874 \h </w:instrText>
            </w:r>
            <w:r w:rsidR="00BA6138">
              <w:rPr>
                <w:noProof/>
                <w:webHidden/>
              </w:rPr>
            </w:r>
            <w:r w:rsidR="00BA6138">
              <w:rPr>
                <w:noProof/>
                <w:webHidden/>
              </w:rPr>
              <w:fldChar w:fldCharType="separate"/>
            </w:r>
            <w:r w:rsidR="005D4853">
              <w:rPr>
                <w:noProof/>
                <w:webHidden/>
              </w:rPr>
              <w:t>11</w:t>
            </w:r>
            <w:r w:rsidR="00BA6138">
              <w:rPr>
                <w:noProof/>
                <w:webHidden/>
              </w:rPr>
              <w:fldChar w:fldCharType="end"/>
            </w:r>
          </w:hyperlink>
        </w:p>
        <w:p w14:paraId="685AC66A" w14:textId="28755E62" w:rsidR="00BA6138" w:rsidRDefault="00D74CF6" w:rsidP="00BA6138">
          <w:pPr>
            <w:pStyle w:val="TOC2"/>
            <w:tabs>
              <w:tab w:val="right" w:leader="dot" w:pos="9282"/>
            </w:tabs>
            <w:ind w:left="0"/>
            <w:rPr>
              <w:rFonts w:asciiTheme="minorHAnsi" w:eastAsiaTheme="minorEastAsia" w:hAnsiTheme="minorHAnsi"/>
              <w:noProof/>
              <w:sz w:val="22"/>
            </w:rPr>
          </w:pPr>
          <w:hyperlink w:anchor="_Toc232260875" w:history="1">
            <w:r w:rsidR="00BA6138" w:rsidRPr="007973A3">
              <w:rPr>
                <w:rStyle w:val="Hyperlink"/>
                <w:rFonts w:eastAsiaTheme="majorEastAsia"/>
                <w:noProof/>
              </w:rPr>
              <w:t>1.3. Các quy định pháp lý và hệ thống chứng từ liên quan</w:t>
            </w:r>
            <w:r w:rsidR="00BA6138">
              <w:rPr>
                <w:noProof/>
                <w:webHidden/>
              </w:rPr>
              <w:tab/>
            </w:r>
            <w:r w:rsidR="00BA6138">
              <w:rPr>
                <w:noProof/>
                <w:webHidden/>
              </w:rPr>
              <w:fldChar w:fldCharType="begin"/>
            </w:r>
            <w:r w:rsidR="00BA6138">
              <w:rPr>
                <w:noProof/>
                <w:webHidden/>
              </w:rPr>
              <w:instrText xml:space="preserve"> PAGEREF _Toc232260875 \h </w:instrText>
            </w:r>
            <w:r w:rsidR="00BA6138">
              <w:rPr>
                <w:noProof/>
                <w:webHidden/>
              </w:rPr>
            </w:r>
            <w:r w:rsidR="00BA6138">
              <w:rPr>
                <w:noProof/>
                <w:webHidden/>
              </w:rPr>
              <w:fldChar w:fldCharType="separate"/>
            </w:r>
            <w:r w:rsidR="005D4853">
              <w:rPr>
                <w:noProof/>
                <w:webHidden/>
              </w:rPr>
              <w:t>14</w:t>
            </w:r>
            <w:r w:rsidR="00BA6138">
              <w:rPr>
                <w:noProof/>
                <w:webHidden/>
              </w:rPr>
              <w:fldChar w:fldCharType="end"/>
            </w:r>
          </w:hyperlink>
        </w:p>
        <w:p w14:paraId="7D7AB67B" w14:textId="16495C01" w:rsidR="00BA6138" w:rsidRDefault="00D74CF6" w:rsidP="00BA6138">
          <w:pPr>
            <w:pStyle w:val="TOC3"/>
            <w:tabs>
              <w:tab w:val="right" w:leader="dot" w:pos="9282"/>
            </w:tabs>
            <w:ind w:left="0"/>
            <w:rPr>
              <w:rFonts w:asciiTheme="minorHAnsi" w:eastAsiaTheme="minorEastAsia" w:hAnsiTheme="minorHAnsi"/>
              <w:noProof/>
              <w:sz w:val="22"/>
            </w:rPr>
          </w:pPr>
          <w:hyperlink w:anchor="_Toc232260876" w:history="1">
            <w:r w:rsidR="00BA6138" w:rsidRPr="007973A3">
              <w:rPr>
                <w:rStyle w:val="Hyperlink"/>
                <w:rFonts w:eastAsiaTheme="majorEastAsia"/>
                <w:noProof/>
              </w:rPr>
              <w:t>1.3.1. Các quy định pháp lý</w:t>
            </w:r>
            <w:r w:rsidR="00BA6138">
              <w:rPr>
                <w:noProof/>
                <w:webHidden/>
              </w:rPr>
              <w:tab/>
            </w:r>
            <w:r w:rsidR="00BA6138">
              <w:rPr>
                <w:noProof/>
                <w:webHidden/>
              </w:rPr>
              <w:fldChar w:fldCharType="begin"/>
            </w:r>
            <w:r w:rsidR="00BA6138">
              <w:rPr>
                <w:noProof/>
                <w:webHidden/>
              </w:rPr>
              <w:instrText xml:space="preserve"> PAGEREF _Toc232260876 \h </w:instrText>
            </w:r>
            <w:r w:rsidR="00BA6138">
              <w:rPr>
                <w:noProof/>
                <w:webHidden/>
              </w:rPr>
            </w:r>
            <w:r w:rsidR="00BA6138">
              <w:rPr>
                <w:noProof/>
                <w:webHidden/>
              </w:rPr>
              <w:fldChar w:fldCharType="separate"/>
            </w:r>
            <w:r w:rsidR="005D4853">
              <w:rPr>
                <w:noProof/>
                <w:webHidden/>
              </w:rPr>
              <w:t>14</w:t>
            </w:r>
            <w:r w:rsidR="00BA6138">
              <w:rPr>
                <w:noProof/>
                <w:webHidden/>
              </w:rPr>
              <w:fldChar w:fldCharType="end"/>
            </w:r>
          </w:hyperlink>
        </w:p>
        <w:p w14:paraId="67B7950D" w14:textId="22C9E3D5" w:rsidR="00BA6138" w:rsidRDefault="00D74CF6" w:rsidP="00BA6138">
          <w:pPr>
            <w:pStyle w:val="TOC3"/>
            <w:tabs>
              <w:tab w:val="right" w:leader="dot" w:pos="9282"/>
            </w:tabs>
            <w:ind w:left="0"/>
            <w:rPr>
              <w:rFonts w:asciiTheme="minorHAnsi" w:eastAsiaTheme="minorEastAsia" w:hAnsiTheme="minorHAnsi"/>
              <w:noProof/>
              <w:sz w:val="22"/>
            </w:rPr>
          </w:pPr>
          <w:hyperlink w:anchor="_Toc232260877" w:history="1">
            <w:r w:rsidR="00BA6138" w:rsidRPr="007973A3">
              <w:rPr>
                <w:rStyle w:val="Hyperlink"/>
                <w:rFonts w:eastAsiaTheme="majorEastAsia"/>
                <w:noProof/>
              </w:rPr>
              <w:t>1.3.2. Hệ thống chứng từ trong giao nhận container</w:t>
            </w:r>
            <w:r w:rsidR="00BA6138">
              <w:rPr>
                <w:noProof/>
                <w:webHidden/>
              </w:rPr>
              <w:tab/>
            </w:r>
            <w:r w:rsidR="00BA6138">
              <w:rPr>
                <w:noProof/>
                <w:webHidden/>
              </w:rPr>
              <w:fldChar w:fldCharType="begin"/>
            </w:r>
            <w:r w:rsidR="00BA6138">
              <w:rPr>
                <w:noProof/>
                <w:webHidden/>
              </w:rPr>
              <w:instrText xml:space="preserve"> PAGEREF _Toc232260877 \h </w:instrText>
            </w:r>
            <w:r w:rsidR="00BA6138">
              <w:rPr>
                <w:noProof/>
                <w:webHidden/>
              </w:rPr>
            </w:r>
            <w:r w:rsidR="00BA6138">
              <w:rPr>
                <w:noProof/>
                <w:webHidden/>
              </w:rPr>
              <w:fldChar w:fldCharType="separate"/>
            </w:r>
            <w:r w:rsidR="005D4853">
              <w:rPr>
                <w:noProof/>
                <w:webHidden/>
              </w:rPr>
              <w:t>17</w:t>
            </w:r>
            <w:r w:rsidR="00BA6138">
              <w:rPr>
                <w:noProof/>
                <w:webHidden/>
              </w:rPr>
              <w:fldChar w:fldCharType="end"/>
            </w:r>
          </w:hyperlink>
        </w:p>
        <w:p w14:paraId="08DE040B" w14:textId="56DCA29B" w:rsidR="00BA6138" w:rsidRPr="006B2B2F" w:rsidRDefault="00D74CF6" w:rsidP="006B2B2F">
          <w:pPr>
            <w:pStyle w:val="TOC1"/>
            <w:rPr>
              <w:rFonts w:asciiTheme="minorHAnsi" w:eastAsiaTheme="minorEastAsia" w:hAnsiTheme="minorHAnsi"/>
              <w:sz w:val="22"/>
            </w:rPr>
          </w:pPr>
          <w:hyperlink w:anchor="_Toc232260878" w:history="1">
            <w:r w:rsidR="00BA6138" w:rsidRPr="006B2B2F">
              <w:rPr>
                <w:rStyle w:val="Hyperlink"/>
                <w:b/>
                <w:bCs/>
              </w:rPr>
              <w:t>CHƯƠNG 2. THỰC TRẠNG QUY TRÌNH GIAO NHẬN CONTAINER HÀNG NỘI ĐỊA TẠI CÔNG TY TNHH VIETCO LOGISTICS - CHI NHÁNH ĐÀ NẴNG</w:t>
            </w:r>
            <w:r w:rsidR="00BA6138" w:rsidRPr="006B2B2F">
              <w:rPr>
                <w:webHidden/>
              </w:rPr>
              <w:tab/>
            </w:r>
            <w:r w:rsidR="00BA6138" w:rsidRPr="006B2B2F">
              <w:rPr>
                <w:webHidden/>
              </w:rPr>
              <w:fldChar w:fldCharType="begin"/>
            </w:r>
            <w:r w:rsidR="00BA6138" w:rsidRPr="006B2B2F">
              <w:rPr>
                <w:webHidden/>
              </w:rPr>
              <w:instrText xml:space="preserve"> PAGEREF _Toc232260878 \h </w:instrText>
            </w:r>
            <w:r w:rsidR="00BA6138" w:rsidRPr="006B2B2F">
              <w:rPr>
                <w:webHidden/>
              </w:rPr>
            </w:r>
            <w:r w:rsidR="00BA6138" w:rsidRPr="006B2B2F">
              <w:rPr>
                <w:webHidden/>
              </w:rPr>
              <w:fldChar w:fldCharType="separate"/>
            </w:r>
            <w:r w:rsidR="005D4853">
              <w:rPr>
                <w:webHidden/>
              </w:rPr>
              <w:t>20</w:t>
            </w:r>
            <w:r w:rsidR="00BA6138" w:rsidRPr="006B2B2F">
              <w:rPr>
                <w:webHidden/>
              </w:rPr>
              <w:fldChar w:fldCharType="end"/>
            </w:r>
          </w:hyperlink>
        </w:p>
        <w:p w14:paraId="484DD830" w14:textId="47513599" w:rsidR="00BA6138" w:rsidRDefault="00D74CF6" w:rsidP="00BA6138">
          <w:pPr>
            <w:pStyle w:val="TOC2"/>
            <w:tabs>
              <w:tab w:val="right" w:leader="dot" w:pos="9282"/>
            </w:tabs>
            <w:ind w:left="0"/>
            <w:rPr>
              <w:rFonts w:asciiTheme="minorHAnsi" w:eastAsiaTheme="minorEastAsia" w:hAnsiTheme="minorHAnsi"/>
              <w:noProof/>
              <w:sz w:val="22"/>
            </w:rPr>
          </w:pPr>
          <w:hyperlink w:anchor="_Toc232260879" w:history="1">
            <w:r w:rsidR="00BA6138" w:rsidRPr="007973A3">
              <w:rPr>
                <w:rStyle w:val="Hyperlink"/>
                <w:rFonts w:eastAsiaTheme="majorEastAsia"/>
                <w:noProof/>
              </w:rPr>
              <w:t>2.1. Khái quát về Công ty TNHH Vietco Logistics - Chi nhánh Đà Nẵng</w:t>
            </w:r>
            <w:r w:rsidR="00BA6138">
              <w:rPr>
                <w:noProof/>
                <w:webHidden/>
              </w:rPr>
              <w:tab/>
            </w:r>
            <w:r w:rsidR="00BA6138">
              <w:rPr>
                <w:noProof/>
                <w:webHidden/>
              </w:rPr>
              <w:fldChar w:fldCharType="begin"/>
            </w:r>
            <w:r w:rsidR="00BA6138">
              <w:rPr>
                <w:noProof/>
                <w:webHidden/>
              </w:rPr>
              <w:instrText xml:space="preserve"> PAGEREF _Toc232260879 \h </w:instrText>
            </w:r>
            <w:r w:rsidR="00BA6138">
              <w:rPr>
                <w:noProof/>
                <w:webHidden/>
              </w:rPr>
            </w:r>
            <w:r w:rsidR="00BA6138">
              <w:rPr>
                <w:noProof/>
                <w:webHidden/>
              </w:rPr>
              <w:fldChar w:fldCharType="separate"/>
            </w:r>
            <w:r w:rsidR="005D4853">
              <w:rPr>
                <w:noProof/>
                <w:webHidden/>
              </w:rPr>
              <w:t>20</w:t>
            </w:r>
            <w:r w:rsidR="00BA6138">
              <w:rPr>
                <w:noProof/>
                <w:webHidden/>
              </w:rPr>
              <w:fldChar w:fldCharType="end"/>
            </w:r>
          </w:hyperlink>
        </w:p>
        <w:p w14:paraId="6D6B7A22" w14:textId="4330F86D" w:rsidR="00BA6138" w:rsidRDefault="00D74CF6" w:rsidP="00BA6138">
          <w:pPr>
            <w:pStyle w:val="TOC3"/>
            <w:tabs>
              <w:tab w:val="right" w:leader="dot" w:pos="9282"/>
            </w:tabs>
            <w:ind w:left="0"/>
            <w:rPr>
              <w:rFonts w:asciiTheme="minorHAnsi" w:eastAsiaTheme="minorEastAsia" w:hAnsiTheme="minorHAnsi"/>
              <w:noProof/>
              <w:sz w:val="22"/>
            </w:rPr>
          </w:pPr>
          <w:hyperlink w:anchor="_Toc232260880" w:history="1">
            <w:r w:rsidR="00BA6138" w:rsidRPr="007973A3">
              <w:rPr>
                <w:rStyle w:val="Hyperlink"/>
                <w:rFonts w:eastAsiaTheme="majorEastAsia"/>
                <w:noProof/>
              </w:rPr>
              <w:t>2.1.1. Lịch sử hình thành và phát triển</w:t>
            </w:r>
            <w:r w:rsidR="00BA6138">
              <w:rPr>
                <w:noProof/>
                <w:webHidden/>
              </w:rPr>
              <w:tab/>
            </w:r>
            <w:r w:rsidR="00BA6138">
              <w:rPr>
                <w:noProof/>
                <w:webHidden/>
              </w:rPr>
              <w:fldChar w:fldCharType="begin"/>
            </w:r>
            <w:r w:rsidR="00BA6138">
              <w:rPr>
                <w:noProof/>
                <w:webHidden/>
              </w:rPr>
              <w:instrText xml:space="preserve"> PAGEREF _Toc232260880 \h </w:instrText>
            </w:r>
            <w:r w:rsidR="00BA6138">
              <w:rPr>
                <w:noProof/>
                <w:webHidden/>
              </w:rPr>
            </w:r>
            <w:r w:rsidR="00BA6138">
              <w:rPr>
                <w:noProof/>
                <w:webHidden/>
              </w:rPr>
              <w:fldChar w:fldCharType="separate"/>
            </w:r>
            <w:r w:rsidR="005D4853">
              <w:rPr>
                <w:noProof/>
                <w:webHidden/>
              </w:rPr>
              <w:t>20</w:t>
            </w:r>
            <w:r w:rsidR="00BA6138">
              <w:rPr>
                <w:noProof/>
                <w:webHidden/>
              </w:rPr>
              <w:fldChar w:fldCharType="end"/>
            </w:r>
          </w:hyperlink>
        </w:p>
        <w:p w14:paraId="4F395C3E" w14:textId="398A2D61" w:rsidR="00BA6138" w:rsidRDefault="00D74CF6" w:rsidP="00BA6138">
          <w:pPr>
            <w:pStyle w:val="TOC3"/>
            <w:tabs>
              <w:tab w:val="right" w:leader="dot" w:pos="9282"/>
            </w:tabs>
            <w:ind w:left="0"/>
            <w:rPr>
              <w:rFonts w:asciiTheme="minorHAnsi" w:eastAsiaTheme="minorEastAsia" w:hAnsiTheme="minorHAnsi"/>
              <w:noProof/>
              <w:sz w:val="22"/>
            </w:rPr>
          </w:pPr>
          <w:hyperlink w:anchor="_Toc232260881" w:history="1">
            <w:r w:rsidR="00BA6138" w:rsidRPr="007973A3">
              <w:rPr>
                <w:rStyle w:val="Hyperlink"/>
                <w:rFonts w:eastAsiaTheme="majorEastAsia"/>
                <w:noProof/>
              </w:rPr>
              <w:t>2.1.2. Tầm nhìn, sứ mệnh và giá trị cốt lõi</w:t>
            </w:r>
            <w:r w:rsidR="00BA6138">
              <w:rPr>
                <w:noProof/>
                <w:webHidden/>
              </w:rPr>
              <w:tab/>
            </w:r>
            <w:r w:rsidR="00BA6138">
              <w:rPr>
                <w:noProof/>
                <w:webHidden/>
              </w:rPr>
              <w:fldChar w:fldCharType="begin"/>
            </w:r>
            <w:r w:rsidR="00BA6138">
              <w:rPr>
                <w:noProof/>
                <w:webHidden/>
              </w:rPr>
              <w:instrText xml:space="preserve"> PAGEREF _Toc232260881 \h </w:instrText>
            </w:r>
            <w:r w:rsidR="00BA6138">
              <w:rPr>
                <w:noProof/>
                <w:webHidden/>
              </w:rPr>
            </w:r>
            <w:r w:rsidR="00BA6138">
              <w:rPr>
                <w:noProof/>
                <w:webHidden/>
              </w:rPr>
              <w:fldChar w:fldCharType="separate"/>
            </w:r>
            <w:r w:rsidR="005D4853">
              <w:rPr>
                <w:noProof/>
                <w:webHidden/>
              </w:rPr>
              <w:t>21</w:t>
            </w:r>
            <w:r w:rsidR="00BA6138">
              <w:rPr>
                <w:noProof/>
                <w:webHidden/>
              </w:rPr>
              <w:fldChar w:fldCharType="end"/>
            </w:r>
          </w:hyperlink>
        </w:p>
        <w:p w14:paraId="669493F5" w14:textId="4665B437" w:rsidR="00BA6138" w:rsidRDefault="00D74CF6" w:rsidP="00BA6138">
          <w:pPr>
            <w:pStyle w:val="TOC3"/>
            <w:tabs>
              <w:tab w:val="right" w:leader="dot" w:pos="9282"/>
            </w:tabs>
            <w:ind w:left="0"/>
            <w:rPr>
              <w:rFonts w:asciiTheme="minorHAnsi" w:eastAsiaTheme="minorEastAsia" w:hAnsiTheme="minorHAnsi"/>
              <w:noProof/>
              <w:sz w:val="22"/>
            </w:rPr>
          </w:pPr>
          <w:hyperlink w:anchor="_Toc232260882" w:history="1">
            <w:r w:rsidR="00BA6138" w:rsidRPr="007973A3">
              <w:rPr>
                <w:rStyle w:val="Hyperlink"/>
                <w:rFonts w:eastAsiaTheme="majorEastAsia"/>
                <w:noProof/>
              </w:rPr>
              <w:t>2.1.3. Ngành nghề kinh doanh của công ty</w:t>
            </w:r>
            <w:r w:rsidR="00BA6138">
              <w:rPr>
                <w:noProof/>
                <w:webHidden/>
              </w:rPr>
              <w:tab/>
            </w:r>
            <w:r w:rsidR="00BA6138">
              <w:rPr>
                <w:noProof/>
                <w:webHidden/>
              </w:rPr>
              <w:fldChar w:fldCharType="begin"/>
            </w:r>
            <w:r w:rsidR="00BA6138">
              <w:rPr>
                <w:noProof/>
                <w:webHidden/>
              </w:rPr>
              <w:instrText xml:space="preserve"> PAGEREF _Toc232260882 \h </w:instrText>
            </w:r>
            <w:r w:rsidR="00BA6138">
              <w:rPr>
                <w:noProof/>
                <w:webHidden/>
              </w:rPr>
            </w:r>
            <w:r w:rsidR="00BA6138">
              <w:rPr>
                <w:noProof/>
                <w:webHidden/>
              </w:rPr>
              <w:fldChar w:fldCharType="separate"/>
            </w:r>
            <w:r w:rsidR="005D4853">
              <w:rPr>
                <w:noProof/>
                <w:webHidden/>
              </w:rPr>
              <w:t>22</w:t>
            </w:r>
            <w:r w:rsidR="00BA6138">
              <w:rPr>
                <w:noProof/>
                <w:webHidden/>
              </w:rPr>
              <w:fldChar w:fldCharType="end"/>
            </w:r>
          </w:hyperlink>
        </w:p>
        <w:p w14:paraId="6CFD0B3F" w14:textId="3CDB237E" w:rsidR="00BA6138" w:rsidRDefault="00D74CF6" w:rsidP="00BA6138">
          <w:pPr>
            <w:pStyle w:val="TOC3"/>
            <w:tabs>
              <w:tab w:val="right" w:leader="dot" w:pos="9282"/>
            </w:tabs>
            <w:ind w:left="0"/>
            <w:rPr>
              <w:rFonts w:asciiTheme="minorHAnsi" w:eastAsiaTheme="minorEastAsia" w:hAnsiTheme="minorHAnsi"/>
              <w:noProof/>
              <w:sz w:val="22"/>
            </w:rPr>
          </w:pPr>
          <w:hyperlink w:anchor="_Toc232260883" w:history="1">
            <w:r w:rsidR="00BA6138" w:rsidRPr="007973A3">
              <w:rPr>
                <w:rStyle w:val="Hyperlink"/>
                <w:rFonts w:eastAsiaTheme="majorEastAsia"/>
                <w:noProof/>
              </w:rPr>
              <w:t>2.1.4. Cơ cấu tổ chức và chức năng nhiệm vụ của các phòng ban</w:t>
            </w:r>
            <w:r w:rsidR="00BA6138">
              <w:rPr>
                <w:noProof/>
                <w:webHidden/>
              </w:rPr>
              <w:tab/>
            </w:r>
            <w:r w:rsidR="00BA6138">
              <w:rPr>
                <w:noProof/>
                <w:webHidden/>
              </w:rPr>
              <w:fldChar w:fldCharType="begin"/>
            </w:r>
            <w:r w:rsidR="00BA6138">
              <w:rPr>
                <w:noProof/>
                <w:webHidden/>
              </w:rPr>
              <w:instrText xml:space="preserve"> PAGEREF _Toc232260883 \h </w:instrText>
            </w:r>
            <w:r w:rsidR="00BA6138">
              <w:rPr>
                <w:noProof/>
                <w:webHidden/>
              </w:rPr>
            </w:r>
            <w:r w:rsidR="00BA6138">
              <w:rPr>
                <w:noProof/>
                <w:webHidden/>
              </w:rPr>
              <w:fldChar w:fldCharType="separate"/>
            </w:r>
            <w:r w:rsidR="005D4853">
              <w:rPr>
                <w:noProof/>
                <w:webHidden/>
              </w:rPr>
              <w:t>23</w:t>
            </w:r>
            <w:r w:rsidR="00BA6138">
              <w:rPr>
                <w:noProof/>
                <w:webHidden/>
              </w:rPr>
              <w:fldChar w:fldCharType="end"/>
            </w:r>
          </w:hyperlink>
        </w:p>
        <w:p w14:paraId="42A569A5" w14:textId="5A38B85C" w:rsidR="00BA6138" w:rsidRDefault="00D74CF6" w:rsidP="00BA6138">
          <w:pPr>
            <w:pStyle w:val="TOC3"/>
            <w:tabs>
              <w:tab w:val="right" w:leader="dot" w:pos="9282"/>
            </w:tabs>
            <w:ind w:left="0"/>
            <w:rPr>
              <w:rFonts w:asciiTheme="minorHAnsi" w:eastAsiaTheme="minorEastAsia" w:hAnsiTheme="minorHAnsi"/>
              <w:noProof/>
              <w:sz w:val="22"/>
            </w:rPr>
          </w:pPr>
          <w:hyperlink w:anchor="_Toc232260884" w:history="1">
            <w:r w:rsidR="00BA6138" w:rsidRPr="007973A3">
              <w:rPr>
                <w:rStyle w:val="Hyperlink"/>
                <w:rFonts w:eastAsiaTheme="majorEastAsia"/>
                <w:noProof/>
              </w:rPr>
              <w:t>2.1.5. Nguồn lực của công ty</w:t>
            </w:r>
            <w:r w:rsidR="00BA6138">
              <w:rPr>
                <w:noProof/>
                <w:webHidden/>
              </w:rPr>
              <w:tab/>
            </w:r>
            <w:r w:rsidR="00BA6138">
              <w:rPr>
                <w:noProof/>
                <w:webHidden/>
              </w:rPr>
              <w:fldChar w:fldCharType="begin"/>
            </w:r>
            <w:r w:rsidR="00BA6138">
              <w:rPr>
                <w:noProof/>
                <w:webHidden/>
              </w:rPr>
              <w:instrText xml:space="preserve"> PAGEREF _Toc232260884 \h </w:instrText>
            </w:r>
            <w:r w:rsidR="00BA6138">
              <w:rPr>
                <w:noProof/>
                <w:webHidden/>
              </w:rPr>
            </w:r>
            <w:r w:rsidR="00BA6138">
              <w:rPr>
                <w:noProof/>
                <w:webHidden/>
              </w:rPr>
              <w:fldChar w:fldCharType="separate"/>
            </w:r>
            <w:r w:rsidR="005D4853">
              <w:rPr>
                <w:noProof/>
                <w:webHidden/>
              </w:rPr>
              <w:t>25</w:t>
            </w:r>
            <w:r w:rsidR="00BA6138">
              <w:rPr>
                <w:noProof/>
                <w:webHidden/>
              </w:rPr>
              <w:fldChar w:fldCharType="end"/>
            </w:r>
          </w:hyperlink>
        </w:p>
        <w:p w14:paraId="5ED2BF39" w14:textId="689B30E3" w:rsidR="00BA6138" w:rsidRDefault="00D74CF6" w:rsidP="00BA6138">
          <w:pPr>
            <w:pStyle w:val="TOC2"/>
            <w:tabs>
              <w:tab w:val="right" w:leader="dot" w:pos="9282"/>
            </w:tabs>
            <w:ind w:left="0"/>
            <w:rPr>
              <w:rFonts w:asciiTheme="minorHAnsi" w:eastAsiaTheme="minorEastAsia" w:hAnsiTheme="minorHAnsi"/>
              <w:noProof/>
              <w:sz w:val="22"/>
            </w:rPr>
          </w:pPr>
          <w:hyperlink w:anchor="_Toc232260885" w:history="1">
            <w:r w:rsidR="00BA6138" w:rsidRPr="007973A3">
              <w:rPr>
                <w:rStyle w:val="Hyperlink"/>
                <w:rFonts w:eastAsiaTheme="majorEastAsia"/>
                <w:noProof/>
              </w:rPr>
              <w:t>2.2. Phân tích thực trạng hoạt động kinh doanh của công ty</w:t>
            </w:r>
            <w:r w:rsidR="00BA6138">
              <w:rPr>
                <w:noProof/>
                <w:webHidden/>
              </w:rPr>
              <w:tab/>
            </w:r>
            <w:r w:rsidR="00BA6138">
              <w:rPr>
                <w:noProof/>
                <w:webHidden/>
              </w:rPr>
              <w:fldChar w:fldCharType="begin"/>
            </w:r>
            <w:r w:rsidR="00BA6138">
              <w:rPr>
                <w:noProof/>
                <w:webHidden/>
              </w:rPr>
              <w:instrText xml:space="preserve"> PAGEREF _Toc232260885 \h </w:instrText>
            </w:r>
            <w:r w:rsidR="00BA6138">
              <w:rPr>
                <w:noProof/>
                <w:webHidden/>
              </w:rPr>
            </w:r>
            <w:r w:rsidR="00BA6138">
              <w:rPr>
                <w:noProof/>
                <w:webHidden/>
              </w:rPr>
              <w:fldChar w:fldCharType="separate"/>
            </w:r>
            <w:r w:rsidR="005D4853">
              <w:rPr>
                <w:noProof/>
                <w:webHidden/>
              </w:rPr>
              <w:t>26</w:t>
            </w:r>
            <w:r w:rsidR="00BA6138">
              <w:rPr>
                <w:noProof/>
                <w:webHidden/>
              </w:rPr>
              <w:fldChar w:fldCharType="end"/>
            </w:r>
          </w:hyperlink>
        </w:p>
        <w:p w14:paraId="55FED734" w14:textId="760544DD" w:rsidR="00BA6138" w:rsidRDefault="00D74CF6" w:rsidP="00BA6138">
          <w:pPr>
            <w:pStyle w:val="TOC3"/>
            <w:tabs>
              <w:tab w:val="right" w:leader="dot" w:pos="9282"/>
            </w:tabs>
            <w:ind w:left="0"/>
            <w:rPr>
              <w:rFonts w:asciiTheme="minorHAnsi" w:eastAsiaTheme="minorEastAsia" w:hAnsiTheme="minorHAnsi"/>
              <w:noProof/>
              <w:sz w:val="22"/>
            </w:rPr>
          </w:pPr>
          <w:hyperlink w:anchor="_Toc232260886" w:history="1">
            <w:r w:rsidR="00BA6138" w:rsidRPr="007973A3">
              <w:rPr>
                <w:rStyle w:val="Hyperlink"/>
                <w:rFonts w:eastAsiaTheme="majorEastAsia"/>
                <w:noProof/>
              </w:rPr>
              <w:t>2.2.1. Lĩnh vực kinh doanh, thị trường, khách hàng và đối thủ cạnh tranh</w:t>
            </w:r>
            <w:r w:rsidR="00BA6138">
              <w:rPr>
                <w:noProof/>
                <w:webHidden/>
              </w:rPr>
              <w:tab/>
            </w:r>
            <w:r w:rsidR="00BA6138">
              <w:rPr>
                <w:noProof/>
                <w:webHidden/>
              </w:rPr>
              <w:fldChar w:fldCharType="begin"/>
            </w:r>
            <w:r w:rsidR="00BA6138">
              <w:rPr>
                <w:noProof/>
                <w:webHidden/>
              </w:rPr>
              <w:instrText xml:space="preserve"> PAGEREF _Toc232260886 \h </w:instrText>
            </w:r>
            <w:r w:rsidR="00BA6138">
              <w:rPr>
                <w:noProof/>
                <w:webHidden/>
              </w:rPr>
            </w:r>
            <w:r w:rsidR="00BA6138">
              <w:rPr>
                <w:noProof/>
                <w:webHidden/>
              </w:rPr>
              <w:fldChar w:fldCharType="separate"/>
            </w:r>
            <w:r w:rsidR="005D4853">
              <w:rPr>
                <w:noProof/>
                <w:webHidden/>
              </w:rPr>
              <w:t>26</w:t>
            </w:r>
            <w:r w:rsidR="00BA6138">
              <w:rPr>
                <w:noProof/>
                <w:webHidden/>
              </w:rPr>
              <w:fldChar w:fldCharType="end"/>
            </w:r>
          </w:hyperlink>
        </w:p>
        <w:p w14:paraId="2C92DC81" w14:textId="1D2F1136" w:rsidR="00BA6138" w:rsidRDefault="00D74CF6" w:rsidP="00BA6138">
          <w:pPr>
            <w:pStyle w:val="TOC3"/>
            <w:tabs>
              <w:tab w:val="right" w:leader="dot" w:pos="9282"/>
            </w:tabs>
            <w:ind w:left="0"/>
            <w:rPr>
              <w:rFonts w:asciiTheme="minorHAnsi" w:eastAsiaTheme="minorEastAsia" w:hAnsiTheme="minorHAnsi"/>
              <w:noProof/>
              <w:sz w:val="22"/>
            </w:rPr>
          </w:pPr>
          <w:hyperlink w:anchor="_Toc232260887" w:history="1">
            <w:r w:rsidR="00BA6138" w:rsidRPr="007973A3">
              <w:rPr>
                <w:rStyle w:val="Hyperlink"/>
                <w:rFonts w:eastAsiaTheme="majorEastAsia"/>
                <w:noProof/>
              </w:rPr>
              <w:t>2.2.2. Kết quả hoạt động kinh doanh của công ty trong những năm gần đây</w:t>
            </w:r>
            <w:r w:rsidR="00BA6138">
              <w:rPr>
                <w:noProof/>
                <w:webHidden/>
              </w:rPr>
              <w:tab/>
            </w:r>
            <w:r w:rsidR="00BA6138">
              <w:rPr>
                <w:noProof/>
                <w:webHidden/>
              </w:rPr>
              <w:fldChar w:fldCharType="begin"/>
            </w:r>
            <w:r w:rsidR="00BA6138">
              <w:rPr>
                <w:noProof/>
                <w:webHidden/>
              </w:rPr>
              <w:instrText xml:space="preserve"> PAGEREF _Toc232260887 \h </w:instrText>
            </w:r>
            <w:r w:rsidR="00BA6138">
              <w:rPr>
                <w:noProof/>
                <w:webHidden/>
              </w:rPr>
            </w:r>
            <w:r w:rsidR="00BA6138">
              <w:rPr>
                <w:noProof/>
                <w:webHidden/>
              </w:rPr>
              <w:fldChar w:fldCharType="separate"/>
            </w:r>
            <w:r w:rsidR="005D4853">
              <w:rPr>
                <w:noProof/>
                <w:webHidden/>
              </w:rPr>
              <w:t>28</w:t>
            </w:r>
            <w:r w:rsidR="00BA6138">
              <w:rPr>
                <w:noProof/>
                <w:webHidden/>
              </w:rPr>
              <w:fldChar w:fldCharType="end"/>
            </w:r>
          </w:hyperlink>
        </w:p>
        <w:p w14:paraId="192208F2" w14:textId="6191D342" w:rsidR="00BA6138" w:rsidRDefault="00D74CF6" w:rsidP="00BA6138">
          <w:pPr>
            <w:pStyle w:val="TOC2"/>
            <w:tabs>
              <w:tab w:val="right" w:leader="dot" w:pos="9282"/>
            </w:tabs>
            <w:ind w:left="0"/>
            <w:rPr>
              <w:rFonts w:asciiTheme="minorHAnsi" w:eastAsiaTheme="minorEastAsia" w:hAnsiTheme="minorHAnsi"/>
              <w:noProof/>
              <w:sz w:val="22"/>
            </w:rPr>
          </w:pPr>
          <w:hyperlink w:anchor="_Toc232260888" w:history="1">
            <w:r w:rsidR="00BA6138" w:rsidRPr="007973A3">
              <w:rPr>
                <w:rStyle w:val="Hyperlink"/>
                <w:rFonts w:eastAsiaTheme="majorEastAsia"/>
                <w:noProof/>
              </w:rPr>
              <w:t>2.3. Thực trạng quy trình giao nhận container hàng nội địa tại công ty</w:t>
            </w:r>
            <w:r w:rsidR="00BA6138">
              <w:rPr>
                <w:noProof/>
                <w:webHidden/>
              </w:rPr>
              <w:tab/>
            </w:r>
            <w:r w:rsidR="00BA6138">
              <w:rPr>
                <w:noProof/>
                <w:webHidden/>
              </w:rPr>
              <w:fldChar w:fldCharType="begin"/>
            </w:r>
            <w:r w:rsidR="00BA6138">
              <w:rPr>
                <w:noProof/>
                <w:webHidden/>
              </w:rPr>
              <w:instrText xml:space="preserve"> PAGEREF _Toc232260888 \h </w:instrText>
            </w:r>
            <w:r w:rsidR="00BA6138">
              <w:rPr>
                <w:noProof/>
                <w:webHidden/>
              </w:rPr>
            </w:r>
            <w:r w:rsidR="00BA6138">
              <w:rPr>
                <w:noProof/>
                <w:webHidden/>
              </w:rPr>
              <w:fldChar w:fldCharType="separate"/>
            </w:r>
            <w:r w:rsidR="005D4853">
              <w:rPr>
                <w:noProof/>
                <w:webHidden/>
              </w:rPr>
              <w:t>40</w:t>
            </w:r>
            <w:r w:rsidR="00BA6138">
              <w:rPr>
                <w:noProof/>
                <w:webHidden/>
              </w:rPr>
              <w:fldChar w:fldCharType="end"/>
            </w:r>
          </w:hyperlink>
        </w:p>
        <w:p w14:paraId="49BDFBB6" w14:textId="062C7BCC" w:rsidR="00BA6138" w:rsidRDefault="00D74CF6" w:rsidP="00BA6138">
          <w:pPr>
            <w:pStyle w:val="TOC3"/>
            <w:tabs>
              <w:tab w:val="right" w:leader="dot" w:pos="9282"/>
            </w:tabs>
            <w:ind w:left="0"/>
            <w:rPr>
              <w:rFonts w:asciiTheme="minorHAnsi" w:eastAsiaTheme="minorEastAsia" w:hAnsiTheme="minorHAnsi"/>
              <w:noProof/>
              <w:sz w:val="22"/>
            </w:rPr>
          </w:pPr>
          <w:hyperlink w:anchor="_Toc232260889" w:history="1">
            <w:r w:rsidR="00BA6138" w:rsidRPr="007973A3">
              <w:rPr>
                <w:rStyle w:val="Hyperlink"/>
                <w:rFonts w:eastAsiaTheme="majorEastAsia"/>
                <w:noProof/>
              </w:rPr>
              <w:t>2.3.1. Sơ đồ quy trình giao nhận container tại công ty</w:t>
            </w:r>
            <w:r w:rsidR="00BA6138">
              <w:rPr>
                <w:noProof/>
                <w:webHidden/>
              </w:rPr>
              <w:tab/>
            </w:r>
            <w:r w:rsidR="00BA6138">
              <w:rPr>
                <w:noProof/>
                <w:webHidden/>
              </w:rPr>
              <w:fldChar w:fldCharType="begin"/>
            </w:r>
            <w:r w:rsidR="00BA6138">
              <w:rPr>
                <w:noProof/>
                <w:webHidden/>
              </w:rPr>
              <w:instrText xml:space="preserve"> PAGEREF _Toc232260889 \h </w:instrText>
            </w:r>
            <w:r w:rsidR="00BA6138">
              <w:rPr>
                <w:noProof/>
                <w:webHidden/>
              </w:rPr>
            </w:r>
            <w:r w:rsidR="00BA6138">
              <w:rPr>
                <w:noProof/>
                <w:webHidden/>
              </w:rPr>
              <w:fldChar w:fldCharType="separate"/>
            </w:r>
            <w:r w:rsidR="005D4853">
              <w:rPr>
                <w:noProof/>
                <w:webHidden/>
              </w:rPr>
              <w:t>40</w:t>
            </w:r>
            <w:r w:rsidR="00BA6138">
              <w:rPr>
                <w:noProof/>
                <w:webHidden/>
              </w:rPr>
              <w:fldChar w:fldCharType="end"/>
            </w:r>
          </w:hyperlink>
        </w:p>
        <w:p w14:paraId="186E601E" w14:textId="5A36D747" w:rsidR="00BA6138" w:rsidRDefault="00D74CF6" w:rsidP="00BA6138">
          <w:pPr>
            <w:pStyle w:val="TOC3"/>
            <w:tabs>
              <w:tab w:val="right" w:leader="dot" w:pos="9282"/>
            </w:tabs>
            <w:ind w:left="0"/>
            <w:rPr>
              <w:rFonts w:asciiTheme="minorHAnsi" w:eastAsiaTheme="minorEastAsia" w:hAnsiTheme="minorHAnsi"/>
              <w:noProof/>
              <w:sz w:val="22"/>
            </w:rPr>
          </w:pPr>
          <w:hyperlink w:anchor="_Toc232260890" w:history="1">
            <w:r w:rsidR="00BA6138" w:rsidRPr="007973A3">
              <w:rPr>
                <w:rStyle w:val="Hyperlink"/>
                <w:rFonts w:eastAsiaTheme="majorEastAsia"/>
                <w:noProof/>
              </w:rPr>
              <w:t>2.3.2. Phân tích chi tiết các bước trong quy trình</w:t>
            </w:r>
            <w:r w:rsidR="00BA6138">
              <w:rPr>
                <w:noProof/>
                <w:webHidden/>
              </w:rPr>
              <w:tab/>
            </w:r>
            <w:r w:rsidR="00BA6138">
              <w:rPr>
                <w:noProof/>
                <w:webHidden/>
              </w:rPr>
              <w:fldChar w:fldCharType="begin"/>
            </w:r>
            <w:r w:rsidR="00BA6138">
              <w:rPr>
                <w:noProof/>
                <w:webHidden/>
              </w:rPr>
              <w:instrText xml:space="preserve"> PAGEREF _Toc232260890 \h </w:instrText>
            </w:r>
            <w:r w:rsidR="00BA6138">
              <w:rPr>
                <w:noProof/>
                <w:webHidden/>
              </w:rPr>
            </w:r>
            <w:r w:rsidR="00BA6138">
              <w:rPr>
                <w:noProof/>
                <w:webHidden/>
              </w:rPr>
              <w:fldChar w:fldCharType="separate"/>
            </w:r>
            <w:r w:rsidR="005D4853">
              <w:rPr>
                <w:noProof/>
                <w:webHidden/>
              </w:rPr>
              <w:t>42</w:t>
            </w:r>
            <w:r w:rsidR="00BA6138">
              <w:rPr>
                <w:noProof/>
                <w:webHidden/>
              </w:rPr>
              <w:fldChar w:fldCharType="end"/>
            </w:r>
          </w:hyperlink>
        </w:p>
        <w:p w14:paraId="5D6A210F" w14:textId="296FD740" w:rsidR="00BA6138" w:rsidRDefault="00D74CF6" w:rsidP="00BA6138">
          <w:pPr>
            <w:pStyle w:val="TOC3"/>
            <w:tabs>
              <w:tab w:val="right" w:leader="dot" w:pos="9282"/>
            </w:tabs>
            <w:ind w:left="0"/>
            <w:rPr>
              <w:rFonts w:asciiTheme="minorHAnsi" w:eastAsiaTheme="minorEastAsia" w:hAnsiTheme="minorHAnsi"/>
              <w:noProof/>
              <w:sz w:val="22"/>
            </w:rPr>
          </w:pPr>
          <w:hyperlink w:anchor="_Toc232260891" w:history="1">
            <w:r w:rsidR="00BA6138" w:rsidRPr="007973A3">
              <w:rPr>
                <w:rStyle w:val="Hyperlink"/>
                <w:rFonts w:eastAsiaTheme="majorEastAsia" w:cs="Times New Roman"/>
                <w:noProof/>
              </w:rPr>
              <w:t>Bước 1: Tiếp nhận yêu cầu vận chuyển từ khách hàng</w:t>
            </w:r>
            <w:r w:rsidR="00BA6138">
              <w:rPr>
                <w:noProof/>
                <w:webHidden/>
              </w:rPr>
              <w:tab/>
            </w:r>
            <w:r w:rsidR="00BA6138">
              <w:rPr>
                <w:noProof/>
                <w:webHidden/>
              </w:rPr>
              <w:fldChar w:fldCharType="begin"/>
            </w:r>
            <w:r w:rsidR="00BA6138">
              <w:rPr>
                <w:noProof/>
                <w:webHidden/>
              </w:rPr>
              <w:instrText xml:space="preserve"> PAGEREF _Toc232260891 \h </w:instrText>
            </w:r>
            <w:r w:rsidR="00BA6138">
              <w:rPr>
                <w:noProof/>
                <w:webHidden/>
              </w:rPr>
            </w:r>
            <w:r w:rsidR="00BA6138">
              <w:rPr>
                <w:noProof/>
                <w:webHidden/>
              </w:rPr>
              <w:fldChar w:fldCharType="separate"/>
            </w:r>
            <w:r w:rsidR="005D4853">
              <w:rPr>
                <w:noProof/>
                <w:webHidden/>
              </w:rPr>
              <w:t>42</w:t>
            </w:r>
            <w:r w:rsidR="00BA6138">
              <w:rPr>
                <w:noProof/>
                <w:webHidden/>
              </w:rPr>
              <w:fldChar w:fldCharType="end"/>
            </w:r>
          </w:hyperlink>
        </w:p>
        <w:p w14:paraId="4B832533" w14:textId="48157C38" w:rsidR="00BA6138" w:rsidRDefault="00D74CF6" w:rsidP="00BA6138">
          <w:pPr>
            <w:pStyle w:val="TOC3"/>
            <w:tabs>
              <w:tab w:val="right" w:leader="dot" w:pos="9282"/>
            </w:tabs>
            <w:ind w:left="0"/>
            <w:rPr>
              <w:rFonts w:asciiTheme="minorHAnsi" w:eastAsiaTheme="minorEastAsia" w:hAnsiTheme="minorHAnsi"/>
              <w:noProof/>
              <w:sz w:val="22"/>
            </w:rPr>
          </w:pPr>
          <w:hyperlink w:anchor="_Toc232260892" w:history="1">
            <w:r w:rsidR="00BA6138" w:rsidRPr="007973A3">
              <w:rPr>
                <w:rStyle w:val="Hyperlink"/>
                <w:rFonts w:eastAsiaTheme="majorEastAsia" w:cs="Times New Roman"/>
                <w:noProof/>
              </w:rPr>
              <w:t>Bước 2: Đặt container rỗng và xin lệnh cấp container</w:t>
            </w:r>
            <w:r w:rsidR="00BA6138">
              <w:rPr>
                <w:noProof/>
                <w:webHidden/>
              </w:rPr>
              <w:tab/>
            </w:r>
            <w:r w:rsidR="00BA6138">
              <w:rPr>
                <w:noProof/>
                <w:webHidden/>
              </w:rPr>
              <w:fldChar w:fldCharType="begin"/>
            </w:r>
            <w:r w:rsidR="00BA6138">
              <w:rPr>
                <w:noProof/>
                <w:webHidden/>
              </w:rPr>
              <w:instrText xml:space="preserve"> PAGEREF _Toc232260892 \h </w:instrText>
            </w:r>
            <w:r w:rsidR="00BA6138">
              <w:rPr>
                <w:noProof/>
                <w:webHidden/>
              </w:rPr>
            </w:r>
            <w:r w:rsidR="00BA6138">
              <w:rPr>
                <w:noProof/>
                <w:webHidden/>
              </w:rPr>
              <w:fldChar w:fldCharType="separate"/>
            </w:r>
            <w:r w:rsidR="005D4853">
              <w:rPr>
                <w:noProof/>
                <w:webHidden/>
              </w:rPr>
              <w:t>43</w:t>
            </w:r>
            <w:r w:rsidR="00BA6138">
              <w:rPr>
                <w:noProof/>
                <w:webHidden/>
              </w:rPr>
              <w:fldChar w:fldCharType="end"/>
            </w:r>
          </w:hyperlink>
        </w:p>
        <w:p w14:paraId="0136ECD3" w14:textId="14BFA3D9" w:rsidR="00BA6138" w:rsidRDefault="00D74CF6" w:rsidP="00BA6138">
          <w:pPr>
            <w:pStyle w:val="TOC3"/>
            <w:tabs>
              <w:tab w:val="right" w:leader="dot" w:pos="9282"/>
            </w:tabs>
            <w:ind w:left="0"/>
            <w:rPr>
              <w:rFonts w:asciiTheme="minorHAnsi" w:eastAsiaTheme="minorEastAsia" w:hAnsiTheme="minorHAnsi"/>
              <w:noProof/>
              <w:sz w:val="22"/>
            </w:rPr>
          </w:pPr>
          <w:hyperlink w:anchor="_Toc232260893" w:history="1">
            <w:r w:rsidR="00BA6138" w:rsidRPr="007973A3">
              <w:rPr>
                <w:rStyle w:val="Hyperlink"/>
                <w:rFonts w:eastAsiaTheme="majorEastAsia" w:cs="Times New Roman"/>
                <w:noProof/>
              </w:rPr>
              <w:t>Bước 3: Làm lệnh ePort và chuẩn bị điều kiện tác nghiệp tại cảng</w:t>
            </w:r>
            <w:r w:rsidR="00BA6138">
              <w:rPr>
                <w:noProof/>
                <w:webHidden/>
              </w:rPr>
              <w:tab/>
            </w:r>
            <w:r w:rsidR="00BA6138">
              <w:rPr>
                <w:noProof/>
                <w:webHidden/>
              </w:rPr>
              <w:fldChar w:fldCharType="begin"/>
            </w:r>
            <w:r w:rsidR="00BA6138">
              <w:rPr>
                <w:noProof/>
                <w:webHidden/>
              </w:rPr>
              <w:instrText xml:space="preserve"> PAGEREF _Toc232260893 \h </w:instrText>
            </w:r>
            <w:r w:rsidR="00BA6138">
              <w:rPr>
                <w:noProof/>
                <w:webHidden/>
              </w:rPr>
            </w:r>
            <w:r w:rsidR="00BA6138">
              <w:rPr>
                <w:noProof/>
                <w:webHidden/>
              </w:rPr>
              <w:fldChar w:fldCharType="separate"/>
            </w:r>
            <w:r w:rsidR="005D4853">
              <w:rPr>
                <w:noProof/>
                <w:webHidden/>
              </w:rPr>
              <w:t>44</w:t>
            </w:r>
            <w:r w:rsidR="00BA6138">
              <w:rPr>
                <w:noProof/>
                <w:webHidden/>
              </w:rPr>
              <w:fldChar w:fldCharType="end"/>
            </w:r>
          </w:hyperlink>
        </w:p>
        <w:p w14:paraId="3327FF38" w14:textId="175E5070" w:rsidR="00BA6138" w:rsidRDefault="00D74CF6" w:rsidP="00BA6138">
          <w:pPr>
            <w:pStyle w:val="TOC3"/>
            <w:tabs>
              <w:tab w:val="right" w:leader="dot" w:pos="9282"/>
            </w:tabs>
            <w:ind w:left="0"/>
            <w:rPr>
              <w:rFonts w:asciiTheme="minorHAnsi" w:eastAsiaTheme="minorEastAsia" w:hAnsiTheme="minorHAnsi"/>
              <w:noProof/>
              <w:sz w:val="22"/>
            </w:rPr>
          </w:pPr>
          <w:hyperlink w:anchor="_Toc232260894" w:history="1">
            <w:r w:rsidR="00BA6138" w:rsidRPr="007973A3">
              <w:rPr>
                <w:rStyle w:val="Hyperlink"/>
                <w:rFonts w:eastAsiaTheme="majorEastAsia" w:cs="Times New Roman"/>
                <w:noProof/>
              </w:rPr>
              <w:t>Bước 4: Nhận container rỗng tại depot và kiểm tra tình trạng container</w:t>
            </w:r>
            <w:r w:rsidR="00BA6138">
              <w:rPr>
                <w:noProof/>
                <w:webHidden/>
              </w:rPr>
              <w:tab/>
            </w:r>
            <w:r w:rsidR="00BA6138">
              <w:rPr>
                <w:noProof/>
                <w:webHidden/>
              </w:rPr>
              <w:fldChar w:fldCharType="begin"/>
            </w:r>
            <w:r w:rsidR="00BA6138">
              <w:rPr>
                <w:noProof/>
                <w:webHidden/>
              </w:rPr>
              <w:instrText xml:space="preserve"> PAGEREF _Toc232260894 \h </w:instrText>
            </w:r>
            <w:r w:rsidR="00BA6138">
              <w:rPr>
                <w:noProof/>
                <w:webHidden/>
              </w:rPr>
            </w:r>
            <w:r w:rsidR="00BA6138">
              <w:rPr>
                <w:noProof/>
                <w:webHidden/>
              </w:rPr>
              <w:fldChar w:fldCharType="separate"/>
            </w:r>
            <w:r w:rsidR="005D4853">
              <w:rPr>
                <w:noProof/>
                <w:webHidden/>
              </w:rPr>
              <w:t>45</w:t>
            </w:r>
            <w:r w:rsidR="00BA6138">
              <w:rPr>
                <w:noProof/>
                <w:webHidden/>
              </w:rPr>
              <w:fldChar w:fldCharType="end"/>
            </w:r>
          </w:hyperlink>
        </w:p>
        <w:p w14:paraId="2076D366" w14:textId="012B2377" w:rsidR="00BA6138" w:rsidRDefault="00D74CF6" w:rsidP="00BA6138">
          <w:pPr>
            <w:pStyle w:val="TOC3"/>
            <w:tabs>
              <w:tab w:val="right" w:leader="dot" w:pos="9282"/>
            </w:tabs>
            <w:ind w:left="0"/>
            <w:rPr>
              <w:rFonts w:asciiTheme="minorHAnsi" w:eastAsiaTheme="minorEastAsia" w:hAnsiTheme="minorHAnsi"/>
              <w:noProof/>
              <w:sz w:val="22"/>
            </w:rPr>
          </w:pPr>
          <w:hyperlink w:anchor="_Toc232260895" w:history="1">
            <w:r w:rsidR="00BA6138" w:rsidRPr="007973A3">
              <w:rPr>
                <w:rStyle w:val="Hyperlink"/>
                <w:rFonts w:eastAsiaTheme="majorEastAsia" w:cs="Times New Roman"/>
                <w:noProof/>
              </w:rPr>
              <w:t>Bước 5: Vận chuyển container rỗng đến kho đóng hàng và tổ chức đóng hàng</w:t>
            </w:r>
            <w:r w:rsidR="00BA6138">
              <w:rPr>
                <w:noProof/>
                <w:webHidden/>
              </w:rPr>
              <w:tab/>
            </w:r>
            <w:r w:rsidR="00BA6138">
              <w:rPr>
                <w:noProof/>
                <w:webHidden/>
              </w:rPr>
              <w:fldChar w:fldCharType="begin"/>
            </w:r>
            <w:r w:rsidR="00BA6138">
              <w:rPr>
                <w:noProof/>
                <w:webHidden/>
              </w:rPr>
              <w:instrText xml:space="preserve"> PAGEREF _Toc232260895 \h </w:instrText>
            </w:r>
            <w:r w:rsidR="00BA6138">
              <w:rPr>
                <w:noProof/>
                <w:webHidden/>
              </w:rPr>
            </w:r>
            <w:r w:rsidR="00BA6138">
              <w:rPr>
                <w:noProof/>
                <w:webHidden/>
              </w:rPr>
              <w:fldChar w:fldCharType="separate"/>
            </w:r>
            <w:r w:rsidR="005D4853">
              <w:rPr>
                <w:noProof/>
                <w:webHidden/>
              </w:rPr>
              <w:t>46</w:t>
            </w:r>
            <w:r w:rsidR="00BA6138">
              <w:rPr>
                <w:noProof/>
                <w:webHidden/>
              </w:rPr>
              <w:fldChar w:fldCharType="end"/>
            </w:r>
          </w:hyperlink>
        </w:p>
        <w:p w14:paraId="0998BD0C" w14:textId="5F0ACA14" w:rsidR="00BA6138" w:rsidRDefault="00D74CF6" w:rsidP="00BA6138">
          <w:pPr>
            <w:pStyle w:val="TOC3"/>
            <w:tabs>
              <w:tab w:val="right" w:leader="dot" w:pos="9282"/>
            </w:tabs>
            <w:ind w:left="0"/>
            <w:rPr>
              <w:rFonts w:asciiTheme="minorHAnsi" w:eastAsiaTheme="minorEastAsia" w:hAnsiTheme="minorHAnsi"/>
              <w:noProof/>
              <w:sz w:val="22"/>
            </w:rPr>
          </w:pPr>
          <w:hyperlink w:anchor="_Toc232260896" w:history="1">
            <w:r w:rsidR="00BA6138" w:rsidRPr="007973A3">
              <w:rPr>
                <w:rStyle w:val="Hyperlink"/>
                <w:rFonts w:eastAsiaTheme="majorEastAsia" w:cs="Times New Roman"/>
                <w:noProof/>
              </w:rPr>
              <w:t>Bước 6: Vận chuyển container hàng đến cảng</w:t>
            </w:r>
            <w:r w:rsidR="00BA6138">
              <w:rPr>
                <w:noProof/>
                <w:webHidden/>
              </w:rPr>
              <w:tab/>
            </w:r>
            <w:r w:rsidR="00BA6138">
              <w:rPr>
                <w:noProof/>
                <w:webHidden/>
              </w:rPr>
              <w:fldChar w:fldCharType="begin"/>
            </w:r>
            <w:r w:rsidR="00BA6138">
              <w:rPr>
                <w:noProof/>
                <w:webHidden/>
              </w:rPr>
              <w:instrText xml:space="preserve"> PAGEREF _Toc232260896 \h </w:instrText>
            </w:r>
            <w:r w:rsidR="00BA6138">
              <w:rPr>
                <w:noProof/>
                <w:webHidden/>
              </w:rPr>
            </w:r>
            <w:r w:rsidR="00BA6138">
              <w:rPr>
                <w:noProof/>
                <w:webHidden/>
              </w:rPr>
              <w:fldChar w:fldCharType="separate"/>
            </w:r>
            <w:r w:rsidR="005D4853">
              <w:rPr>
                <w:noProof/>
                <w:webHidden/>
              </w:rPr>
              <w:t>47</w:t>
            </w:r>
            <w:r w:rsidR="00BA6138">
              <w:rPr>
                <w:noProof/>
                <w:webHidden/>
              </w:rPr>
              <w:fldChar w:fldCharType="end"/>
            </w:r>
          </w:hyperlink>
        </w:p>
        <w:p w14:paraId="43992E0B" w14:textId="1AA29E71" w:rsidR="00BA6138" w:rsidRDefault="00D74CF6" w:rsidP="00BA6138">
          <w:pPr>
            <w:pStyle w:val="TOC3"/>
            <w:tabs>
              <w:tab w:val="right" w:leader="dot" w:pos="9282"/>
            </w:tabs>
            <w:ind w:left="0"/>
            <w:rPr>
              <w:rFonts w:asciiTheme="minorHAnsi" w:eastAsiaTheme="minorEastAsia" w:hAnsiTheme="minorHAnsi"/>
              <w:noProof/>
              <w:sz w:val="22"/>
            </w:rPr>
          </w:pPr>
          <w:hyperlink w:anchor="_Toc232260897" w:history="1">
            <w:r w:rsidR="00BA6138" w:rsidRPr="007973A3">
              <w:rPr>
                <w:rStyle w:val="Hyperlink"/>
                <w:rFonts w:eastAsiaTheme="majorEastAsia" w:cs="Times New Roman"/>
                <w:noProof/>
              </w:rPr>
              <w:t>Bước 7: Làm thủ tục hạ container tại cảng</w:t>
            </w:r>
            <w:r w:rsidR="00BA6138">
              <w:rPr>
                <w:noProof/>
                <w:webHidden/>
              </w:rPr>
              <w:tab/>
            </w:r>
            <w:r w:rsidR="00BA6138">
              <w:rPr>
                <w:noProof/>
                <w:webHidden/>
              </w:rPr>
              <w:fldChar w:fldCharType="begin"/>
            </w:r>
            <w:r w:rsidR="00BA6138">
              <w:rPr>
                <w:noProof/>
                <w:webHidden/>
              </w:rPr>
              <w:instrText xml:space="preserve"> PAGEREF _Toc232260897 \h </w:instrText>
            </w:r>
            <w:r w:rsidR="00BA6138">
              <w:rPr>
                <w:noProof/>
                <w:webHidden/>
              </w:rPr>
            </w:r>
            <w:r w:rsidR="00BA6138">
              <w:rPr>
                <w:noProof/>
                <w:webHidden/>
              </w:rPr>
              <w:fldChar w:fldCharType="separate"/>
            </w:r>
            <w:r w:rsidR="005D4853">
              <w:rPr>
                <w:noProof/>
                <w:webHidden/>
              </w:rPr>
              <w:t>48</w:t>
            </w:r>
            <w:r w:rsidR="00BA6138">
              <w:rPr>
                <w:noProof/>
                <w:webHidden/>
              </w:rPr>
              <w:fldChar w:fldCharType="end"/>
            </w:r>
          </w:hyperlink>
        </w:p>
        <w:p w14:paraId="6688326D" w14:textId="398F0350" w:rsidR="00BA6138" w:rsidRDefault="00D74CF6" w:rsidP="00BA6138">
          <w:pPr>
            <w:pStyle w:val="TOC3"/>
            <w:tabs>
              <w:tab w:val="right" w:leader="dot" w:pos="9282"/>
            </w:tabs>
            <w:ind w:left="0"/>
            <w:rPr>
              <w:rFonts w:asciiTheme="minorHAnsi" w:eastAsiaTheme="minorEastAsia" w:hAnsiTheme="minorHAnsi"/>
              <w:noProof/>
              <w:sz w:val="22"/>
            </w:rPr>
          </w:pPr>
          <w:hyperlink w:anchor="_Toc232260898" w:history="1">
            <w:r w:rsidR="00BA6138" w:rsidRPr="007973A3">
              <w:rPr>
                <w:rStyle w:val="Hyperlink"/>
                <w:rFonts w:eastAsiaTheme="majorEastAsia" w:cs="Times New Roman"/>
                <w:noProof/>
              </w:rPr>
              <w:t>Bước 8: Hoàn tất chứng từ và bàn giao cho các bộ phận liên quan</w:t>
            </w:r>
            <w:r w:rsidR="00BA6138">
              <w:rPr>
                <w:noProof/>
                <w:webHidden/>
              </w:rPr>
              <w:tab/>
            </w:r>
            <w:r w:rsidR="00BA6138">
              <w:rPr>
                <w:noProof/>
                <w:webHidden/>
              </w:rPr>
              <w:fldChar w:fldCharType="begin"/>
            </w:r>
            <w:r w:rsidR="00BA6138">
              <w:rPr>
                <w:noProof/>
                <w:webHidden/>
              </w:rPr>
              <w:instrText xml:space="preserve"> PAGEREF _Toc232260898 \h </w:instrText>
            </w:r>
            <w:r w:rsidR="00BA6138">
              <w:rPr>
                <w:noProof/>
                <w:webHidden/>
              </w:rPr>
            </w:r>
            <w:r w:rsidR="00BA6138">
              <w:rPr>
                <w:noProof/>
                <w:webHidden/>
              </w:rPr>
              <w:fldChar w:fldCharType="separate"/>
            </w:r>
            <w:r w:rsidR="005D4853">
              <w:rPr>
                <w:noProof/>
                <w:webHidden/>
              </w:rPr>
              <w:t>50</w:t>
            </w:r>
            <w:r w:rsidR="00BA6138">
              <w:rPr>
                <w:noProof/>
                <w:webHidden/>
              </w:rPr>
              <w:fldChar w:fldCharType="end"/>
            </w:r>
          </w:hyperlink>
        </w:p>
        <w:p w14:paraId="12035A44" w14:textId="26348BB2" w:rsidR="00BA6138" w:rsidRDefault="00D74CF6" w:rsidP="00BA6138">
          <w:pPr>
            <w:pStyle w:val="TOC2"/>
            <w:tabs>
              <w:tab w:val="right" w:leader="dot" w:pos="9282"/>
            </w:tabs>
            <w:ind w:left="0"/>
            <w:rPr>
              <w:rFonts w:asciiTheme="minorHAnsi" w:eastAsiaTheme="minorEastAsia" w:hAnsiTheme="minorHAnsi"/>
              <w:noProof/>
              <w:sz w:val="22"/>
            </w:rPr>
          </w:pPr>
          <w:hyperlink w:anchor="_Toc232260899" w:history="1">
            <w:r w:rsidR="00BA6138" w:rsidRPr="007973A3">
              <w:rPr>
                <w:rStyle w:val="Hyperlink"/>
                <w:rFonts w:eastAsiaTheme="majorEastAsia"/>
                <w:noProof/>
              </w:rPr>
              <w:t>2.4. Đánh giá quy trình giao nhận container tại công ty</w:t>
            </w:r>
            <w:r w:rsidR="00BA6138">
              <w:rPr>
                <w:noProof/>
                <w:webHidden/>
              </w:rPr>
              <w:tab/>
            </w:r>
            <w:r w:rsidR="00BA6138">
              <w:rPr>
                <w:noProof/>
                <w:webHidden/>
              </w:rPr>
              <w:fldChar w:fldCharType="begin"/>
            </w:r>
            <w:r w:rsidR="00BA6138">
              <w:rPr>
                <w:noProof/>
                <w:webHidden/>
              </w:rPr>
              <w:instrText xml:space="preserve"> PAGEREF _Toc232260899 \h </w:instrText>
            </w:r>
            <w:r w:rsidR="00BA6138">
              <w:rPr>
                <w:noProof/>
                <w:webHidden/>
              </w:rPr>
            </w:r>
            <w:r w:rsidR="00BA6138">
              <w:rPr>
                <w:noProof/>
                <w:webHidden/>
              </w:rPr>
              <w:fldChar w:fldCharType="separate"/>
            </w:r>
            <w:r w:rsidR="005D4853">
              <w:rPr>
                <w:noProof/>
                <w:webHidden/>
              </w:rPr>
              <w:t>53</w:t>
            </w:r>
            <w:r w:rsidR="00BA6138">
              <w:rPr>
                <w:noProof/>
                <w:webHidden/>
              </w:rPr>
              <w:fldChar w:fldCharType="end"/>
            </w:r>
          </w:hyperlink>
        </w:p>
        <w:p w14:paraId="25AA8DF0" w14:textId="52C1D43F" w:rsidR="00BA6138" w:rsidRDefault="00D74CF6" w:rsidP="00BA6138">
          <w:pPr>
            <w:pStyle w:val="TOC3"/>
            <w:tabs>
              <w:tab w:val="right" w:leader="dot" w:pos="9282"/>
            </w:tabs>
            <w:ind w:left="0"/>
            <w:rPr>
              <w:rFonts w:asciiTheme="minorHAnsi" w:eastAsiaTheme="minorEastAsia" w:hAnsiTheme="minorHAnsi"/>
              <w:noProof/>
              <w:sz w:val="22"/>
            </w:rPr>
          </w:pPr>
          <w:hyperlink w:anchor="_Toc232260900" w:history="1">
            <w:r w:rsidR="00BA6138" w:rsidRPr="007973A3">
              <w:rPr>
                <w:rStyle w:val="Hyperlink"/>
                <w:rFonts w:eastAsiaTheme="majorEastAsia"/>
                <w:noProof/>
              </w:rPr>
              <w:t>2.4.1. Ưu điểm của quy trình</w:t>
            </w:r>
            <w:r w:rsidR="00BA6138">
              <w:rPr>
                <w:noProof/>
                <w:webHidden/>
              </w:rPr>
              <w:tab/>
            </w:r>
            <w:r w:rsidR="00BA6138">
              <w:rPr>
                <w:noProof/>
                <w:webHidden/>
              </w:rPr>
              <w:fldChar w:fldCharType="begin"/>
            </w:r>
            <w:r w:rsidR="00BA6138">
              <w:rPr>
                <w:noProof/>
                <w:webHidden/>
              </w:rPr>
              <w:instrText xml:space="preserve"> PAGEREF _Toc232260900 \h </w:instrText>
            </w:r>
            <w:r w:rsidR="00BA6138">
              <w:rPr>
                <w:noProof/>
                <w:webHidden/>
              </w:rPr>
            </w:r>
            <w:r w:rsidR="00BA6138">
              <w:rPr>
                <w:noProof/>
                <w:webHidden/>
              </w:rPr>
              <w:fldChar w:fldCharType="separate"/>
            </w:r>
            <w:r w:rsidR="005D4853">
              <w:rPr>
                <w:noProof/>
                <w:webHidden/>
              </w:rPr>
              <w:t>53</w:t>
            </w:r>
            <w:r w:rsidR="00BA6138">
              <w:rPr>
                <w:noProof/>
                <w:webHidden/>
              </w:rPr>
              <w:fldChar w:fldCharType="end"/>
            </w:r>
          </w:hyperlink>
        </w:p>
        <w:p w14:paraId="1B14029C" w14:textId="7FFF921A" w:rsidR="00BA6138" w:rsidRDefault="00D74CF6" w:rsidP="00BA6138">
          <w:pPr>
            <w:pStyle w:val="TOC3"/>
            <w:tabs>
              <w:tab w:val="right" w:leader="dot" w:pos="9282"/>
            </w:tabs>
            <w:ind w:left="0"/>
            <w:rPr>
              <w:rFonts w:asciiTheme="minorHAnsi" w:eastAsiaTheme="minorEastAsia" w:hAnsiTheme="minorHAnsi"/>
              <w:noProof/>
              <w:sz w:val="22"/>
            </w:rPr>
          </w:pPr>
          <w:hyperlink w:anchor="_Toc232260901" w:history="1">
            <w:r w:rsidR="00BA6138" w:rsidRPr="007973A3">
              <w:rPr>
                <w:rStyle w:val="Hyperlink"/>
                <w:rFonts w:eastAsiaTheme="majorEastAsia"/>
                <w:noProof/>
              </w:rPr>
              <w:t>2.4.2. Hạn chế của quy trình</w:t>
            </w:r>
            <w:r w:rsidR="00BA6138">
              <w:rPr>
                <w:noProof/>
                <w:webHidden/>
              </w:rPr>
              <w:tab/>
            </w:r>
            <w:r w:rsidR="00BA6138">
              <w:rPr>
                <w:noProof/>
                <w:webHidden/>
              </w:rPr>
              <w:fldChar w:fldCharType="begin"/>
            </w:r>
            <w:r w:rsidR="00BA6138">
              <w:rPr>
                <w:noProof/>
                <w:webHidden/>
              </w:rPr>
              <w:instrText xml:space="preserve"> PAGEREF _Toc232260901 \h </w:instrText>
            </w:r>
            <w:r w:rsidR="00BA6138">
              <w:rPr>
                <w:noProof/>
                <w:webHidden/>
              </w:rPr>
            </w:r>
            <w:r w:rsidR="00BA6138">
              <w:rPr>
                <w:noProof/>
                <w:webHidden/>
              </w:rPr>
              <w:fldChar w:fldCharType="separate"/>
            </w:r>
            <w:r w:rsidR="005D4853">
              <w:rPr>
                <w:noProof/>
                <w:webHidden/>
              </w:rPr>
              <w:t>54</w:t>
            </w:r>
            <w:r w:rsidR="00BA6138">
              <w:rPr>
                <w:noProof/>
                <w:webHidden/>
              </w:rPr>
              <w:fldChar w:fldCharType="end"/>
            </w:r>
          </w:hyperlink>
        </w:p>
        <w:p w14:paraId="69B4ED04" w14:textId="0ED18405" w:rsidR="00BA6138" w:rsidRDefault="00D74CF6" w:rsidP="00BA6138">
          <w:pPr>
            <w:pStyle w:val="TOC2"/>
            <w:tabs>
              <w:tab w:val="right" w:leader="dot" w:pos="9282"/>
            </w:tabs>
            <w:ind w:left="0"/>
            <w:rPr>
              <w:rFonts w:asciiTheme="minorHAnsi" w:eastAsiaTheme="minorEastAsia" w:hAnsiTheme="minorHAnsi"/>
              <w:noProof/>
              <w:sz w:val="22"/>
            </w:rPr>
          </w:pPr>
          <w:hyperlink w:anchor="_Toc232260902" w:history="1">
            <w:r w:rsidR="00BA6138" w:rsidRPr="007973A3">
              <w:rPr>
                <w:rStyle w:val="Hyperlink"/>
                <w:rFonts w:eastAsiaTheme="majorEastAsia"/>
                <w:noProof/>
              </w:rPr>
              <w:t>2.5. Nguyên nhân của những hạn chế</w:t>
            </w:r>
            <w:r w:rsidR="00BA6138">
              <w:rPr>
                <w:noProof/>
                <w:webHidden/>
              </w:rPr>
              <w:tab/>
            </w:r>
            <w:r w:rsidR="00BA6138">
              <w:rPr>
                <w:noProof/>
                <w:webHidden/>
              </w:rPr>
              <w:fldChar w:fldCharType="begin"/>
            </w:r>
            <w:r w:rsidR="00BA6138">
              <w:rPr>
                <w:noProof/>
                <w:webHidden/>
              </w:rPr>
              <w:instrText xml:space="preserve"> PAGEREF _Toc232260902 \h </w:instrText>
            </w:r>
            <w:r w:rsidR="00BA6138">
              <w:rPr>
                <w:noProof/>
                <w:webHidden/>
              </w:rPr>
            </w:r>
            <w:r w:rsidR="00BA6138">
              <w:rPr>
                <w:noProof/>
                <w:webHidden/>
              </w:rPr>
              <w:fldChar w:fldCharType="separate"/>
            </w:r>
            <w:r w:rsidR="005D4853">
              <w:rPr>
                <w:noProof/>
                <w:webHidden/>
              </w:rPr>
              <w:t>55</w:t>
            </w:r>
            <w:r w:rsidR="00BA6138">
              <w:rPr>
                <w:noProof/>
                <w:webHidden/>
              </w:rPr>
              <w:fldChar w:fldCharType="end"/>
            </w:r>
          </w:hyperlink>
        </w:p>
        <w:p w14:paraId="5CF5A431" w14:textId="3CCA855B" w:rsidR="00BA6138" w:rsidRDefault="00D74CF6" w:rsidP="00BA6138">
          <w:pPr>
            <w:pStyle w:val="TOC3"/>
            <w:tabs>
              <w:tab w:val="right" w:leader="dot" w:pos="9282"/>
            </w:tabs>
            <w:ind w:left="0"/>
            <w:rPr>
              <w:rFonts w:asciiTheme="minorHAnsi" w:eastAsiaTheme="minorEastAsia" w:hAnsiTheme="minorHAnsi"/>
              <w:noProof/>
              <w:sz w:val="22"/>
            </w:rPr>
          </w:pPr>
          <w:hyperlink w:anchor="_Toc232260903" w:history="1">
            <w:r w:rsidR="00BA6138" w:rsidRPr="007973A3">
              <w:rPr>
                <w:rStyle w:val="Hyperlink"/>
                <w:rFonts w:eastAsiaTheme="majorEastAsia"/>
                <w:noProof/>
              </w:rPr>
              <w:t>2.5.1. Nguyên nhân khách quan</w:t>
            </w:r>
            <w:r w:rsidR="00BA6138">
              <w:rPr>
                <w:noProof/>
                <w:webHidden/>
              </w:rPr>
              <w:tab/>
            </w:r>
            <w:r w:rsidR="00BA6138">
              <w:rPr>
                <w:noProof/>
                <w:webHidden/>
              </w:rPr>
              <w:fldChar w:fldCharType="begin"/>
            </w:r>
            <w:r w:rsidR="00BA6138">
              <w:rPr>
                <w:noProof/>
                <w:webHidden/>
              </w:rPr>
              <w:instrText xml:space="preserve"> PAGEREF _Toc232260903 \h </w:instrText>
            </w:r>
            <w:r w:rsidR="00BA6138">
              <w:rPr>
                <w:noProof/>
                <w:webHidden/>
              </w:rPr>
            </w:r>
            <w:r w:rsidR="00BA6138">
              <w:rPr>
                <w:noProof/>
                <w:webHidden/>
              </w:rPr>
              <w:fldChar w:fldCharType="separate"/>
            </w:r>
            <w:r w:rsidR="005D4853">
              <w:rPr>
                <w:noProof/>
                <w:webHidden/>
              </w:rPr>
              <w:t>55</w:t>
            </w:r>
            <w:r w:rsidR="00BA6138">
              <w:rPr>
                <w:noProof/>
                <w:webHidden/>
              </w:rPr>
              <w:fldChar w:fldCharType="end"/>
            </w:r>
          </w:hyperlink>
        </w:p>
        <w:p w14:paraId="56A8E1A9" w14:textId="5BE2A84E" w:rsidR="00BA6138" w:rsidRDefault="00D74CF6" w:rsidP="00BA6138">
          <w:pPr>
            <w:pStyle w:val="TOC3"/>
            <w:tabs>
              <w:tab w:val="right" w:leader="dot" w:pos="9282"/>
            </w:tabs>
            <w:ind w:left="0"/>
            <w:rPr>
              <w:rFonts w:asciiTheme="minorHAnsi" w:eastAsiaTheme="minorEastAsia" w:hAnsiTheme="minorHAnsi"/>
              <w:noProof/>
              <w:sz w:val="22"/>
            </w:rPr>
          </w:pPr>
          <w:hyperlink w:anchor="_Toc232260904" w:history="1">
            <w:r w:rsidR="00BA6138" w:rsidRPr="007973A3">
              <w:rPr>
                <w:rStyle w:val="Hyperlink"/>
                <w:rFonts w:eastAsiaTheme="majorEastAsia"/>
                <w:noProof/>
              </w:rPr>
              <w:t>2.5.2. Nguyên nhân chủ quan</w:t>
            </w:r>
            <w:r w:rsidR="00BA6138">
              <w:rPr>
                <w:noProof/>
                <w:webHidden/>
              </w:rPr>
              <w:tab/>
            </w:r>
            <w:r w:rsidR="00BA6138">
              <w:rPr>
                <w:noProof/>
                <w:webHidden/>
              </w:rPr>
              <w:fldChar w:fldCharType="begin"/>
            </w:r>
            <w:r w:rsidR="00BA6138">
              <w:rPr>
                <w:noProof/>
                <w:webHidden/>
              </w:rPr>
              <w:instrText xml:space="preserve"> PAGEREF _Toc232260904 \h </w:instrText>
            </w:r>
            <w:r w:rsidR="00BA6138">
              <w:rPr>
                <w:noProof/>
                <w:webHidden/>
              </w:rPr>
            </w:r>
            <w:r w:rsidR="00BA6138">
              <w:rPr>
                <w:noProof/>
                <w:webHidden/>
              </w:rPr>
              <w:fldChar w:fldCharType="separate"/>
            </w:r>
            <w:r w:rsidR="005D4853">
              <w:rPr>
                <w:noProof/>
                <w:webHidden/>
              </w:rPr>
              <w:t>56</w:t>
            </w:r>
            <w:r w:rsidR="00BA6138">
              <w:rPr>
                <w:noProof/>
                <w:webHidden/>
              </w:rPr>
              <w:fldChar w:fldCharType="end"/>
            </w:r>
          </w:hyperlink>
        </w:p>
        <w:p w14:paraId="27E605E2" w14:textId="6AAE378F" w:rsidR="00BA6138" w:rsidRPr="00BC365B" w:rsidRDefault="00D74CF6" w:rsidP="006B2B2F">
          <w:pPr>
            <w:pStyle w:val="TOC1"/>
            <w:rPr>
              <w:rFonts w:asciiTheme="minorHAnsi" w:eastAsiaTheme="minorEastAsia" w:hAnsiTheme="minorHAnsi"/>
              <w:sz w:val="22"/>
            </w:rPr>
          </w:pPr>
          <w:hyperlink w:anchor="_Toc232260905" w:history="1">
            <w:r w:rsidR="00BA6138" w:rsidRPr="00BC365B">
              <w:rPr>
                <w:rStyle w:val="Hyperlink"/>
                <w:b/>
                <w:bCs/>
              </w:rPr>
              <w:t>CHƯƠNG 3. HOÀN THIỆN QUY TRÌNH GIAO NHẬN CONTAINER HÀNG NỘI ĐỊA TẠI CÔNG TY TNHH VIETCO LOGISTICS - CHI NHÁNH ĐÀ NẴNG</w:t>
            </w:r>
            <w:r w:rsidR="00BA6138" w:rsidRPr="00BC365B">
              <w:rPr>
                <w:webHidden/>
              </w:rPr>
              <w:tab/>
            </w:r>
            <w:r w:rsidR="00BA6138" w:rsidRPr="00BC365B">
              <w:rPr>
                <w:webHidden/>
              </w:rPr>
              <w:fldChar w:fldCharType="begin"/>
            </w:r>
            <w:r w:rsidR="00BA6138" w:rsidRPr="00BC365B">
              <w:rPr>
                <w:webHidden/>
              </w:rPr>
              <w:instrText xml:space="preserve"> PAGEREF _Toc232260905 \h </w:instrText>
            </w:r>
            <w:r w:rsidR="00BA6138" w:rsidRPr="00BC365B">
              <w:rPr>
                <w:webHidden/>
              </w:rPr>
            </w:r>
            <w:r w:rsidR="00BA6138" w:rsidRPr="00BC365B">
              <w:rPr>
                <w:webHidden/>
              </w:rPr>
              <w:fldChar w:fldCharType="separate"/>
            </w:r>
            <w:r w:rsidR="005D4853">
              <w:rPr>
                <w:webHidden/>
              </w:rPr>
              <w:t>57</w:t>
            </w:r>
            <w:r w:rsidR="00BA6138" w:rsidRPr="00BC365B">
              <w:rPr>
                <w:webHidden/>
              </w:rPr>
              <w:fldChar w:fldCharType="end"/>
            </w:r>
          </w:hyperlink>
        </w:p>
        <w:p w14:paraId="3E7C81BF" w14:textId="7CFF3254" w:rsidR="00BA6138" w:rsidRDefault="00D74CF6" w:rsidP="00BA6138">
          <w:pPr>
            <w:pStyle w:val="TOC2"/>
            <w:tabs>
              <w:tab w:val="right" w:leader="dot" w:pos="9282"/>
            </w:tabs>
            <w:ind w:left="0"/>
            <w:rPr>
              <w:rFonts w:asciiTheme="minorHAnsi" w:eastAsiaTheme="minorEastAsia" w:hAnsiTheme="minorHAnsi"/>
              <w:noProof/>
              <w:sz w:val="22"/>
            </w:rPr>
          </w:pPr>
          <w:hyperlink w:anchor="_Toc232260906" w:history="1">
            <w:r w:rsidR="00BA6138" w:rsidRPr="007973A3">
              <w:rPr>
                <w:rStyle w:val="Hyperlink"/>
                <w:rFonts w:eastAsiaTheme="majorEastAsia"/>
                <w:noProof/>
              </w:rPr>
              <w:t>3.1. Định hướng và mục tiêu phát triển của công ty</w:t>
            </w:r>
            <w:r w:rsidR="00BA6138">
              <w:rPr>
                <w:noProof/>
                <w:webHidden/>
              </w:rPr>
              <w:tab/>
            </w:r>
            <w:r w:rsidR="00BA6138">
              <w:rPr>
                <w:noProof/>
                <w:webHidden/>
              </w:rPr>
              <w:fldChar w:fldCharType="begin"/>
            </w:r>
            <w:r w:rsidR="00BA6138">
              <w:rPr>
                <w:noProof/>
                <w:webHidden/>
              </w:rPr>
              <w:instrText xml:space="preserve"> PAGEREF _Toc232260906 \h </w:instrText>
            </w:r>
            <w:r w:rsidR="00BA6138">
              <w:rPr>
                <w:noProof/>
                <w:webHidden/>
              </w:rPr>
            </w:r>
            <w:r w:rsidR="00BA6138">
              <w:rPr>
                <w:noProof/>
                <w:webHidden/>
              </w:rPr>
              <w:fldChar w:fldCharType="separate"/>
            </w:r>
            <w:r w:rsidR="005D4853">
              <w:rPr>
                <w:noProof/>
                <w:webHidden/>
              </w:rPr>
              <w:t>57</w:t>
            </w:r>
            <w:r w:rsidR="00BA6138">
              <w:rPr>
                <w:noProof/>
                <w:webHidden/>
              </w:rPr>
              <w:fldChar w:fldCharType="end"/>
            </w:r>
          </w:hyperlink>
        </w:p>
        <w:p w14:paraId="498A63A3" w14:textId="195C4C0A" w:rsidR="00BA6138" w:rsidRDefault="00D74CF6" w:rsidP="00BA6138">
          <w:pPr>
            <w:pStyle w:val="TOC3"/>
            <w:tabs>
              <w:tab w:val="right" w:leader="dot" w:pos="9282"/>
            </w:tabs>
            <w:ind w:left="0"/>
            <w:rPr>
              <w:rFonts w:asciiTheme="minorHAnsi" w:eastAsiaTheme="minorEastAsia" w:hAnsiTheme="minorHAnsi"/>
              <w:noProof/>
              <w:sz w:val="22"/>
            </w:rPr>
          </w:pPr>
          <w:hyperlink w:anchor="_Toc232260907" w:history="1">
            <w:r w:rsidR="00BA6138" w:rsidRPr="007973A3">
              <w:rPr>
                <w:rStyle w:val="Hyperlink"/>
                <w:rFonts w:eastAsiaTheme="majorEastAsia"/>
                <w:noProof/>
              </w:rPr>
              <w:t>3.1.1. Dự báo môi trường kinh doanh logistics trong thời gian tới</w:t>
            </w:r>
            <w:r w:rsidR="00BA6138">
              <w:rPr>
                <w:noProof/>
                <w:webHidden/>
              </w:rPr>
              <w:tab/>
            </w:r>
            <w:r w:rsidR="00BA6138">
              <w:rPr>
                <w:noProof/>
                <w:webHidden/>
              </w:rPr>
              <w:fldChar w:fldCharType="begin"/>
            </w:r>
            <w:r w:rsidR="00BA6138">
              <w:rPr>
                <w:noProof/>
                <w:webHidden/>
              </w:rPr>
              <w:instrText xml:space="preserve"> PAGEREF _Toc232260907 \h </w:instrText>
            </w:r>
            <w:r w:rsidR="00BA6138">
              <w:rPr>
                <w:noProof/>
                <w:webHidden/>
              </w:rPr>
            </w:r>
            <w:r w:rsidR="00BA6138">
              <w:rPr>
                <w:noProof/>
                <w:webHidden/>
              </w:rPr>
              <w:fldChar w:fldCharType="separate"/>
            </w:r>
            <w:r w:rsidR="005D4853">
              <w:rPr>
                <w:noProof/>
                <w:webHidden/>
              </w:rPr>
              <w:t>57</w:t>
            </w:r>
            <w:r w:rsidR="00BA6138">
              <w:rPr>
                <w:noProof/>
                <w:webHidden/>
              </w:rPr>
              <w:fldChar w:fldCharType="end"/>
            </w:r>
          </w:hyperlink>
        </w:p>
        <w:p w14:paraId="5D1D4997" w14:textId="4F19B76B" w:rsidR="00BA6138" w:rsidRDefault="00D74CF6" w:rsidP="00BA6138">
          <w:pPr>
            <w:pStyle w:val="TOC3"/>
            <w:tabs>
              <w:tab w:val="right" w:leader="dot" w:pos="9282"/>
            </w:tabs>
            <w:ind w:left="0"/>
            <w:rPr>
              <w:rFonts w:asciiTheme="minorHAnsi" w:eastAsiaTheme="minorEastAsia" w:hAnsiTheme="minorHAnsi"/>
              <w:noProof/>
              <w:sz w:val="22"/>
            </w:rPr>
          </w:pPr>
          <w:hyperlink w:anchor="_Toc232260908" w:history="1">
            <w:r w:rsidR="00BA6138" w:rsidRPr="007973A3">
              <w:rPr>
                <w:rStyle w:val="Hyperlink"/>
                <w:rFonts w:eastAsiaTheme="majorEastAsia"/>
                <w:noProof/>
              </w:rPr>
              <w:t>3.1.2. Định hướng và mục tiêu phát triển của công ty trong thời gian tới</w:t>
            </w:r>
            <w:r w:rsidR="00BA6138">
              <w:rPr>
                <w:noProof/>
                <w:webHidden/>
              </w:rPr>
              <w:tab/>
            </w:r>
            <w:r w:rsidR="00BA6138">
              <w:rPr>
                <w:noProof/>
                <w:webHidden/>
              </w:rPr>
              <w:fldChar w:fldCharType="begin"/>
            </w:r>
            <w:r w:rsidR="00BA6138">
              <w:rPr>
                <w:noProof/>
                <w:webHidden/>
              </w:rPr>
              <w:instrText xml:space="preserve"> PAGEREF _Toc232260908 \h </w:instrText>
            </w:r>
            <w:r w:rsidR="00BA6138">
              <w:rPr>
                <w:noProof/>
                <w:webHidden/>
              </w:rPr>
            </w:r>
            <w:r w:rsidR="00BA6138">
              <w:rPr>
                <w:noProof/>
                <w:webHidden/>
              </w:rPr>
              <w:fldChar w:fldCharType="separate"/>
            </w:r>
            <w:r w:rsidR="005D4853">
              <w:rPr>
                <w:noProof/>
                <w:webHidden/>
              </w:rPr>
              <w:t>59</w:t>
            </w:r>
            <w:r w:rsidR="00BA6138">
              <w:rPr>
                <w:noProof/>
                <w:webHidden/>
              </w:rPr>
              <w:fldChar w:fldCharType="end"/>
            </w:r>
          </w:hyperlink>
        </w:p>
        <w:p w14:paraId="479D1CD7" w14:textId="5DD4486B" w:rsidR="00BA6138" w:rsidRDefault="00D74CF6" w:rsidP="00BA6138">
          <w:pPr>
            <w:pStyle w:val="TOC2"/>
            <w:tabs>
              <w:tab w:val="right" w:leader="dot" w:pos="9282"/>
            </w:tabs>
            <w:ind w:left="0"/>
            <w:rPr>
              <w:rFonts w:asciiTheme="minorHAnsi" w:eastAsiaTheme="minorEastAsia" w:hAnsiTheme="minorHAnsi"/>
              <w:noProof/>
              <w:sz w:val="22"/>
            </w:rPr>
          </w:pPr>
          <w:hyperlink w:anchor="_Toc232260909" w:history="1">
            <w:r w:rsidR="00BA6138" w:rsidRPr="007973A3">
              <w:rPr>
                <w:rStyle w:val="Hyperlink"/>
                <w:rFonts w:eastAsiaTheme="majorEastAsia"/>
                <w:noProof/>
              </w:rPr>
              <w:t>3.2. Giải pháp hoàn thiện quy trình giao nhận container hàng nội địa</w:t>
            </w:r>
            <w:r w:rsidR="00BA6138">
              <w:rPr>
                <w:noProof/>
                <w:webHidden/>
              </w:rPr>
              <w:tab/>
            </w:r>
            <w:r w:rsidR="00BA6138">
              <w:rPr>
                <w:noProof/>
                <w:webHidden/>
              </w:rPr>
              <w:fldChar w:fldCharType="begin"/>
            </w:r>
            <w:r w:rsidR="00BA6138">
              <w:rPr>
                <w:noProof/>
                <w:webHidden/>
              </w:rPr>
              <w:instrText xml:space="preserve"> PAGEREF _Toc232260909 \h </w:instrText>
            </w:r>
            <w:r w:rsidR="00BA6138">
              <w:rPr>
                <w:noProof/>
                <w:webHidden/>
              </w:rPr>
            </w:r>
            <w:r w:rsidR="00BA6138">
              <w:rPr>
                <w:noProof/>
                <w:webHidden/>
              </w:rPr>
              <w:fldChar w:fldCharType="separate"/>
            </w:r>
            <w:r w:rsidR="005D4853">
              <w:rPr>
                <w:noProof/>
                <w:webHidden/>
              </w:rPr>
              <w:t>61</w:t>
            </w:r>
            <w:r w:rsidR="00BA6138">
              <w:rPr>
                <w:noProof/>
                <w:webHidden/>
              </w:rPr>
              <w:fldChar w:fldCharType="end"/>
            </w:r>
          </w:hyperlink>
        </w:p>
        <w:p w14:paraId="71684F07" w14:textId="5CE6C431" w:rsidR="00BA6138" w:rsidRDefault="00D74CF6" w:rsidP="00BA6138">
          <w:pPr>
            <w:pStyle w:val="TOC3"/>
            <w:tabs>
              <w:tab w:val="right" w:leader="dot" w:pos="9282"/>
            </w:tabs>
            <w:ind w:left="0"/>
            <w:rPr>
              <w:rFonts w:asciiTheme="minorHAnsi" w:eastAsiaTheme="minorEastAsia" w:hAnsiTheme="minorHAnsi"/>
              <w:noProof/>
              <w:sz w:val="22"/>
            </w:rPr>
          </w:pPr>
          <w:hyperlink w:anchor="_Toc232260910" w:history="1">
            <w:r w:rsidR="00BA6138" w:rsidRPr="007973A3">
              <w:rPr>
                <w:rStyle w:val="Hyperlink"/>
                <w:rFonts w:eastAsiaTheme="majorEastAsia"/>
                <w:noProof/>
              </w:rPr>
              <w:t>3.2.1. Hoàn thiện quy trình xử lý chứng từ và chuẩn hóa dữ liệu đầu vào</w:t>
            </w:r>
            <w:r w:rsidR="00BA6138">
              <w:rPr>
                <w:noProof/>
                <w:webHidden/>
              </w:rPr>
              <w:tab/>
            </w:r>
            <w:r w:rsidR="00BA6138">
              <w:rPr>
                <w:noProof/>
                <w:webHidden/>
              </w:rPr>
              <w:fldChar w:fldCharType="begin"/>
            </w:r>
            <w:r w:rsidR="00BA6138">
              <w:rPr>
                <w:noProof/>
                <w:webHidden/>
              </w:rPr>
              <w:instrText xml:space="preserve"> PAGEREF _Toc232260910 \h </w:instrText>
            </w:r>
            <w:r w:rsidR="00BA6138">
              <w:rPr>
                <w:noProof/>
                <w:webHidden/>
              </w:rPr>
            </w:r>
            <w:r w:rsidR="00BA6138">
              <w:rPr>
                <w:noProof/>
                <w:webHidden/>
              </w:rPr>
              <w:fldChar w:fldCharType="separate"/>
            </w:r>
            <w:r w:rsidR="005D4853">
              <w:rPr>
                <w:noProof/>
                <w:webHidden/>
              </w:rPr>
              <w:t>61</w:t>
            </w:r>
            <w:r w:rsidR="00BA6138">
              <w:rPr>
                <w:noProof/>
                <w:webHidden/>
              </w:rPr>
              <w:fldChar w:fldCharType="end"/>
            </w:r>
          </w:hyperlink>
        </w:p>
        <w:p w14:paraId="49ACA119" w14:textId="7CECF303" w:rsidR="00BA6138" w:rsidRDefault="00D74CF6" w:rsidP="00BA6138">
          <w:pPr>
            <w:pStyle w:val="TOC3"/>
            <w:tabs>
              <w:tab w:val="right" w:leader="dot" w:pos="9282"/>
            </w:tabs>
            <w:ind w:left="0"/>
            <w:rPr>
              <w:rFonts w:asciiTheme="minorHAnsi" w:eastAsiaTheme="minorEastAsia" w:hAnsiTheme="minorHAnsi"/>
              <w:noProof/>
              <w:sz w:val="22"/>
            </w:rPr>
          </w:pPr>
          <w:hyperlink w:anchor="_Toc232260911" w:history="1">
            <w:r w:rsidR="00BA6138" w:rsidRPr="007973A3">
              <w:rPr>
                <w:rStyle w:val="Hyperlink"/>
                <w:rFonts w:eastAsiaTheme="majorEastAsia"/>
                <w:noProof/>
              </w:rPr>
              <w:t>3.2.2. Nâng cao hiệu quả phối hợp giữa các bộ phận trong quy trình giao nhận</w:t>
            </w:r>
            <w:r w:rsidR="00BA6138">
              <w:rPr>
                <w:noProof/>
                <w:webHidden/>
              </w:rPr>
              <w:tab/>
            </w:r>
            <w:r w:rsidR="00BA6138">
              <w:rPr>
                <w:noProof/>
                <w:webHidden/>
              </w:rPr>
              <w:fldChar w:fldCharType="begin"/>
            </w:r>
            <w:r w:rsidR="00BA6138">
              <w:rPr>
                <w:noProof/>
                <w:webHidden/>
              </w:rPr>
              <w:instrText xml:space="preserve"> PAGEREF _Toc232260911 \h </w:instrText>
            </w:r>
            <w:r w:rsidR="00BA6138">
              <w:rPr>
                <w:noProof/>
                <w:webHidden/>
              </w:rPr>
            </w:r>
            <w:r w:rsidR="00BA6138">
              <w:rPr>
                <w:noProof/>
                <w:webHidden/>
              </w:rPr>
              <w:fldChar w:fldCharType="separate"/>
            </w:r>
            <w:r w:rsidR="005D4853">
              <w:rPr>
                <w:noProof/>
                <w:webHidden/>
              </w:rPr>
              <w:t>63</w:t>
            </w:r>
            <w:r w:rsidR="00BA6138">
              <w:rPr>
                <w:noProof/>
                <w:webHidden/>
              </w:rPr>
              <w:fldChar w:fldCharType="end"/>
            </w:r>
          </w:hyperlink>
        </w:p>
        <w:p w14:paraId="7EAD2919" w14:textId="423C2D06" w:rsidR="00BA6138" w:rsidRDefault="00D74CF6" w:rsidP="00BA6138">
          <w:pPr>
            <w:pStyle w:val="TOC3"/>
            <w:tabs>
              <w:tab w:val="right" w:leader="dot" w:pos="9282"/>
            </w:tabs>
            <w:ind w:left="0"/>
            <w:rPr>
              <w:rFonts w:asciiTheme="minorHAnsi" w:eastAsiaTheme="minorEastAsia" w:hAnsiTheme="minorHAnsi"/>
              <w:noProof/>
              <w:sz w:val="22"/>
            </w:rPr>
          </w:pPr>
          <w:hyperlink w:anchor="_Toc232260912" w:history="1">
            <w:r w:rsidR="00BA6138" w:rsidRPr="007973A3">
              <w:rPr>
                <w:rStyle w:val="Hyperlink"/>
                <w:rFonts w:eastAsiaTheme="majorEastAsia"/>
                <w:noProof/>
              </w:rPr>
              <w:t>3.2.3. Ứng dụng công nghệ thông tin trong quản lý giao nhận và kiểm soát chi phí</w:t>
            </w:r>
            <w:r w:rsidR="00BA6138">
              <w:rPr>
                <w:noProof/>
                <w:webHidden/>
              </w:rPr>
              <w:tab/>
            </w:r>
            <w:r w:rsidR="00BA6138">
              <w:rPr>
                <w:noProof/>
                <w:webHidden/>
              </w:rPr>
              <w:fldChar w:fldCharType="begin"/>
            </w:r>
            <w:r w:rsidR="00BA6138">
              <w:rPr>
                <w:noProof/>
                <w:webHidden/>
              </w:rPr>
              <w:instrText xml:space="preserve"> PAGEREF _Toc232260912 \h </w:instrText>
            </w:r>
            <w:r w:rsidR="00BA6138">
              <w:rPr>
                <w:noProof/>
                <w:webHidden/>
              </w:rPr>
            </w:r>
            <w:r w:rsidR="00BA6138">
              <w:rPr>
                <w:noProof/>
                <w:webHidden/>
              </w:rPr>
              <w:fldChar w:fldCharType="separate"/>
            </w:r>
            <w:r w:rsidR="005D4853">
              <w:rPr>
                <w:noProof/>
                <w:webHidden/>
              </w:rPr>
              <w:t>64</w:t>
            </w:r>
            <w:r w:rsidR="00BA6138">
              <w:rPr>
                <w:noProof/>
                <w:webHidden/>
              </w:rPr>
              <w:fldChar w:fldCharType="end"/>
            </w:r>
          </w:hyperlink>
        </w:p>
        <w:p w14:paraId="540EAF4C" w14:textId="794CDA46" w:rsidR="00BA6138" w:rsidRDefault="00D74CF6" w:rsidP="00BA6138">
          <w:pPr>
            <w:pStyle w:val="TOC3"/>
            <w:tabs>
              <w:tab w:val="right" w:leader="dot" w:pos="9282"/>
            </w:tabs>
            <w:ind w:left="0"/>
            <w:rPr>
              <w:rFonts w:asciiTheme="minorHAnsi" w:eastAsiaTheme="minorEastAsia" w:hAnsiTheme="minorHAnsi"/>
              <w:noProof/>
              <w:sz w:val="22"/>
            </w:rPr>
          </w:pPr>
          <w:hyperlink w:anchor="_Toc232260913" w:history="1">
            <w:r w:rsidR="00BA6138" w:rsidRPr="007973A3">
              <w:rPr>
                <w:rStyle w:val="Hyperlink"/>
                <w:rFonts w:eastAsiaTheme="majorEastAsia"/>
                <w:noProof/>
              </w:rPr>
              <w:t>3.2.4. Nâng cao trình độ chuyên môn và ý thức kiểm soát của nhân viên</w:t>
            </w:r>
            <w:r w:rsidR="00BA6138">
              <w:rPr>
                <w:noProof/>
                <w:webHidden/>
              </w:rPr>
              <w:tab/>
            </w:r>
            <w:r w:rsidR="00BA6138">
              <w:rPr>
                <w:noProof/>
                <w:webHidden/>
              </w:rPr>
              <w:fldChar w:fldCharType="begin"/>
            </w:r>
            <w:r w:rsidR="00BA6138">
              <w:rPr>
                <w:noProof/>
                <w:webHidden/>
              </w:rPr>
              <w:instrText xml:space="preserve"> PAGEREF _Toc232260913 \h </w:instrText>
            </w:r>
            <w:r w:rsidR="00BA6138">
              <w:rPr>
                <w:noProof/>
                <w:webHidden/>
              </w:rPr>
            </w:r>
            <w:r w:rsidR="00BA6138">
              <w:rPr>
                <w:noProof/>
                <w:webHidden/>
              </w:rPr>
              <w:fldChar w:fldCharType="separate"/>
            </w:r>
            <w:r w:rsidR="005D4853">
              <w:rPr>
                <w:noProof/>
                <w:webHidden/>
              </w:rPr>
              <w:t>65</w:t>
            </w:r>
            <w:r w:rsidR="00BA6138">
              <w:rPr>
                <w:noProof/>
                <w:webHidden/>
              </w:rPr>
              <w:fldChar w:fldCharType="end"/>
            </w:r>
          </w:hyperlink>
        </w:p>
        <w:p w14:paraId="5267E354" w14:textId="0C34B1AE" w:rsidR="00BA6138" w:rsidRDefault="00D74CF6" w:rsidP="00BA6138">
          <w:pPr>
            <w:pStyle w:val="TOC3"/>
            <w:tabs>
              <w:tab w:val="right" w:leader="dot" w:pos="9282"/>
            </w:tabs>
            <w:ind w:left="0"/>
            <w:rPr>
              <w:rFonts w:asciiTheme="minorHAnsi" w:eastAsiaTheme="minorEastAsia" w:hAnsiTheme="minorHAnsi"/>
              <w:noProof/>
              <w:sz w:val="22"/>
            </w:rPr>
          </w:pPr>
          <w:hyperlink w:anchor="_Toc232260914" w:history="1">
            <w:r w:rsidR="00BA6138" w:rsidRPr="007973A3">
              <w:rPr>
                <w:rStyle w:val="Hyperlink"/>
                <w:rFonts w:eastAsiaTheme="majorEastAsia"/>
                <w:noProof/>
              </w:rPr>
              <w:t>3.2.5. Bộ KPI đề xuất để kiểm soát quy trình giao nhận container</w:t>
            </w:r>
            <w:r w:rsidR="00BA6138">
              <w:rPr>
                <w:noProof/>
                <w:webHidden/>
              </w:rPr>
              <w:tab/>
            </w:r>
            <w:r w:rsidR="00BA6138">
              <w:rPr>
                <w:noProof/>
                <w:webHidden/>
              </w:rPr>
              <w:fldChar w:fldCharType="begin"/>
            </w:r>
            <w:r w:rsidR="00BA6138">
              <w:rPr>
                <w:noProof/>
                <w:webHidden/>
              </w:rPr>
              <w:instrText xml:space="preserve"> PAGEREF _Toc232260914 \h </w:instrText>
            </w:r>
            <w:r w:rsidR="00BA6138">
              <w:rPr>
                <w:noProof/>
                <w:webHidden/>
              </w:rPr>
            </w:r>
            <w:r w:rsidR="00BA6138">
              <w:rPr>
                <w:noProof/>
                <w:webHidden/>
              </w:rPr>
              <w:fldChar w:fldCharType="separate"/>
            </w:r>
            <w:r w:rsidR="005D4853">
              <w:rPr>
                <w:noProof/>
                <w:webHidden/>
              </w:rPr>
              <w:t>66</w:t>
            </w:r>
            <w:r w:rsidR="00BA6138">
              <w:rPr>
                <w:noProof/>
                <w:webHidden/>
              </w:rPr>
              <w:fldChar w:fldCharType="end"/>
            </w:r>
          </w:hyperlink>
        </w:p>
        <w:p w14:paraId="7688FCDB" w14:textId="42D2CDF3" w:rsidR="00BA6138" w:rsidRDefault="00D74CF6" w:rsidP="00BA6138">
          <w:pPr>
            <w:pStyle w:val="TOC2"/>
            <w:tabs>
              <w:tab w:val="right" w:leader="dot" w:pos="9282"/>
            </w:tabs>
            <w:ind w:left="0"/>
            <w:rPr>
              <w:rFonts w:asciiTheme="minorHAnsi" w:eastAsiaTheme="minorEastAsia" w:hAnsiTheme="minorHAnsi"/>
              <w:noProof/>
              <w:sz w:val="22"/>
            </w:rPr>
          </w:pPr>
          <w:hyperlink w:anchor="_Toc232260915" w:history="1">
            <w:r w:rsidR="00BA6138" w:rsidRPr="007973A3">
              <w:rPr>
                <w:rStyle w:val="Hyperlink"/>
                <w:rFonts w:eastAsiaTheme="majorEastAsia"/>
                <w:noProof/>
              </w:rPr>
              <w:t>3.3. Điều kiện và cách thức thực hiện các giải pháp</w:t>
            </w:r>
            <w:r w:rsidR="00BA6138">
              <w:rPr>
                <w:noProof/>
                <w:webHidden/>
              </w:rPr>
              <w:tab/>
            </w:r>
            <w:r w:rsidR="00BA6138">
              <w:rPr>
                <w:noProof/>
                <w:webHidden/>
              </w:rPr>
              <w:fldChar w:fldCharType="begin"/>
            </w:r>
            <w:r w:rsidR="00BA6138">
              <w:rPr>
                <w:noProof/>
                <w:webHidden/>
              </w:rPr>
              <w:instrText xml:space="preserve"> PAGEREF _Toc232260915 \h </w:instrText>
            </w:r>
            <w:r w:rsidR="00BA6138">
              <w:rPr>
                <w:noProof/>
                <w:webHidden/>
              </w:rPr>
            </w:r>
            <w:r w:rsidR="00BA6138">
              <w:rPr>
                <w:noProof/>
                <w:webHidden/>
              </w:rPr>
              <w:fldChar w:fldCharType="separate"/>
            </w:r>
            <w:r w:rsidR="005D4853">
              <w:rPr>
                <w:noProof/>
                <w:webHidden/>
              </w:rPr>
              <w:t>68</w:t>
            </w:r>
            <w:r w:rsidR="00BA6138">
              <w:rPr>
                <w:noProof/>
                <w:webHidden/>
              </w:rPr>
              <w:fldChar w:fldCharType="end"/>
            </w:r>
          </w:hyperlink>
        </w:p>
        <w:p w14:paraId="00595A9E" w14:textId="56446C95" w:rsidR="00BA6138" w:rsidRDefault="00D74CF6" w:rsidP="00BA6138">
          <w:pPr>
            <w:pStyle w:val="TOC3"/>
            <w:tabs>
              <w:tab w:val="right" w:leader="dot" w:pos="9282"/>
            </w:tabs>
            <w:ind w:left="0"/>
            <w:rPr>
              <w:rFonts w:asciiTheme="minorHAnsi" w:eastAsiaTheme="minorEastAsia" w:hAnsiTheme="minorHAnsi"/>
              <w:noProof/>
              <w:sz w:val="22"/>
            </w:rPr>
          </w:pPr>
          <w:hyperlink w:anchor="_Toc232260916" w:history="1">
            <w:r w:rsidR="00BA6138" w:rsidRPr="007973A3">
              <w:rPr>
                <w:rStyle w:val="Hyperlink"/>
                <w:rFonts w:eastAsiaTheme="majorEastAsia"/>
                <w:noProof/>
              </w:rPr>
              <w:t>3.3.1. Điều kiện về nhân lực</w:t>
            </w:r>
            <w:r w:rsidR="00BA6138">
              <w:rPr>
                <w:noProof/>
                <w:webHidden/>
              </w:rPr>
              <w:tab/>
            </w:r>
            <w:r w:rsidR="00BA6138">
              <w:rPr>
                <w:noProof/>
                <w:webHidden/>
              </w:rPr>
              <w:fldChar w:fldCharType="begin"/>
            </w:r>
            <w:r w:rsidR="00BA6138">
              <w:rPr>
                <w:noProof/>
                <w:webHidden/>
              </w:rPr>
              <w:instrText xml:space="preserve"> PAGEREF _Toc232260916 \h </w:instrText>
            </w:r>
            <w:r w:rsidR="00BA6138">
              <w:rPr>
                <w:noProof/>
                <w:webHidden/>
              </w:rPr>
            </w:r>
            <w:r w:rsidR="00BA6138">
              <w:rPr>
                <w:noProof/>
                <w:webHidden/>
              </w:rPr>
              <w:fldChar w:fldCharType="separate"/>
            </w:r>
            <w:r w:rsidR="005D4853">
              <w:rPr>
                <w:noProof/>
                <w:webHidden/>
              </w:rPr>
              <w:t>68</w:t>
            </w:r>
            <w:r w:rsidR="00BA6138">
              <w:rPr>
                <w:noProof/>
                <w:webHidden/>
              </w:rPr>
              <w:fldChar w:fldCharType="end"/>
            </w:r>
          </w:hyperlink>
        </w:p>
        <w:p w14:paraId="7EF61904" w14:textId="01D74F62" w:rsidR="00BA6138" w:rsidRDefault="00D74CF6" w:rsidP="00BA6138">
          <w:pPr>
            <w:pStyle w:val="TOC3"/>
            <w:tabs>
              <w:tab w:val="right" w:leader="dot" w:pos="9282"/>
            </w:tabs>
            <w:ind w:left="0"/>
            <w:rPr>
              <w:rFonts w:asciiTheme="minorHAnsi" w:eastAsiaTheme="minorEastAsia" w:hAnsiTheme="minorHAnsi"/>
              <w:noProof/>
              <w:sz w:val="22"/>
            </w:rPr>
          </w:pPr>
          <w:hyperlink w:anchor="_Toc232260917" w:history="1">
            <w:r w:rsidR="00BA6138" w:rsidRPr="007973A3">
              <w:rPr>
                <w:rStyle w:val="Hyperlink"/>
                <w:rFonts w:eastAsiaTheme="majorEastAsia"/>
                <w:noProof/>
              </w:rPr>
              <w:t>3.3.2. Điều kiện về công nghệ và cơ sở vật chất</w:t>
            </w:r>
            <w:r w:rsidR="00BA6138">
              <w:rPr>
                <w:noProof/>
                <w:webHidden/>
              </w:rPr>
              <w:tab/>
            </w:r>
            <w:r w:rsidR="00BA6138">
              <w:rPr>
                <w:noProof/>
                <w:webHidden/>
              </w:rPr>
              <w:fldChar w:fldCharType="begin"/>
            </w:r>
            <w:r w:rsidR="00BA6138">
              <w:rPr>
                <w:noProof/>
                <w:webHidden/>
              </w:rPr>
              <w:instrText xml:space="preserve"> PAGEREF _Toc232260917 \h </w:instrText>
            </w:r>
            <w:r w:rsidR="00BA6138">
              <w:rPr>
                <w:noProof/>
                <w:webHidden/>
              </w:rPr>
            </w:r>
            <w:r w:rsidR="00BA6138">
              <w:rPr>
                <w:noProof/>
                <w:webHidden/>
              </w:rPr>
              <w:fldChar w:fldCharType="separate"/>
            </w:r>
            <w:r w:rsidR="005D4853">
              <w:rPr>
                <w:noProof/>
                <w:webHidden/>
              </w:rPr>
              <w:t>68</w:t>
            </w:r>
            <w:r w:rsidR="00BA6138">
              <w:rPr>
                <w:noProof/>
                <w:webHidden/>
              </w:rPr>
              <w:fldChar w:fldCharType="end"/>
            </w:r>
          </w:hyperlink>
        </w:p>
        <w:p w14:paraId="422AA272" w14:textId="5DCFA688" w:rsidR="00BA6138" w:rsidRDefault="00D74CF6" w:rsidP="00BA6138">
          <w:pPr>
            <w:pStyle w:val="TOC3"/>
            <w:tabs>
              <w:tab w:val="right" w:leader="dot" w:pos="9282"/>
            </w:tabs>
            <w:ind w:left="0"/>
            <w:rPr>
              <w:rFonts w:asciiTheme="minorHAnsi" w:eastAsiaTheme="minorEastAsia" w:hAnsiTheme="minorHAnsi"/>
              <w:noProof/>
              <w:sz w:val="22"/>
            </w:rPr>
          </w:pPr>
          <w:hyperlink w:anchor="_Toc232260918" w:history="1">
            <w:r w:rsidR="00BA6138" w:rsidRPr="007973A3">
              <w:rPr>
                <w:rStyle w:val="Hyperlink"/>
                <w:rFonts w:eastAsiaTheme="majorEastAsia"/>
                <w:noProof/>
              </w:rPr>
              <w:t>3.3.3. Điều kiện về quản lý và tổ chức triển khai</w:t>
            </w:r>
            <w:r w:rsidR="00BA6138">
              <w:rPr>
                <w:noProof/>
                <w:webHidden/>
              </w:rPr>
              <w:tab/>
            </w:r>
            <w:r w:rsidR="00BA6138">
              <w:rPr>
                <w:noProof/>
                <w:webHidden/>
              </w:rPr>
              <w:fldChar w:fldCharType="begin"/>
            </w:r>
            <w:r w:rsidR="00BA6138">
              <w:rPr>
                <w:noProof/>
                <w:webHidden/>
              </w:rPr>
              <w:instrText xml:space="preserve"> PAGEREF _Toc232260918 \h </w:instrText>
            </w:r>
            <w:r w:rsidR="00BA6138">
              <w:rPr>
                <w:noProof/>
                <w:webHidden/>
              </w:rPr>
            </w:r>
            <w:r w:rsidR="00BA6138">
              <w:rPr>
                <w:noProof/>
                <w:webHidden/>
              </w:rPr>
              <w:fldChar w:fldCharType="separate"/>
            </w:r>
            <w:r w:rsidR="005D4853">
              <w:rPr>
                <w:noProof/>
                <w:webHidden/>
              </w:rPr>
              <w:t>69</w:t>
            </w:r>
            <w:r w:rsidR="00BA6138">
              <w:rPr>
                <w:noProof/>
                <w:webHidden/>
              </w:rPr>
              <w:fldChar w:fldCharType="end"/>
            </w:r>
          </w:hyperlink>
        </w:p>
        <w:p w14:paraId="2EF431C6" w14:textId="37FD1F78" w:rsidR="00BA6138" w:rsidRPr="004B13FC" w:rsidRDefault="00D74CF6" w:rsidP="00BA6138">
          <w:pPr>
            <w:pStyle w:val="TOC3"/>
            <w:tabs>
              <w:tab w:val="right" w:leader="dot" w:pos="9282"/>
            </w:tabs>
            <w:ind w:left="0"/>
            <w:rPr>
              <w:rStyle w:val="Hyperlink"/>
              <w:rFonts w:eastAsiaTheme="majorEastAsia"/>
              <w:b/>
              <w:bCs/>
              <w:noProof/>
            </w:rPr>
          </w:pPr>
          <w:hyperlink w:anchor="_Toc232260920" w:history="1">
            <w:r w:rsidR="00BA6138" w:rsidRPr="004B13FC">
              <w:rPr>
                <w:rStyle w:val="Hyperlink"/>
                <w:rFonts w:eastAsiaTheme="majorEastAsia" w:cs="Times New Roman"/>
                <w:b/>
                <w:bCs/>
                <w:noProof/>
              </w:rPr>
              <w:t>KẾT LUẬN</w:t>
            </w:r>
            <w:r w:rsidR="00BA6138" w:rsidRPr="004B13FC">
              <w:rPr>
                <w:b/>
                <w:bCs/>
                <w:noProof/>
                <w:webHidden/>
              </w:rPr>
              <w:tab/>
            </w:r>
            <w:r w:rsidR="00BA6138" w:rsidRPr="004B13FC">
              <w:rPr>
                <w:b/>
                <w:bCs/>
                <w:noProof/>
                <w:webHidden/>
              </w:rPr>
              <w:fldChar w:fldCharType="begin"/>
            </w:r>
            <w:r w:rsidR="00BA6138" w:rsidRPr="004B13FC">
              <w:rPr>
                <w:b/>
                <w:bCs/>
                <w:noProof/>
                <w:webHidden/>
              </w:rPr>
              <w:instrText xml:space="preserve"> PAGEREF _Toc232260920 \h </w:instrText>
            </w:r>
            <w:r w:rsidR="00BA6138" w:rsidRPr="004B13FC">
              <w:rPr>
                <w:b/>
                <w:bCs/>
                <w:noProof/>
                <w:webHidden/>
              </w:rPr>
            </w:r>
            <w:r w:rsidR="00BA6138" w:rsidRPr="004B13FC">
              <w:rPr>
                <w:b/>
                <w:bCs/>
                <w:noProof/>
                <w:webHidden/>
              </w:rPr>
              <w:fldChar w:fldCharType="separate"/>
            </w:r>
            <w:r w:rsidR="005D4853">
              <w:rPr>
                <w:b/>
                <w:bCs/>
                <w:noProof/>
                <w:webHidden/>
              </w:rPr>
              <w:t>73</w:t>
            </w:r>
            <w:r w:rsidR="00BA6138" w:rsidRPr="004B13FC">
              <w:rPr>
                <w:b/>
                <w:bCs/>
                <w:noProof/>
                <w:webHidden/>
              </w:rPr>
              <w:fldChar w:fldCharType="end"/>
            </w:r>
          </w:hyperlink>
        </w:p>
        <w:p w14:paraId="4AF836FF" w14:textId="651A5A34" w:rsidR="004B13FC" w:rsidRPr="004B13FC" w:rsidRDefault="004B13FC" w:rsidP="004B13FC">
          <w:pPr>
            <w:rPr>
              <w:rFonts w:eastAsiaTheme="minorEastAsia"/>
              <w:b/>
              <w:bCs/>
              <w:noProof/>
            </w:rPr>
          </w:pPr>
          <w:r w:rsidRPr="004B13FC">
            <w:rPr>
              <w:rFonts w:eastAsiaTheme="minorEastAsia"/>
              <w:b/>
              <w:bCs/>
              <w:noProof/>
            </w:rPr>
            <w:t>TÀI LIỆU THAM KHẢO</w:t>
          </w:r>
        </w:p>
        <w:p w14:paraId="3F037407" w14:textId="4A4A9FFA" w:rsidR="004B13FC" w:rsidRPr="004B13FC" w:rsidRDefault="004B13FC" w:rsidP="004B13FC">
          <w:pPr>
            <w:rPr>
              <w:rFonts w:eastAsiaTheme="minorEastAsia"/>
              <w:b/>
              <w:bCs/>
              <w:noProof/>
            </w:rPr>
          </w:pPr>
          <w:r w:rsidRPr="004B13FC">
            <w:rPr>
              <w:rFonts w:eastAsiaTheme="minorEastAsia"/>
              <w:b/>
              <w:bCs/>
              <w:noProof/>
            </w:rPr>
            <w:t>PHỤ LỤC</w:t>
          </w:r>
        </w:p>
        <w:p w14:paraId="3E01DBA1" w14:textId="3143CEF2" w:rsidR="006B2B2F" w:rsidRPr="006B2B2F" w:rsidRDefault="00BA6138" w:rsidP="00CA3A34">
          <w:pPr>
            <w:rPr>
              <w:noProof/>
            </w:rPr>
          </w:pPr>
          <w:r>
            <w:rPr>
              <w:noProof/>
            </w:rPr>
            <w:lastRenderedPageBreak/>
            <w:fldChar w:fldCharType="end"/>
          </w:r>
        </w:p>
        <w:bookmarkStart w:id="5" w:name="_GoBack" w:displacedByCustomXml="next"/>
        <w:bookmarkEnd w:id="5" w:displacedByCustomXml="next"/>
      </w:sdtContent>
    </w:sdt>
    <w:p w14:paraId="6583F5C9" w14:textId="6E96DB9B" w:rsidR="00272227" w:rsidRPr="00CA3A34" w:rsidRDefault="00272227" w:rsidP="00CA3A34">
      <w:r>
        <w:rPr>
          <w:b/>
          <w:bCs/>
        </w:rPr>
        <w:t>DANH MỤC BẢNG BIỂU</w:t>
      </w:r>
    </w:p>
    <w:p w14:paraId="4644D4A9" w14:textId="6A41C6E1" w:rsidR="0051302A" w:rsidRPr="00D820DE" w:rsidRDefault="0051302A"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2.1. Các nguồn lực của công ty</w:t>
      </w:r>
      <w:r w:rsidR="00837ABC">
        <w:rPr>
          <w:rFonts w:ascii="Times New Roman" w:hAnsi="Times New Roman" w:cs="Times New Roman"/>
          <w:sz w:val="26"/>
          <w:szCs w:val="26"/>
        </w:rPr>
        <w:tab/>
      </w:r>
      <w:r w:rsidR="005E56A1">
        <w:rPr>
          <w:rFonts w:ascii="Times New Roman" w:hAnsi="Times New Roman" w:cs="Times New Roman"/>
          <w:sz w:val="26"/>
          <w:szCs w:val="26"/>
        </w:rPr>
        <w:t>2</w:t>
      </w:r>
      <w:r w:rsidR="008A1F30">
        <w:rPr>
          <w:rFonts w:ascii="Times New Roman" w:hAnsi="Times New Roman" w:cs="Times New Roman"/>
          <w:sz w:val="26"/>
          <w:szCs w:val="26"/>
        </w:rPr>
        <w:t>6</w:t>
      </w:r>
    </w:p>
    <w:p w14:paraId="66773021" w14:textId="3315502F" w:rsidR="0051302A" w:rsidRPr="00D820DE" w:rsidRDefault="0051302A"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2.2. Bảng tóm tắt cân đối tài chính về tài sản trong giai đoạn 2023-2025</w:t>
      </w:r>
      <w:r w:rsidR="00837ABC">
        <w:rPr>
          <w:rFonts w:ascii="Times New Roman" w:hAnsi="Times New Roman" w:cs="Times New Roman"/>
          <w:sz w:val="26"/>
          <w:szCs w:val="26"/>
        </w:rPr>
        <w:tab/>
      </w:r>
      <w:r w:rsidR="008A1F30">
        <w:rPr>
          <w:rFonts w:ascii="Times New Roman" w:hAnsi="Times New Roman" w:cs="Times New Roman"/>
          <w:sz w:val="26"/>
          <w:szCs w:val="26"/>
        </w:rPr>
        <w:t>28</w:t>
      </w:r>
    </w:p>
    <w:p w14:paraId="46FF639D" w14:textId="08BD1A97" w:rsidR="0051302A" w:rsidRPr="00D820DE" w:rsidRDefault="0051302A"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2.3. Bảng tóm tắt cân đối tài chính về nguồn vốn trong giai đoạn 2023-2025</w:t>
      </w:r>
      <w:r w:rsidR="00837ABC">
        <w:rPr>
          <w:rFonts w:ascii="Times New Roman" w:hAnsi="Times New Roman" w:cs="Times New Roman"/>
          <w:sz w:val="26"/>
          <w:szCs w:val="26"/>
        </w:rPr>
        <w:tab/>
      </w:r>
      <w:r w:rsidR="008A1F30">
        <w:rPr>
          <w:rFonts w:ascii="Times New Roman" w:hAnsi="Times New Roman" w:cs="Times New Roman"/>
          <w:sz w:val="26"/>
          <w:szCs w:val="26"/>
        </w:rPr>
        <w:t>31</w:t>
      </w:r>
    </w:p>
    <w:p w14:paraId="70B9EA3C" w14:textId="6AEF3F01" w:rsidR="0051302A" w:rsidRPr="00D820DE" w:rsidRDefault="0051302A"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2.4. Báo cáo kết quả hoạt động kinh doanh 2023-2025</w:t>
      </w:r>
      <w:r w:rsidR="00837ABC">
        <w:rPr>
          <w:rFonts w:ascii="Times New Roman" w:hAnsi="Times New Roman" w:cs="Times New Roman"/>
          <w:sz w:val="26"/>
          <w:szCs w:val="26"/>
        </w:rPr>
        <w:tab/>
      </w:r>
      <w:r w:rsidR="008A1F30">
        <w:rPr>
          <w:rFonts w:ascii="Times New Roman" w:hAnsi="Times New Roman" w:cs="Times New Roman"/>
          <w:sz w:val="26"/>
          <w:szCs w:val="26"/>
        </w:rPr>
        <w:t>33</w:t>
      </w:r>
    </w:p>
    <w:p w14:paraId="0B330032" w14:textId="2E45DD87" w:rsidR="0051302A" w:rsidRPr="00D820DE" w:rsidRDefault="0051302A"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2.5. Phân tích khả năng sinh lời của công ty TNHH Vietco Logistics chi nhánh Đà Nẵng 2023-2025</w:t>
      </w:r>
      <w:r w:rsidR="00837ABC">
        <w:rPr>
          <w:rFonts w:ascii="Times New Roman" w:hAnsi="Times New Roman" w:cs="Times New Roman"/>
          <w:sz w:val="26"/>
          <w:szCs w:val="26"/>
        </w:rPr>
        <w:tab/>
      </w:r>
      <w:r w:rsidR="008A1F30">
        <w:rPr>
          <w:rFonts w:ascii="Times New Roman" w:hAnsi="Times New Roman" w:cs="Times New Roman"/>
          <w:sz w:val="26"/>
          <w:szCs w:val="26"/>
        </w:rPr>
        <w:t>38</w:t>
      </w:r>
    </w:p>
    <w:p w14:paraId="5E921BCD" w14:textId="437BEEF9" w:rsidR="0051302A" w:rsidRPr="00D820DE" w:rsidRDefault="0051302A"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2.6. Tóm tắt nội dung bước 1</w:t>
      </w:r>
      <w:r w:rsidR="00837ABC">
        <w:rPr>
          <w:rFonts w:ascii="Times New Roman" w:hAnsi="Times New Roman" w:cs="Times New Roman"/>
          <w:sz w:val="26"/>
          <w:szCs w:val="26"/>
        </w:rPr>
        <w:tab/>
      </w:r>
      <w:r w:rsidR="008A1F30">
        <w:rPr>
          <w:rFonts w:ascii="Times New Roman" w:hAnsi="Times New Roman" w:cs="Times New Roman"/>
          <w:sz w:val="26"/>
          <w:szCs w:val="26"/>
        </w:rPr>
        <w:t>43</w:t>
      </w:r>
    </w:p>
    <w:p w14:paraId="40242EA6" w14:textId="2BE46542" w:rsidR="0051302A" w:rsidRPr="00D820DE" w:rsidRDefault="0051302A"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2.7. Tóm tắt nội dung bước 2</w:t>
      </w:r>
      <w:r w:rsidR="00837ABC">
        <w:rPr>
          <w:rFonts w:ascii="Times New Roman" w:hAnsi="Times New Roman" w:cs="Times New Roman"/>
          <w:sz w:val="26"/>
          <w:szCs w:val="26"/>
        </w:rPr>
        <w:tab/>
      </w:r>
      <w:r w:rsidR="008A1F30">
        <w:rPr>
          <w:rFonts w:ascii="Times New Roman" w:hAnsi="Times New Roman" w:cs="Times New Roman"/>
          <w:sz w:val="26"/>
          <w:szCs w:val="26"/>
        </w:rPr>
        <w:t>44</w:t>
      </w:r>
    </w:p>
    <w:p w14:paraId="471E6474" w14:textId="731F9000" w:rsidR="0051302A" w:rsidRPr="00D820DE" w:rsidRDefault="0051302A"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2.8. Tóm tắt nội dung bước 3</w:t>
      </w:r>
      <w:r w:rsidR="00837ABC">
        <w:rPr>
          <w:rFonts w:ascii="Times New Roman" w:hAnsi="Times New Roman" w:cs="Times New Roman"/>
          <w:sz w:val="26"/>
          <w:szCs w:val="26"/>
        </w:rPr>
        <w:tab/>
      </w:r>
      <w:r w:rsidR="008A1F30">
        <w:rPr>
          <w:rFonts w:ascii="Times New Roman" w:hAnsi="Times New Roman" w:cs="Times New Roman"/>
          <w:sz w:val="26"/>
          <w:szCs w:val="26"/>
        </w:rPr>
        <w:t>45</w:t>
      </w:r>
    </w:p>
    <w:p w14:paraId="7400A149" w14:textId="6BEFD9C9" w:rsidR="0051302A" w:rsidRPr="00D820DE" w:rsidRDefault="0051302A"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2.9. Tóm tắt nội dung bước 4</w:t>
      </w:r>
      <w:r w:rsidR="00A75B7A">
        <w:rPr>
          <w:rFonts w:ascii="Times New Roman" w:hAnsi="Times New Roman" w:cs="Times New Roman"/>
          <w:sz w:val="26"/>
          <w:szCs w:val="26"/>
        </w:rPr>
        <w:tab/>
      </w:r>
      <w:r w:rsidR="005E56A1">
        <w:rPr>
          <w:rFonts w:ascii="Times New Roman" w:hAnsi="Times New Roman" w:cs="Times New Roman"/>
          <w:sz w:val="26"/>
          <w:szCs w:val="26"/>
        </w:rPr>
        <w:t>4</w:t>
      </w:r>
      <w:r w:rsidR="008A1F30">
        <w:rPr>
          <w:rFonts w:ascii="Times New Roman" w:hAnsi="Times New Roman" w:cs="Times New Roman"/>
          <w:sz w:val="26"/>
          <w:szCs w:val="26"/>
        </w:rPr>
        <w:t>6</w:t>
      </w:r>
    </w:p>
    <w:p w14:paraId="573863FB" w14:textId="65BDC8AC" w:rsidR="0051302A" w:rsidRPr="00D820DE" w:rsidRDefault="0051302A"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2.10. Tóm tắt nội dung bước 5</w:t>
      </w:r>
      <w:r w:rsidR="00A75B7A">
        <w:rPr>
          <w:rFonts w:ascii="Times New Roman" w:hAnsi="Times New Roman" w:cs="Times New Roman"/>
          <w:sz w:val="26"/>
          <w:szCs w:val="26"/>
        </w:rPr>
        <w:tab/>
      </w:r>
      <w:r w:rsidR="005E56A1">
        <w:rPr>
          <w:rFonts w:ascii="Times New Roman" w:hAnsi="Times New Roman" w:cs="Times New Roman"/>
          <w:sz w:val="26"/>
          <w:szCs w:val="26"/>
        </w:rPr>
        <w:t>4</w:t>
      </w:r>
      <w:r w:rsidR="008A1F30">
        <w:rPr>
          <w:rFonts w:ascii="Times New Roman" w:hAnsi="Times New Roman" w:cs="Times New Roman"/>
          <w:sz w:val="26"/>
          <w:szCs w:val="26"/>
        </w:rPr>
        <w:t>7</w:t>
      </w:r>
    </w:p>
    <w:p w14:paraId="296074C5" w14:textId="12CD645C" w:rsidR="0051302A" w:rsidRPr="00D820DE" w:rsidRDefault="0051302A"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2.11. Tóm tắt nội dung bước 6</w:t>
      </w:r>
      <w:r w:rsidR="00A75B7A">
        <w:rPr>
          <w:rFonts w:ascii="Times New Roman" w:hAnsi="Times New Roman" w:cs="Times New Roman"/>
          <w:sz w:val="26"/>
          <w:szCs w:val="26"/>
        </w:rPr>
        <w:tab/>
      </w:r>
      <w:r w:rsidR="005E56A1">
        <w:rPr>
          <w:rFonts w:ascii="Times New Roman" w:hAnsi="Times New Roman" w:cs="Times New Roman"/>
          <w:sz w:val="26"/>
          <w:szCs w:val="26"/>
        </w:rPr>
        <w:t>4</w:t>
      </w:r>
      <w:r w:rsidR="008A1F30">
        <w:rPr>
          <w:rFonts w:ascii="Times New Roman" w:hAnsi="Times New Roman" w:cs="Times New Roman"/>
          <w:sz w:val="26"/>
          <w:szCs w:val="26"/>
        </w:rPr>
        <w:t>8</w:t>
      </w:r>
    </w:p>
    <w:p w14:paraId="746C6236" w14:textId="2DCE9ED8" w:rsidR="0051302A" w:rsidRPr="00D820DE" w:rsidRDefault="0051302A"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2.12. Tóm tắt nội dung bước 7</w:t>
      </w:r>
      <w:r w:rsidR="00A75B7A">
        <w:rPr>
          <w:rFonts w:ascii="Times New Roman" w:hAnsi="Times New Roman" w:cs="Times New Roman"/>
          <w:sz w:val="26"/>
          <w:szCs w:val="26"/>
        </w:rPr>
        <w:tab/>
      </w:r>
      <w:r w:rsidR="005E56A1">
        <w:rPr>
          <w:rFonts w:ascii="Times New Roman" w:hAnsi="Times New Roman" w:cs="Times New Roman"/>
          <w:sz w:val="26"/>
          <w:szCs w:val="26"/>
        </w:rPr>
        <w:t>4</w:t>
      </w:r>
      <w:r w:rsidR="008A1F30">
        <w:rPr>
          <w:rFonts w:ascii="Times New Roman" w:hAnsi="Times New Roman" w:cs="Times New Roman"/>
          <w:sz w:val="26"/>
          <w:szCs w:val="26"/>
        </w:rPr>
        <w:t>9</w:t>
      </w:r>
    </w:p>
    <w:p w14:paraId="26D491F7" w14:textId="7E8F55CD" w:rsidR="0051302A" w:rsidRPr="00D820DE" w:rsidRDefault="0051302A"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2.13. Tóm tắt nội dung bước 8</w:t>
      </w:r>
      <w:r w:rsidR="00A75B7A">
        <w:rPr>
          <w:rFonts w:ascii="Times New Roman" w:hAnsi="Times New Roman" w:cs="Times New Roman"/>
          <w:sz w:val="26"/>
          <w:szCs w:val="26"/>
        </w:rPr>
        <w:tab/>
      </w:r>
      <w:r w:rsidR="008A1F30">
        <w:rPr>
          <w:rFonts w:ascii="Times New Roman" w:hAnsi="Times New Roman" w:cs="Times New Roman"/>
          <w:sz w:val="26"/>
          <w:szCs w:val="26"/>
        </w:rPr>
        <w:t>50</w:t>
      </w:r>
    </w:p>
    <w:p w14:paraId="43F082C7" w14:textId="5ADEA55A" w:rsidR="0051302A" w:rsidRPr="00D820DE" w:rsidRDefault="0051302A"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 xml:space="preserve">Bảng 2.14. </w:t>
      </w:r>
      <w:r w:rsidR="00D820DE" w:rsidRPr="00D820DE">
        <w:rPr>
          <w:rFonts w:ascii="Times New Roman" w:hAnsi="Times New Roman" w:cs="Times New Roman"/>
          <w:sz w:val="26"/>
          <w:szCs w:val="26"/>
        </w:rPr>
        <w:t>Các rủi ro thường gặp</w:t>
      </w:r>
      <w:r w:rsidR="00A75B7A">
        <w:rPr>
          <w:rFonts w:ascii="Times New Roman" w:hAnsi="Times New Roman" w:cs="Times New Roman"/>
          <w:sz w:val="26"/>
          <w:szCs w:val="26"/>
        </w:rPr>
        <w:tab/>
      </w:r>
      <w:r w:rsidR="008A1F30">
        <w:rPr>
          <w:rFonts w:ascii="Times New Roman" w:hAnsi="Times New Roman" w:cs="Times New Roman"/>
          <w:sz w:val="26"/>
          <w:szCs w:val="26"/>
        </w:rPr>
        <w:t>51</w:t>
      </w:r>
    </w:p>
    <w:p w14:paraId="684BE14E" w14:textId="5D628CFB" w:rsidR="00D820DE" w:rsidRPr="00D820DE" w:rsidRDefault="00D820DE"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3.1. Dự báo môi trường kinh doanh logistics và tác động đến Vietco Logistics – Chi nhánh Đà Nẵng</w:t>
      </w:r>
      <w:r w:rsidR="00A75B7A">
        <w:rPr>
          <w:rFonts w:ascii="Times New Roman" w:hAnsi="Times New Roman" w:cs="Times New Roman"/>
          <w:sz w:val="26"/>
          <w:szCs w:val="26"/>
        </w:rPr>
        <w:tab/>
      </w:r>
      <w:r w:rsidRPr="00D820DE">
        <w:rPr>
          <w:rFonts w:ascii="Times New Roman" w:hAnsi="Times New Roman" w:cs="Times New Roman"/>
          <w:sz w:val="26"/>
          <w:szCs w:val="26"/>
        </w:rPr>
        <w:t xml:space="preserve"> </w:t>
      </w:r>
      <w:r w:rsidR="008A1F30">
        <w:rPr>
          <w:rFonts w:ascii="Times New Roman" w:hAnsi="Times New Roman" w:cs="Times New Roman"/>
          <w:sz w:val="26"/>
          <w:szCs w:val="26"/>
        </w:rPr>
        <w:t>58</w:t>
      </w:r>
    </w:p>
    <w:p w14:paraId="420F6AB1" w14:textId="0C28920B" w:rsidR="00D820DE" w:rsidRPr="00D820DE" w:rsidRDefault="00D820DE"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3.2. Mục tiêu phát triển của Vietco Logistics – Chi nhánh Đà Nẵng giai đoạn 2026 – 2028</w:t>
      </w:r>
      <w:r w:rsidR="00A75B7A">
        <w:rPr>
          <w:rFonts w:ascii="Times New Roman" w:hAnsi="Times New Roman" w:cs="Times New Roman"/>
          <w:sz w:val="26"/>
          <w:szCs w:val="26"/>
        </w:rPr>
        <w:tab/>
      </w:r>
      <w:r w:rsidR="008A1F30">
        <w:rPr>
          <w:rFonts w:ascii="Times New Roman" w:hAnsi="Times New Roman" w:cs="Times New Roman"/>
          <w:sz w:val="26"/>
          <w:szCs w:val="26"/>
        </w:rPr>
        <w:t>60</w:t>
      </w:r>
    </w:p>
    <w:p w14:paraId="647CDDB8" w14:textId="5A77B361" w:rsidR="00D820DE" w:rsidRPr="00D820DE" w:rsidRDefault="00D820DE"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3.3. Giải pháp hoàn thiện quy trình xử lý chứng từ và chuẩn hóa dữ liệu đầu vào</w:t>
      </w:r>
      <w:r w:rsidR="00A75B7A">
        <w:rPr>
          <w:rFonts w:ascii="Times New Roman" w:hAnsi="Times New Roman" w:cs="Times New Roman"/>
          <w:sz w:val="26"/>
          <w:szCs w:val="26"/>
        </w:rPr>
        <w:tab/>
      </w:r>
      <w:r w:rsidR="008A1F30">
        <w:rPr>
          <w:rFonts w:ascii="Times New Roman" w:hAnsi="Times New Roman" w:cs="Times New Roman"/>
          <w:sz w:val="26"/>
          <w:szCs w:val="26"/>
        </w:rPr>
        <w:t>62</w:t>
      </w:r>
    </w:p>
    <w:p w14:paraId="2552B862" w14:textId="4EB949F8" w:rsidR="00D820DE" w:rsidRPr="00D820DE" w:rsidRDefault="00D820DE"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3.4. Giải pháp nâng cao hiệu quả phối hợp giữa các bộ phận trong quy trình giao nhận</w:t>
      </w:r>
      <w:r w:rsidR="00A75B7A">
        <w:rPr>
          <w:rFonts w:ascii="Times New Roman" w:hAnsi="Times New Roman" w:cs="Times New Roman"/>
          <w:sz w:val="26"/>
          <w:szCs w:val="26"/>
        </w:rPr>
        <w:tab/>
      </w:r>
      <w:r w:rsidR="008A1F30">
        <w:rPr>
          <w:rFonts w:ascii="Times New Roman" w:hAnsi="Times New Roman" w:cs="Times New Roman"/>
          <w:sz w:val="26"/>
          <w:szCs w:val="26"/>
        </w:rPr>
        <w:t>63</w:t>
      </w:r>
    </w:p>
    <w:p w14:paraId="71784796" w14:textId="57FBB7CE" w:rsidR="00D820DE" w:rsidRPr="00D820DE" w:rsidRDefault="00D820DE"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3.5. Giải pháp ứng dụng công nghệ thông tin trong quản lý giao nhận và kiểm soát chi phí</w:t>
      </w:r>
      <w:r w:rsidR="00A75B7A">
        <w:rPr>
          <w:rFonts w:ascii="Times New Roman" w:hAnsi="Times New Roman" w:cs="Times New Roman"/>
          <w:sz w:val="26"/>
          <w:szCs w:val="26"/>
        </w:rPr>
        <w:tab/>
      </w:r>
      <w:r w:rsidR="008A1F30">
        <w:rPr>
          <w:rFonts w:ascii="Times New Roman" w:hAnsi="Times New Roman" w:cs="Times New Roman"/>
          <w:sz w:val="26"/>
          <w:szCs w:val="26"/>
        </w:rPr>
        <w:t>65</w:t>
      </w:r>
    </w:p>
    <w:p w14:paraId="2E5F4A57" w14:textId="6F4C3505" w:rsidR="00D820DE" w:rsidRPr="00D820DE" w:rsidRDefault="00D820DE"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lastRenderedPageBreak/>
        <w:t>Bảng 3.6. Giải pháp nâng cao trình độ chuyên môn và ý thức kiểm soát của nhân viên</w:t>
      </w:r>
      <w:r w:rsidR="00A75B7A">
        <w:rPr>
          <w:rFonts w:ascii="Times New Roman" w:hAnsi="Times New Roman" w:cs="Times New Roman"/>
          <w:sz w:val="26"/>
          <w:szCs w:val="26"/>
        </w:rPr>
        <w:tab/>
      </w:r>
      <w:r w:rsidR="00837ABC">
        <w:rPr>
          <w:rFonts w:ascii="Times New Roman" w:hAnsi="Times New Roman" w:cs="Times New Roman"/>
          <w:sz w:val="26"/>
          <w:szCs w:val="26"/>
        </w:rPr>
        <w:t>6</w:t>
      </w:r>
      <w:r w:rsidR="008A1F30">
        <w:rPr>
          <w:rFonts w:ascii="Times New Roman" w:hAnsi="Times New Roman" w:cs="Times New Roman"/>
          <w:sz w:val="26"/>
          <w:szCs w:val="26"/>
        </w:rPr>
        <w:t>6</w:t>
      </w:r>
    </w:p>
    <w:p w14:paraId="18B3C765" w14:textId="28D3C1F7" w:rsidR="00D820DE" w:rsidRPr="00D820DE" w:rsidRDefault="00D820DE"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3.7. Bộ KPI đề xuất để kiểm soát quy trình giao nhận container hàng nội địa</w:t>
      </w:r>
      <w:r w:rsidR="00A75B7A">
        <w:rPr>
          <w:rFonts w:ascii="Times New Roman" w:hAnsi="Times New Roman" w:cs="Times New Roman"/>
          <w:sz w:val="26"/>
          <w:szCs w:val="26"/>
        </w:rPr>
        <w:tab/>
      </w:r>
      <w:r w:rsidR="005E56A1">
        <w:rPr>
          <w:rFonts w:ascii="Times New Roman" w:hAnsi="Times New Roman" w:cs="Times New Roman"/>
          <w:sz w:val="26"/>
          <w:szCs w:val="26"/>
        </w:rPr>
        <w:t>6</w:t>
      </w:r>
      <w:r w:rsidR="008A1F30">
        <w:rPr>
          <w:rFonts w:ascii="Times New Roman" w:hAnsi="Times New Roman" w:cs="Times New Roman"/>
          <w:sz w:val="26"/>
          <w:szCs w:val="26"/>
        </w:rPr>
        <w:t>6</w:t>
      </w:r>
    </w:p>
    <w:p w14:paraId="43F534B9" w14:textId="37B7360A" w:rsidR="00D820DE" w:rsidRPr="00D820DE" w:rsidRDefault="00D820DE" w:rsidP="004B13FC">
      <w:pPr>
        <w:pStyle w:val="NoSpacing"/>
        <w:tabs>
          <w:tab w:val="left" w:leader="dot" w:pos="8789"/>
        </w:tabs>
        <w:spacing w:line="360" w:lineRule="auto"/>
        <w:rPr>
          <w:rFonts w:ascii="Times New Roman" w:hAnsi="Times New Roman" w:cs="Times New Roman"/>
          <w:sz w:val="26"/>
          <w:szCs w:val="26"/>
        </w:rPr>
      </w:pPr>
      <w:r w:rsidRPr="00D820DE">
        <w:rPr>
          <w:rFonts w:ascii="Times New Roman" w:hAnsi="Times New Roman" w:cs="Times New Roman"/>
          <w:sz w:val="26"/>
          <w:szCs w:val="26"/>
        </w:rPr>
        <w:t>Bảng 3.8. Lộ trình triển khai các giải pháp hoàn thiện quy trình giao nhận container</w:t>
      </w:r>
      <w:r w:rsidR="00A75B7A">
        <w:rPr>
          <w:rFonts w:ascii="Times New Roman" w:hAnsi="Times New Roman" w:cs="Times New Roman"/>
          <w:sz w:val="26"/>
          <w:szCs w:val="26"/>
        </w:rPr>
        <w:tab/>
      </w:r>
      <w:r w:rsidR="00A75B7A">
        <w:rPr>
          <w:rFonts w:ascii="Times New Roman" w:hAnsi="Times New Roman" w:cs="Times New Roman"/>
          <w:sz w:val="26"/>
          <w:szCs w:val="26"/>
        </w:rPr>
        <w:tab/>
      </w:r>
      <w:r w:rsidR="008A1F30">
        <w:rPr>
          <w:rFonts w:ascii="Times New Roman" w:hAnsi="Times New Roman" w:cs="Times New Roman"/>
          <w:sz w:val="26"/>
          <w:szCs w:val="26"/>
        </w:rPr>
        <w:t>70</w:t>
      </w:r>
    </w:p>
    <w:p w14:paraId="015AAB64" w14:textId="78F2E29A" w:rsidR="0051302A" w:rsidRPr="00D820DE" w:rsidRDefault="00D820DE" w:rsidP="004B13FC">
      <w:pPr>
        <w:pStyle w:val="NoSpacing"/>
        <w:tabs>
          <w:tab w:val="left" w:leader="dot" w:pos="8789"/>
        </w:tabs>
        <w:spacing w:line="360" w:lineRule="auto"/>
        <w:rPr>
          <w:color w:val="000000" w:themeColor="text1"/>
          <w:szCs w:val="26"/>
        </w:rPr>
      </w:pPr>
      <w:r w:rsidRPr="00D820DE">
        <w:rPr>
          <w:rFonts w:ascii="Times New Roman" w:hAnsi="Times New Roman" w:cs="Times New Roman"/>
          <w:sz w:val="26"/>
          <w:szCs w:val="26"/>
        </w:rPr>
        <w:t>Bảng 3.9. Hiệu quả kỳ vọng sau khi triển khai các giải pháp hoàn thiện quy trình</w:t>
      </w:r>
      <w:r w:rsidR="00A75B7A">
        <w:rPr>
          <w:rFonts w:ascii="Times New Roman" w:hAnsi="Times New Roman" w:cs="Times New Roman"/>
          <w:sz w:val="26"/>
          <w:szCs w:val="26"/>
        </w:rPr>
        <w:tab/>
      </w:r>
      <w:r w:rsidR="008A1F30">
        <w:rPr>
          <w:rFonts w:ascii="Times New Roman" w:hAnsi="Times New Roman" w:cs="Times New Roman"/>
          <w:sz w:val="26"/>
          <w:szCs w:val="26"/>
        </w:rPr>
        <w:t>71</w:t>
      </w:r>
    </w:p>
    <w:p w14:paraId="74B0C26E" w14:textId="77777777" w:rsidR="0051302A" w:rsidRPr="0051302A" w:rsidRDefault="0051302A" w:rsidP="0051302A">
      <w:pPr>
        <w:pStyle w:val="NoSpacing"/>
      </w:pPr>
    </w:p>
    <w:p w14:paraId="0C680C57" w14:textId="61FF2AB4" w:rsidR="009D74DB" w:rsidRDefault="009D74DB" w:rsidP="00A53C17">
      <w:pPr>
        <w:rPr>
          <w:b/>
          <w:bCs/>
        </w:rPr>
      </w:pPr>
    </w:p>
    <w:p w14:paraId="15162318" w14:textId="0D4D122F" w:rsidR="007B4AB5" w:rsidRDefault="007B4AB5" w:rsidP="00A53C17">
      <w:pPr>
        <w:rPr>
          <w:b/>
          <w:bCs/>
        </w:rPr>
      </w:pPr>
    </w:p>
    <w:p w14:paraId="60BF4CF8" w14:textId="76A53800" w:rsidR="007B4AB5" w:rsidRDefault="007B4AB5" w:rsidP="00A53C17">
      <w:pPr>
        <w:rPr>
          <w:b/>
          <w:bCs/>
        </w:rPr>
      </w:pPr>
    </w:p>
    <w:p w14:paraId="3B624219" w14:textId="438E9AB7" w:rsidR="004B13FC" w:rsidRDefault="004B13FC" w:rsidP="00A53C17">
      <w:pPr>
        <w:rPr>
          <w:b/>
          <w:bCs/>
        </w:rPr>
      </w:pPr>
    </w:p>
    <w:p w14:paraId="50D22BF5" w14:textId="29ED28CD" w:rsidR="004B13FC" w:rsidRDefault="004B13FC" w:rsidP="00A53C17">
      <w:pPr>
        <w:rPr>
          <w:b/>
          <w:bCs/>
        </w:rPr>
      </w:pPr>
    </w:p>
    <w:p w14:paraId="0A430F4D" w14:textId="49AEB3BF" w:rsidR="004B13FC" w:rsidRDefault="004B13FC" w:rsidP="00A53C17">
      <w:pPr>
        <w:rPr>
          <w:b/>
          <w:bCs/>
        </w:rPr>
      </w:pPr>
    </w:p>
    <w:p w14:paraId="4E3277C2" w14:textId="0129315C" w:rsidR="004B13FC" w:rsidRDefault="004B13FC" w:rsidP="00A53C17">
      <w:pPr>
        <w:rPr>
          <w:b/>
          <w:bCs/>
        </w:rPr>
      </w:pPr>
    </w:p>
    <w:p w14:paraId="24574EC5" w14:textId="4475A5D2" w:rsidR="004B13FC" w:rsidRDefault="004B13FC" w:rsidP="00A53C17">
      <w:pPr>
        <w:rPr>
          <w:b/>
          <w:bCs/>
        </w:rPr>
      </w:pPr>
    </w:p>
    <w:p w14:paraId="70674EDA" w14:textId="4648F662" w:rsidR="004B13FC" w:rsidRDefault="004B13FC" w:rsidP="00A53C17">
      <w:pPr>
        <w:rPr>
          <w:b/>
          <w:bCs/>
        </w:rPr>
      </w:pPr>
    </w:p>
    <w:p w14:paraId="7820EABC" w14:textId="21DA2609" w:rsidR="004B13FC" w:rsidRDefault="004B13FC" w:rsidP="00A53C17">
      <w:pPr>
        <w:rPr>
          <w:b/>
          <w:bCs/>
        </w:rPr>
      </w:pPr>
    </w:p>
    <w:p w14:paraId="48F1E4EF" w14:textId="02E89179" w:rsidR="004B13FC" w:rsidRDefault="004B13FC" w:rsidP="00A53C17">
      <w:pPr>
        <w:rPr>
          <w:b/>
          <w:bCs/>
        </w:rPr>
      </w:pPr>
    </w:p>
    <w:p w14:paraId="2F2190F8" w14:textId="35C354E9" w:rsidR="004B13FC" w:rsidRDefault="004B13FC" w:rsidP="00A53C17">
      <w:pPr>
        <w:rPr>
          <w:b/>
          <w:bCs/>
        </w:rPr>
      </w:pPr>
    </w:p>
    <w:p w14:paraId="219D3ED2" w14:textId="287FBF67" w:rsidR="004B13FC" w:rsidRDefault="004B13FC" w:rsidP="00A53C17">
      <w:pPr>
        <w:rPr>
          <w:b/>
          <w:bCs/>
        </w:rPr>
      </w:pPr>
    </w:p>
    <w:p w14:paraId="47DEA656" w14:textId="43A01BDE" w:rsidR="004B13FC" w:rsidRDefault="004B13FC" w:rsidP="00A53C17">
      <w:pPr>
        <w:rPr>
          <w:b/>
          <w:bCs/>
        </w:rPr>
      </w:pPr>
    </w:p>
    <w:p w14:paraId="7059D954" w14:textId="41F368DF" w:rsidR="004B13FC" w:rsidRDefault="004B13FC" w:rsidP="00A53C17">
      <w:pPr>
        <w:rPr>
          <w:b/>
          <w:bCs/>
        </w:rPr>
      </w:pPr>
    </w:p>
    <w:p w14:paraId="320B0882" w14:textId="77777777" w:rsidR="004B13FC" w:rsidRDefault="004B13FC" w:rsidP="00A53C17">
      <w:pPr>
        <w:rPr>
          <w:b/>
          <w:bCs/>
        </w:rPr>
      </w:pPr>
    </w:p>
    <w:p w14:paraId="1A6A6490" w14:textId="77777777" w:rsidR="00FE520E" w:rsidRDefault="00FE520E" w:rsidP="00A53C17">
      <w:pPr>
        <w:rPr>
          <w:b/>
          <w:bCs/>
        </w:rPr>
      </w:pPr>
    </w:p>
    <w:p w14:paraId="03DDC263" w14:textId="77777777" w:rsidR="00CD63B5" w:rsidRDefault="00CD63B5" w:rsidP="003B0D7F">
      <w:pPr>
        <w:rPr>
          <w:rFonts w:cs="Times New Roman"/>
          <w:szCs w:val="26"/>
        </w:rPr>
      </w:pPr>
    </w:p>
    <w:p w14:paraId="51A713F0" w14:textId="77777777" w:rsidR="00CD63B5" w:rsidRDefault="00CD63B5" w:rsidP="004B13FC">
      <w:pPr>
        <w:spacing w:after="0"/>
      </w:pPr>
      <w:r>
        <w:rPr>
          <w:b/>
          <w:bCs/>
        </w:rPr>
        <w:lastRenderedPageBreak/>
        <w:t xml:space="preserve">DANH MỤC HÌNH ẢNH </w:t>
      </w:r>
    </w:p>
    <w:p w14:paraId="11B4B568" w14:textId="64AB90EA" w:rsidR="00CD63B5" w:rsidRDefault="00CD63B5" w:rsidP="004B13FC">
      <w:pPr>
        <w:tabs>
          <w:tab w:val="left" w:leader="dot" w:pos="8789"/>
        </w:tabs>
        <w:spacing w:after="0"/>
        <w:rPr>
          <w:color w:val="000000"/>
        </w:rPr>
      </w:pPr>
      <w:r>
        <w:t xml:space="preserve">Hình 2.1. </w:t>
      </w:r>
      <w:r w:rsidRPr="00C943C1">
        <w:rPr>
          <w:color w:val="000000"/>
        </w:rPr>
        <w:t>Logo công ty</w:t>
      </w:r>
      <w:r>
        <w:rPr>
          <w:color w:val="000000"/>
        </w:rPr>
        <w:t xml:space="preserve"> </w:t>
      </w:r>
      <w:r w:rsidRPr="00C943C1">
        <w:rPr>
          <w:color w:val="000000"/>
        </w:rPr>
        <w:t>TNHH Vietco Logistics</w:t>
      </w:r>
      <w:r>
        <w:rPr>
          <w:color w:val="000000"/>
        </w:rPr>
        <w:tab/>
      </w:r>
      <w:r w:rsidR="000C6BD1">
        <w:rPr>
          <w:color w:val="000000"/>
        </w:rPr>
        <w:t>20</w:t>
      </w:r>
    </w:p>
    <w:p w14:paraId="5CA01ABD" w14:textId="4B81CADE" w:rsidR="00CD63B5" w:rsidRDefault="00CD63B5" w:rsidP="004B13FC">
      <w:pPr>
        <w:tabs>
          <w:tab w:val="left" w:leader="dot" w:pos="8789"/>
        </w:tabs>
        <w:spacing w:after="0"/>
        <w:rPr>
          <w:color w:val="000000"/>
        </w:rPr>
      </w:pPr>
      <w:r>
        <w:rPr>
          <w:color w:val="000000"/>
        </w:rPr>
        <w:t>Hình 2</w:t>
      </w:r>
      <w:r w:rsidRPr="00C943C1">
        <w:rPr>
          <w:color w:val="000000"/>
        </w:rPr>
        <w:t>.</w:t>
      </w:r>
      <w:r>
        <w:rPr>
          <w:color w:val="000000"/>
        </w:rPr>
        <w:t>2</w:t>
      </w:r>
      <w:r w:rsidRPr="00C943C1">
        <w:rPr>
          <w:color w:val="000000"/>
        </w:rPr>
        <w:t>.</w:t>
      </w:r>
      <w:r w:rsidRPr="00C943C1">
        <w:rPr>
          <w:color w:val="000000"/>
          <w:lang w:val="vi-VN"/>
        </w:rPr>
        <w:t xml:space="preserve"> </w:t>
      </w:r>
      <w:r w:rsidRPr="00C943C1">
        <w:rPr>
          <w:color w:val="000000"/>
        </w:rPr>
        <w:t>Sơ đồ tổ chức của công ty TNHH Vietco Logistics</w:t>
      </w:r>
      <w:r>
        <w:rPr>
          <w:color w:val="000000"/>
        </w:rPr>
        <w:tab/>
      </w:r>
      <w:r w:rsidR="008A1F30">
        <w:rPr>
          <w:color w:val="000000"/>
        </w:rPr>
        <w:t>23</w:t>
      </w:r>
    </w:p>
    <w:p w14:paraId="052EBB33" w14:textId="20581780" w:rsidR="00CD63B5" w:rsidRDefault="00CD63B5" w:rsidP="004B13FC">
      <w:pPr>
        <w:tabs>
          <w:tab w:val="left" w:leader="dot" w:pos="8789"/>
        </w:tabs>
        <w:spacing w:after="0"/>
        <w:rPr>
          <w:color w:val="000000"/>
        </w:rPr>
      </w:pPr>
      <w:r>
        <w:rPr>
          <w:color w:val="000000"/>
        </w:rPr>
        <w:t>Hình 2</w:t>
      </w:r>
      <w:r w:rsidRPr="00C943C1">
        <w:rPr>
          <w:color w:val="000000"/>
        </w:rPr>
        <w:t>.</w:t>
      </w:r>
      <w:r>
        <w:rPr>
          <w:color w:val="000000"/>
        </w:rPr>
        <w:t>3</w:t>
      </w:r>
      <w:r w:rsidRPr="00C943C1">
        <w:rPr>
          <w:color w:val="000000"/>
        </w:rPr>
        <w:t>.</w:t>
      </w:r>
      <w:r>
        <w:rPr>
          <w:color w:val="000000"/>
        </w:rPr>
        <w:t xml:space="preserve"> </w:t>
      </w:r>
      <w:r w:rsidRPr="00C943C1">
        <w:rPr>
          <w:color w:val="000000"/>
        </w:rPr>
        <w:t xml:space="preserve">Sơ đồ </w:t>
      </w:r>
      <w:r>
        <w:rPr>
          <w:color w:val="000000"/>
        </w:rPr>
        <w:t xml:space="preserve">quy trình giao nhận container tại công ty </w:t>
      </w:r>
      <w:r w:rsidRPr="00C943C1">
        <w:rPr>
          <w:color w:val="000000"/>
        </w:rPr>
        <w:t>TNHH Vietco Logistics</w:t>
      </w:r>
      <w:r>
        <w:rPr>
          <w:color w:val="000000"/>
        </w:rPr>
        <w:tab/>
      </w:r>
      <w:r w:rsidR="008A1F30">
        <w:rPr>
          <w:color w:val="000000"/>
        </w:rPr>
        <w:t>41</w:t>
      </w:r>
    </w:p>
    <w:p w14:paraId="0B4746A8" w14:textId="77777777" w:rsidR="00CD63B5" w:rsidRDefault="00CD63B5" w:rsidP="00CD63B5">
      <w:pPr>
        <w:rPr>
          <w:rFonts w:cs="Times New Roman"/>
          <w:szCs w:val="26"/>
        </w:rPr>
      </w:pPr>
    </w:p>
    <w:p w14:paraId="49B2AF50" w14:textId="77777777" w:rsidR="00CD63B5" w:rsidRDefault="00CD63B5" w:rsidP="009D74DB">
      <w:pPr>
        <w:jc w:val="center"/>
        <w:rPr>
          <w:rFonts w:cs="Times New Roman"/>
          <w:szCs w:val="26"/>
        </w:rPr>
      </w:pPr>
    </w:p>
    <w:p w14:paraId="7E3240AC" w14:textId="77777777" w:rsidR="00CD63B5" w:rsidRDefault="00CD63B5" w:rsidP="009D74DB">
      <w:pPr>
        <w:jc w:val="center"/>
        <w:rPr>
          <w:rFonts w:cs="Times New Roman"/>
          <w:szCs w:val="26"/>
        </w:rPr>
      </w:pPr>
    </w:p>
    <w:p w14:paraId="2525046A" w14:textId="77777777" w:rsidR="00CD63B5" w:rsidRDefault="00CD63B5" w:rsidP="009D74DB">
      <w:pPr>
        <w:jc w:val="center"/>
        <w:rPr>
          <w:rFonts w:cs="Times New Roman"/>
          <w:szCs w:val="26"/>
        </w:rPr>
      </w:pPr>
    </w:p>
    <w:p w14:paraId="309C4D58" w14:textId="77777777" w:rsidR="00CD63B5" w:rsidRDefault="00CD63B5" w:rsidP="009D74DB">
      <w:pPr>
        <w:jc w:val="center"/>
        <w:rPr>
          <w:rFonts w:cs="Times New Roman"/>
          <w:szCs w:val="26"/>
        </w:rPr>
      </w:pPr>
    </w:p>
    <w:p w14:paraId="51E203E2" w14:textId="77777777" w:rsidR="00CD63B5" w:rsidRDefault="00CD63B5" w:rsidP="009D74DB">
      <w:pPr>
        <w:jc w:val="center"/>
        <w:rPr>
          <w:rFonts w:cs="Times New Roman"/>
          <w:szCs w:val="26"/>
        </w:rPr>
      </w:pPr>
    </w:p>
    <w:p w14:paraId="4CBCD3B5" w14:textId="77777777" w:rsidR="00CD63B5" w:rsidRDefault="00CD63B5" w:rsidP="009D74DB">
      <w:pPr>
        <w:jc w:val="center"/>
        <w:rPr>
          <w:rFonts w:cs="Times New Roman"/>
          <w:szCs w:val="26"/>
        </w:rPr>
      </w:pPr>
    </w:p>
    <w:p w14:paraId="7CC47798" w14:textId="77777777" w:rsidR="00CD63B5" w:rsidRDefault="00CD63B5" w:rsidP="009D74DB">
      <w:pPr>
        <w:jc w:val="center"/>
        <w:rPr>
          <w:rFonts w:cs="Times New Roman"/>
          <w:szCs w:val="26"/>
        </w:rPr>
      </w:pPr>
    </w:p>
    <w:p w14:paraId="1144579A" w14:textId="77777777" w:rsidR="00CD63B5" w:rsidRDefault="00CD63B5" w:rsidP="009D74DB">
      <w:pPr>
        <w:jc w:val="center"/>
        <w:rPr>
          <w:rFonts w:cs="Times New Roman"/>
          <w:szCs w:val="26"/>
        </w:rPr>
      </w:pPr>
    </w:p>
    <w:p w14:paraId="3549DB39" w14:textId="77777777" w:rsidR="00CD63B5" w:rsidRDefault="00CD63B5" w:rsidP="009D74DB">
      <w:pPr>
        <w:jc w:val="center"/>
        <w:rPr>
          <w:rFonts w:cs="Times New Roman"/>
          <w:szCs w:val="26"/>
        </w:rPr>
      </w:pPr>
    </w:p>
    <w:p w14:paraId="5F854963" w14:textId="77777777" w:rsidR="00CD63B5" w:rsidRDefault="00CD63B5" w:rsidP="009D74DB">
      <w:pPr>
        <w:jc w:val="center"/>
        <w:rPr>
          <w:rFonts w:cs="Times New Roman"/>
          <w:szCs w:val="26"/>
        </w:rPr>
      </w:pPr>
    </w:p>
    <w:p w14:paraId="6E944AEF" w14:textId="77777777" w:rsidR="00CD63B5" w:rsidRDefault="00CD63B5" w:rsidP="009D74DB">
      <w:pPr>
        <w:jc w:val="center"/>
        <w:rPr>
          <w:rFonts w:cs="Times New Roman"/>
          <w:szCs w:val="26"/>
        </w:rPr>
      </w:pPr>
    </w:p>
    <w:p w14:paraId="3E1962B4" w14:textId="77777777" w:rsidR="00CD63B5" w:rsidRDefault="00CD63B5" w:rsidP="009D74DB">
      <w:pPr>
        <w:jc w:val="center"/>
        <w:rPr>
          <w:rFonts w:cs="Times New Roman"/>
          <w:szCs w:val="26"/>
        </w:rPr>
      </w:pPr>
    </w:p>
    <w:p w14:paraId="7F46E0AE" w14:textId="77777777" w:rsidR="00CD63B5" w:rsidRDefault="00CD63B5" w:rsidP="009D74DB">
      <w:pPr>
        <w:jc w:val="center"/>
        <w:rPr>
          <w:rFonts w:cs="Times New Roman"/>
          <w:szCs w:val="26"/>
        </w:rPr>
      </w:pPr>
    </w:p>
    <w:p w14:paraId="260CC7EE" w14:textId="77777777" w:rsidR="00CD63B5" w:rsidRDefault="00CD63B5" w:rsidP="009D74DB">
      <w:pPr>
        <w:jc w:val="center"/>
        <w:rPr>
          <w:rFonts w:cs="Times New Roman"/>
          <w:szCs w:val="26"/>
        </w:rPr>
      </w:pPr>
    </w:p>
    <w:p w14:paraId="758602B0" w14:textId="77777777" w:rsidR="00CD63B5" w:rsidRDefault="00CD63B5" w:rsidP="009D74DB">
      <w:pPr>
        <w:jc w:val="center"/>
        <w:rPr>
          <w:rFonts w:cs="Times New Roman"/>
          <w:szCs w:val="26"/>
        </w:rPr>
      </w:pPr>
    </w:p>
    <w:p w14:paraId="023DE0D4" w14:textId="77777777" w:rsidR="00CD63B5" w:rsidRDefault="00CD63B5" w:rsidP="009D74DB">
      <w:pPr>
        <w:jc w:val="center"/>
        <w:rPr>
          <w:rFonts w:cs="Times New Roman"/>
          <w:szCs w:val="26"/>
        </w:rPr>
      </w:pPr>
    </w:p>
    <w:p w14:paraId="2656BC94" w14:textId="6C52205E" w:rsidR="00CD63B5" w:rsidRDefault="00CD63B5" w:rsidP="009D74DB">
      <w:pPr>
        <w:jc w:val="center"/>
        <w:rPr>
          <w:rFonts w:cs="Times New Roman"/>
          <w:szCs w:val="26"/>
        </w:rPr>
      </w:pPr>
    </w:p>
    <w:p w14:paraId="25B09862" w14:textId="77777777" w:rsidR="004B13FC" w:rsidRDefault="004B13FC" w:rsidP="009D74DB">
      <w:pPr>
        <w:jc w:val="center"/>
        <w:rPr>
          <w:rFonts w:cs="Times New Roman"/>
          <w:szCs w:val="26"/>
        </w:rPr>
      </w:pPr>
    </w:p>
    <w:p w14:paraId="0C6665AE" w14:textId="77777777" w:rsidR="00CD63B5" w:rsidRDefault="00CD63B5" w:rsidP="009D74DB">
      <w:pPr>
        <w:jc w:val="center"/>
        <w:rPr>
          <w:rFonts w:cs="Times New Roman"/>
          <w:szCs w:val="26"/>
        </w:rPr>
      </w:pPr>
    </w:p>
    <w:p w14:paraId="4214FDCB" w14:textId="688D363B" w:rsidR="00A53C17" w:rsidRPr="004B13FC" w:rsidRDefault="00FE35FB" w:rsidP="009D74DB">
      <w:pPr>
        <w:jc w:val="center"/>
        <w:rPr>
          <w:rFonts w:cs="Times New Roman"/>
          <w:b/>
          <w:bCs/>
          <w:szCs w:val="26"/>
        </w:rPr>
      </w:pPr>
      <w:r w:rsidRPr="004B13FC">
        <w:rPr>
          <w:rFonts w:cs="Times New Roman"/>
          <w:b/>
          <w:bCs/>
          <w:szCs w:val="26"/>
        </w:rPr>
        <w:lastRenderedPageBreak/>
        <w:t>DANH MỤC TỪ VIẾT TẮT</w:t>
      </w:r>
    </w:p>
    <w:tbl>
      <w:tblPr>
        <w:tblStyle w:val="TableGrid"/>
        <w:tblW w:w="0" w:type="auto"/>
        <w:tblLook w:val="04A0" w:firstRow="1" w:lastRow="0" w:firstColumn="1" w:lastColumn="0" w:noHBand="0" w:noVBand="1"/>
      </w:tblPr>
      <w:tblGrid>
        <w:gridCol w:w="708"/>
        <w:gridCol w:w="1331"/>
        <w:gridCol w:w="3540"/>
        <w:gridCol w:w="3703"/>
      </w:tblGrid>
      <w:tr w:rsidR="00FE35FB" w:rsidRPr="007B4AB5" w14:paraId="6515414B" w14:textId="77777777" w:rsidTr="00FE35FB">
        <w:tc>
          <w:tcPr>
            <w:tcW w:w="0" w:type="auto"/>
            <w:hideMark/>
          </w:tcPr>
          <w:p w14:paraId="28CEE84B" w14:textId="77777777" w:rsidR="00FE35FB" w:rsidRPr="007B4AB5" w:rsidRDefault="00FE35FB" w:rsidP="004B13FC">
            <w:pPr>
              <w:spacing w:after="0"/>
              <w:jc w:val="center"/>
              <w:rPr>
                <w:rFonts w:cs="Times New Roman"/>
                <w:b/>
                <w:bCs/>
                <w:szCs w:val="26"/>
              </w:rPr>
            </w:pPr>
            <w:r w:rsidRPr="007B4AB5">
              <w:rPr>
                <w:rFonts w:cs="Times New Roman"/>
                <w:b/>
                <w:bCs/>
                <w:szCs w:val="26"/>
              </w:rPr>
              <w:t>STT</w:t>
            </w:r>
          </w:p>
        </w:tc>
        <w:tc>
          <w:tcPr>
            <w:tcW w:w="0" w:type="auto"/>
            <w:hideMark/>
          </w:tcPr>
          <w:p w14:paraId="24B24B3B" w14:textId="77777777" w:rsidR="00FE35FB" w:rsidRPr="007B4AB5" w:rsidRDefault="00FE35FB" w:rsidP="004B13FC">
            <w:pPr>
              <w:spacing w:after="0"/>
              <w:jc w:val="center"/>
              <w:rPr>
                <w:rFonts w:cs="Times New Roman"/>
                <w:b/>
                <w:bCs/>
                <w:szCs w:val="26"/>
              </w:rPr>
            </w:pPr>
            <w:r w:rsidRPr="007B4AB5">
              <w:rPr>
                <w:rFonts w:cs="Times New Roman"/>
                <w:b/>
                <w:bCs/>
                <w:szCs w:val="26"/>
              </w:rPr>
              <w:t>Từ viết tắt</w:t>
            </w:r>
          </w:p>
        </w:tc>
        <w:tc>
          <w:tcPr>
            <w:tcW w:w="0" w:type="auto"/>
            <w:hideMark/>
          </w:tcPr>
          <w:p w14:paraId="66FCE2EF" w14:textId="77777777" w:rsidR="00FE35FB" w:rsidRPr="007B4AB5" w:rsidRDefault="00FE35FB" w:rsidP="004B13FC">
            <w:pPr>
              <w:spacing w:after="0"/>
              <w:jc w:val="center"/>
              <w:rPr>
                <w:rFonts w:cs="Times New Roman"/>
                <w:b/>
                <w:bCs/>
                <w:szCs w:val="26"/>
              </w:rPr>
            </w:pPr>
            <w:r w:rsidRPr="007B4AB5">
              <w:rPr>
                <w:rFonts w:cs="Times New Roman"/>
                <w:b/>
                <w:bCs/>
                <w:szCs w:val="26"/>
              </w:rPr>
              <w:t>Nội dung đầy đủ</w:t>
            </w:r>
          </w:p>
        </w:tc>
        <w:tc>
          <w:tcPr>
            <w:tcW w:w="0" w:type="auto"/>
            <w:hideMark/>
          </w:tcPr>
          <w:p w14:paraId="0E9AD620" w14:textId="77777777" w:rsidR="00FE35FB" w:rsidRPr="007B4AB5" w:rsidRDefault="00FE35FB" w:rsidP="004B13FC">
            <w:pPr>
              <w:spacing w:after="0"/>
              <w:jc w:val="center"/>
              <w:rPr>
                <w:rFonts w:cs="Times New Roman"/>
                <w:b/>
                <w:bCs/>
                <w:szCs w:val="26"/>
              </w:rPr>
            </w:pPr>
            <w:r w:rsidRPr="007B4AB5">
              <w:rPr>
                <w:rFonts w:cs="Times New Roman"/>
                <w:b/>
                <w:bCs/>
                <w:szCs w:val="26"/>
              </w:rPr>
              <w:t>Ý nghĩa tiếng Việt</w:t>
            </w:r>
          </w:p>
        </w:tc>
      </w:tr>
      <w:tr w:rsidR="00FE35FB" w:rsidRPr="007B4AB5" w14:paraId="7135AAB9" w14:textId="77777777" w:rsidTr="00FE35FB">
        <w:tc>
          <w:tcPr>
            <w:tcW w:w="0" w:type="auto"/>
            <w:hideMark/>
          </w:tcPr>
          <w:p w14:paraId="7B76D8DF" w14:textId="77777777" w:rsidR="00FE35FB" w:rsidRPr="007B4AB5" w:rsidRDefault="00FE35FB" w:rsidP="004B13FC">
            <w:pPr>
              <w:spacing w:after="0"/>
              <w:rPr>
                <w:rFonts w:cs="Times New Roman"/>
                <w:szCs w:val="26"/>
              </w:rPr>
            </w:pPr>
            <w:r w:rsidRPr="007B4AB5">
              <w:rPr>
                <w:rFonts w:cs="Times New Roman"/>
                <w:szCs w:val="26"/>
              </w:rPr>
              <w:t>1</w:t>
            </w:r>
          </w:p>
        </w:tc>
        <w:tc>
          <w:tcPr>
            <w:tcW w:w="0" w:type="auto"/>
            <w:hideMark/>
          </w:tcPr>
          <w:p w14:paraId="196AE22B" w14:textId="77777777" w:rsidR="00FE35FB" w:rsidRPr="007B4AB5" w:rsidRDefault="00FE35FB" w:rsidP="004B13FC">
            <w:pPr>
              <w:spacing w:after="0"/>
              <w:rPr>
                <w:rFonts w:cs="Times New Roman"/>
                <w:szCs w:val="26"/>
              </w:rPr>
            </w:pPr>
            <w:r w:rsidRPr="007B4AB5">
              <w:rPr>
                <w:rFonts w:cs="Times New Roman"/>
                <w:szCs w:val="26"/>
              </w:rPr>
              <w:t>EIR</w:t>
            </w:r>
          </w:p>
        </w:tc>
        <w:tc>
          <w:tcPr>
            <w:tcW w:w="0" w:type="auto"/>
            <w:hideMark/>
          </w:tcPr>
          <w:p w14:paraId="3473488A" w14:textId="77777777" w:rsidR="00FE35FB" w:rsidRPr="007B4AB5" w:rsidRDefault="00FE35FB" w:rsidP="004B13FC">
            <w:pPr>
              <w:spacing w:after="0"/>
              <w:rPr>
                <w:rFonts w:cs="Times New Roman"/>
                <w:szCs w:val="26"/>
              </w:rPr>
            </w:pPr>
            <w:r w:rsidRPr="007B4AB5">
              <w:rPr>
                <w:rFonts w:cs="Times New Roman"/>
                <w:szCs w:val="26"/>
              </w:rPr>
              <w:t>Equipment Interchange Receipt</w:t>
            </w:r>
          </w:p>
        </w:tc>
        <w:tc>
          <w:tcPr>
            <w:tcW w:w="0" w:type="auto"/>
            <w:hideMark/>
          </w:tcPr>
          <w:p w14:paraId="45B2A375" w14:textId="77777777" w:rsidR="00FE35FB" w:rsidRPr="007B4AB5" w:rsidRDefault="00FE35FB" w:rsidP="004B13FC">
            <w:pPr>
              <w:spacing w:after="0"/>
              <w:rPr>
                <w:rFonts w:cs="Times New Roman"/>
                <w:szCs w:val="26"/>
              </w:rPr>
            </w:pPr>
            <w:r w:rsidRPr="007B4AB5">
              <w:rPr>
                <w:rFonts w:cs="Times New Roman"/>
                <w:szCs w:val="26"/>
              </w:rPr>
              <w:t>Phiếu giao nhận container</w:t>
            </w:r>
          </w:p>
        </w:tc>
      </w:tr>
      <w:tr w:rsidR="00FE35FB" w:rsidRPr="007B4AB5" w14:paraId="3DACCE40" w14:textId="77777777" w:rsidTr="00FE35FB">
        <w:tc>
          <w:tcPr>
            <w:tcW w:w="0" w:type="auto"/>
            <w:hideMark/>
          </w:tcPr>
          <w:p w14:paraId="32E378A3" w14:textId="77777777" w:rsidR="00FE35FB" w:rsidRPr="007B4AB5" w:rsidRDefault="00FE35FB" w:rsidP="004B13FC">
            <w:pPr>
              <w:spacing w:after="0"/>
              <w:rPr>
                <w:rFonts w:cs="Times New Roman"/>
                <w:szCs w:val="26"/>
              </w:rPr>
            </w:pPr>
            <w:r w:rsidRPr="007B4AB5">
              <w:rPr>
                <w:rFonts w:cs="Times New Roman"/>
                <w:szCs w:val="26"/>
              </w:rPr>
              <w:t>2</w:t>
            </w:r>
          </w:p>
        </w:tc>
        <w:tc>
          <w:tcPr>
            <w:tcW w:w="0" w:type="auto"/>
            <w:hideMark/>
          </w:tcPr>
          <w:p w14:paraId="5B97E1C0" w14:textId="77777777" w:rsidR="00FE35FB" w:rsidRPr="007B4AB5" w:rsidRDefault="00FE35FB" w:rsidP="004B13FC">
            <w:pPr>
              <w:spacing w:after="0"/>
              <w:rPr>
                <w:rFonts w:cs="Times New Roman"/>
                <w:szCs w:val="26"/>
              </w:rPr>
            </w:pPr>
            <w:r w:rsidRPr="007B4AB5">
              <w:rPr>
                <w:rFonts w:cs="Times New Roman"/>
                <w:szCs w:val="26"/>
              </w:rPr>
              <w:t>TEU</w:t>
            </w:r>
          </w:p>
        </w:tc>
        <w:tc>
          <w:tcPr>
            <w:tcW w:w="0" w:type="auto"/>
            <w:hideMark/>
          </w:tcPr>
          <w:p w14:paraId="6CBC691A" w14:textId="77777777" w:rsidR="00FE35FB" w:rsidRPr="007B4AB5" w:rsidRDefault="00FE35FB" w:rsidP="004B13FC">
            <w:pPr>
              <w:spacing w:after="0"/>
              <w:rPr>
                <w:rFonts w:cs="Times New Roman"/>
                <w:szCs w:val="26"/>
              </w:rPr>
            </w:pPr>
            <w:r w:rsidRPr="007B4AB5">
              <w:rPr>
                <w:rFonts w:cs="Times New Roman"/>
                <w:szCs w:val="26"/>
              </w:rPr>
              <w:t>Twenty-foot Equivalent Unit</w:t>
            </w:r>
          </w:p>
        </w:tc>
        <w:tc>
          <w:tcPr>
            <w:tcW w:w="0" w:type="auto"/>
            <w:hideMark/>
          </w:tcPr>
          <w:p w14:paraId="1318E8EF" w14:textId="77777777" w:rsidR="00FE35FB" w:rsidRPr="007B4AB5" w:rsidRDefault="00FE35FB" w:rsidP="004B13FC">
            <w:pPr>
              <w:spacing w:after="0"/>
              <w:rPr>
                <w:rFonts w:cs="Times New Roman"/>
                <w:szCs w:val="26"/>
              </w:rPr>
            </w:pPr>
            <w:r w:rsidRPr="007B4AB5">
              <w:rPr>
                <w:rFonts w:cs="Times New Roman"/>
                <w:szCs w:val="26"/>
              </w:rPr>
              <w:t>Đơn vị tương đương container 20 feet</w:t>
            </w:r>
          </w:p>
        </w:tc>
      </w:tr>
      <w:tr w:rsidR="00FE35FB" w:rsidRPr="007B4AB5" w14:paraId="201C2F9A" w14:textId="77777777" w:rsidTr="00FE35FB">
        <w:tc>
          <w:tcPr>
            <w:tcW w:w="0" w:type="auto"/>
            <w:hideMark/>
          </w:tcPr>
          <w:p w14:paraId="29713449" w14:textId="77777777" w:rsidR="00FE35FB" w:rsidRPr="007B4AB5" w:rsidRDefault="00FE35FB" w:rsidP="004B13FC">
            <w:pPr>
              <w:spacing w:after="0"/>
              <w:rPr>
                <w:rFonts w:cs="Times New Roman"/>
                <w:szCs w:val="26"/>
              </w:rPr>
            </w:pPr>
            <w:r w:rsidRPr="007B4AB5">
              <w:rPr>
                <w:rFonts w:cs="Times New Roman"/>
                <w:szCs w:val="26"/>
              </w:rPr>
              <w:t>3</w:t>
            </w:r>
          </w:p>
        </w:tc>
        <w:tc>
          <w:tcPr>
            <w:tcW w:w="0" w:type="auto"/>
            <w:hideMark/>
          </w:tcPr>
          <w:p w14:paraId="76EF8F7C" w14:textId="77777777" w:rsidR="00FE35FB" w:rsidRPr="007B4AB5" w:rsidRDefault="00FE35FB" w:rsidP="004B13FC">
            <w:pPr>
              <w:spacing w:after="0"/>
              <w:rPr>
                <w:rFonts w:cs="Times New Roman"/>
                <w:szCs w:val="26"/>
              </w:rPr>
            </w:pPr>
            <w:r w:rsidRPr="007B4AB5">
              <w:rPr>
                <w:rFonts w:cs="Times New Roman"/>
                <w:szCs w:val="26"/>
              </w:rPr>
              <w:t>TMS</w:t>
            </w:r>
          </w:p>
        </w:tc>
        <w:tc>
          <w:tcPr>
            <w:tcW w:w="0" w:type="auto"/>
            <w:hideMark/>
          </w:tcPr>
          <w:p w14:paraId="5F608660" w14:textId="77777777" w:rsidR="00FE35FB" w:rsidRPr="007B4AB5" w:rsidRDefault="00FE35FB" w:rsidP="004B13FC">
            <w:pPr>
              <w:spacing w:after="0"/>
              <w:rPr>
                <w:rFonts w:cs="Times New Roman"/>
                <w:szCs w:val="26"/>
              </w:rPr>
            </w:pPr>
            <w:r w:rsidRPr="007B4AB5">
              <w:rPr>
                <w:rFonts w:cs="Times New Roman"/>
                <w:szCs w:val="26"/>
              </w:rPr>
              <w:t>Transportation Management System</w:t>
            </w:r>
          </w:p>
        </w:tc>
        <w:tc>
          <w:tcPr>
            <w:tcW w:w="0" w:type="auto"/>
            <w:hideMark/>
          </w:tcPr>
          <w:p w14:paraId="150FF44F" w14:textId="77777777" w:rsidR="00FE35FB" w:rsidRPr="007B4AB5" w:rsidRDefault="00FE35FB" w:rsidP="004B13FC">
            <w:pPr>
              <w:spacing w:after="0"/>
              <w:rPr>
                <w:rFonts w:cs="Times New Roman"/>
                <w:szCs w:val="26"/>
              </w:rPr>
            </w:pPr>
            <w:r w:rsidRPr="007B4AB5">
              <w:rPr>
                <w:rFonts w:cs="Times New Roman"/>
                <w:szCs w:val="26"/>
              </w:rPr>
              <w:t>Hệ thống quản lý vận tải</w:t>
            </w:r>
          </w:p>
        </w:tc>
      </w:tr>
      <w:tr w:rsidR="00FE35FB" w:rsidRPr="007B4AB5" w14:paraId="7888B7E2" w14:textId="77777777" w:rsidTr="00FE35FB">
        <w:tc>
          <w:tcPr>
            <w:tcW w:w="0" w:type="auto"/>
            <w:hideMark/>
          </w:tcPr>
          <w:p w14:paraId="745AE38F" w14:textId="77777777" w:rsidR="00FE35FB" w:rsidRPr="007B4AB5" w:rsidRDefault="00FE35FB" w:rsidP="004B13FC">
            <w:pPr>
              <w:spacing w:after="0"/>
              <w:rPr>
                <w:rFonts w:cs="Times New Roman"/>
                <w:szCs w:val="26"/>
              </w:rPr>
            </w:pPr>
            <w:r w:rsidRPr="007B4AB5">
              <w:rPr>
                <w:rFonts w:cs="Times New Roman"/>
                <w:szCs w:val="26"/>
              </w:rPr>
              <w:t>4</w:t>
            </w:r>
          </w:p>
        </w:tc>
        <w:tc>
          <w:tcPr>
            <w:tcW w:w="0" w:type="auto"/>
            <w:hideMark/>
          </w:tcPr>
          <w:p w14:paraId="5DD8E321" w14:textId="77777777" w:rsidR="00FE35FB" w:rsidRPr="007B4AB5" w:rsidRDefault="00FE35FB" w:rsidP="004B13FC">
            <w:pPr>
              <w:spacing w:after="0"/>
              <w:rPr>
                <w:rFonts w:cs="Times New Roman"/>
                <w:szCs w:val="26"/>
              </w:rPr>
            </w:pPr>
            <w:r w:rsidRPr="007B4AB5">
              <w:rPr>
                <w:rFonts w:cs="Times New Roman"/>
                <w:szCs w:val="26"/>
              </w:rPr>
              <w:t>WMS</w:t>
            </w:r>
          </w:p>
        </w:tc>
        <w:tc>
          <w:tcPr>
            <w:tcW w:w="0" w:type="auto"/>
            <w:hideMark/>
          </w:tcPr>
          <w:p w14:paraId="648E3E54" w14:textId="77777777" w:rsidR="00FE35FB" w:rsidRPr="007B4AB5" w:rsidRDefault="00FE35FB" w:rsidP="004B13FC">
            <w:pPr>
              <w:spacing w:after="0"/>
              <w:rPr>
                <w:rFonts w:cs="Times New Roman"/>
                <w:szCs w:val="26"/>
              </w:rPr>
            </w:pPr>
            <w:r w:rsidRPr="007B4AB5">
              <w:rPr>
                <w:rFonts w:cs="Times New Roman"/>
                <w:szCs w:val="26"/>
              </w:rPr>
              <w:t>Warehouse Management System</w:t>
            </w:r>
          </w:p>
        </w:tc>
        <w:tc>
          <w:tcPr>
            <w:tcW w:w="0" w:type="auto"/>
            <w:hideMark/>
          </w:tcPr>
          <w:p w14:paraId="3FFA1873" w14:textId="77777777" w:rsidR="00FE35FB" w:rsidRPr="007B4AB5" w:rsidRDefault="00FE35FB" w:rsidP="004B13FC">
            <w:pPr>
              <w:spacing w:after="0"/>
              <w:rPr>
                <w:rFonts w:cs="Times New Roman"/>
                <w:szCs w:val="26"/>
              </w:rPr>
            </w:pPr>
            <w:r w:rsidRPr="007B4AB5">
              <w:rPr>
                <w:rFonts w:cs="Times New Roman"/>
                <w:szCs w:val="26"/>
              </w:rPr>
              <w:t>Hệ thống quản lý kho</w:t>
            </w:r>
          </w:p>
        </w:tc>
      </w:tr>
      <w:tr w:rsidR="00FE35FB" w:rsidRPr="007B4AB5" w14:paraId="468E8D69" w14:textId="77777777" w:rsidTr="00FE35FB">
        <w:tc>
          <w:tcPr>
            <w:tcW w:w="0" w:type="auto"/>
            <w:hideMark/>
          </w:tcPr>
          <w:p w14:paraId="30035D93" w14:textId="77777777" w:rsidR="00FE35FB" w:rsidRPr="007B4AB5" w:rsidRDefault="00FE35FB" w:rsidP="004B13FC">
            <w:pPr>
              <w:spacing w:after="0"/>
              <w:rPr>
                <w:rFonts w:cs="Times New Roman"/>
                <w:szCs w:val="26"/>
              </w:rPr>
            </w:pPr>
            <w:r w:rsidRPr="007B4AB5">
              <w:rPr>
                <w:rFonts w:cs="Times New Roman"/>
                <w:szCs w:val="26"/>
              </w:rPr>
              <w:t>5</w:t>
            </w:r>
          </w:p>
        </w:tc>
        <w:tc>
          <w:tcPr>
            <w:tcW w:w="0" w:type="auto"/>
            <w:hideMark/>
          </w:tcPr>
          <w:p w14:paraId="0C29AFA4" w14:textId="77777777" w:rsidR="00FE35FB" w:rsidRPr="007B4AB5" w:rsidRDefault="00FE35FB" w:rsidP="004B13FC">
            <w:pPr>
              <w:spacing w:after="0"/>
              <w:rPr>
                <w:rFonts w:cs="Times New Roman"/>
                <w:szCs w:val="26"/>
              </w:rPr>
            </w:pPr>
            <w:r w:rsidRPr="007B4AB5">
              <w:rPr>
                <w:rFonts w:cs="Times New Roman"/>
                <w:szCs w:val="26"/>
              </w:rPr>
              <w:t>P&amp;L</w:t>
            </w:r>
          </w:p>
        </w:tc>
        <w:tc>
          <w:tcPr>
            <w:tcW w:w="0" w:type="auto"/>
            <w:hideMark/>
          </w:tcPr>
          <w:p w14:paraId="3643D4E2" w14:textId="77777777" w:rsidR="00FE35FB" w:rsidRPr="007B4AB5" w:rsidRDefault="00FE35FB" w:rsidP="004B13FC">
            <w:pPr>
              <w:spacing w:after="0"/>
              <w:rPr>
                <w:rFonts w:cs="Times New Roman"/>
                <w:szCs w:val="26"/>
              </w:rPr>
            </w:pPr>
            <w:r w:rsidRPr="007B4AB5">
              <w:rPr>
                <w:rFonts w:cs="Times New Roman"/>
                <w:szCs w:val="26"/>
              </w:rPr>
              <w:t>Profit and Loss</w:t>
            </w:r>
          </w:p>
        </w:tc>
        <w:tc>
          <w:tcPr>
            <w:tcW w:w="0" w:type="auto"/>
            <w:hideMark/>
          </w:tcPr>
          <w:p w14:paraId="634AC5AE" w14:textId="77777777" w:rsidR="00FE35FB" w:rsidRPr="007B4AB5" w:rsidRDefault="00FE35FB" w:rsidP="004B13FC">
            <w:pPr>
              <w:spacing w:after="0"/>
              <w:rPr>
                <w:rFonts w:cs="Times New Roman"/>
                <w:szCs w:val="26"/>
              </w:rPr>
            </w:pPr>
            <w:r w:rsidRPr="007B4AB5">
              <w:rPr>
                <w:rFonts w:cs="Times New Roman"/>
                <w:szCs w:val="26"/>
              </w:rPr>
              <w:t>Báo cáo lãi và lỗ</w:t>
            </w:r>
          </w:p>
        </w:tc>
      </w:tr>
      <w:tr w:rsidR="00FE35FB" w:rsidRPr="007B4AB5" w14:paraId="4791C6DC" w14:textId="77777777" w:rsidTr="00FE35FB">
        <w:tc>
          <w:tcPr>
            <w:tcW w:w="0" w:type="auto"/>
            <w:hideMark/>
          </w:tcPr>
          <w:p w14:paraId="65D3CFE1" w14:textId="77777777" w:rsidR="00FE35FB" w:rsidRPr="007B4AB5" w:rsidRDefault="00FE35FB" w:rsidP="004B13FC">
            <w:pPr>
              <w:spacing w:after="0"/>
              <w:rPr>
                <w:rFonts w:cs="Times New Roman"/>
                <w:szCs w:val="26"/>
              </w:rPr>
            </w:pPr>
            <w:r w:rsidRPr="007B4AB5">
              <w:rPr>
                <w:rFonts w:cs="Times New Roman"/>
                <w:szCs w:val="26"/>
              </w:rPr>
              <w:t>6</w:t>
            </w:r>
          </w:p>
        </w:tc>
        <w:tc>
          <w:tcPr>
            <w:tcW w:w="0" w:type="auto"/>
            <w:hideMark/>
          </w:tcPr>
          <w:p w14:paraId="09DAE9AC" w14:textId="77777777" w:rsidR="00FE35FB" w:rsidRPr="007B4AB5" w:rsidRDefault="00FE35FB" w:rsidP="004B13FC">
            <w:pPr>
              <w:spacing w:after="0"/>
              <w:rPr>
                <w:rFonts w:cs="Times New Roman"/>
                <w:szCs w:val="26"/>
              </w:rPr>
            </w:pPr>
            <w:r w:rsidRPr="007B4AB5">
              <w:rPr>
                <w:rFonts w:cs="Times New Roman"/>
                <w:szCs w:val="26"/>
              </w:rPr>
              <w:t>AR</w:t>
            </w:r>
          </w:p>
        </w:tc>
        <w:tc>
          <w:tcPr>
            <w:tcW w:w="0" w:type="auto"/>
            <w:hideMark/>
          </w:tcPr>
          <w:p w14:paraId="2E43136C" w14:textId="77777777" w:rsidR="00FE35FB" w:rsidRPr="007B4AB5" w:rsidRDefault="00FE35FB" w:rsidP="004B13FC">
            <w:pPr>
              <w:spacing w:after="0"/>
              <w:rPr>
                <w:rFonts w:cs="Times New Roman"/>
                <w:szCs w:val="26"/>
              </w:rPr>
            </w:pPr>
            <w:r w:rsidRPr="007B4AB5">
              <w:rPr>
                <w:rFonts w:cs="Times New Roman"/>
                <w:szCs w:val="26"/>
              </w:rPr>
              <w:t>Accounts Receivable</w:t>
            </w:r>
          </w:p>
        </w:tc>
        <w:tc>
          <w:tcPr>
            <w:tcW w:w="0" w:type="auto"/>
            <w:hideMark/>
          </w:tcPr>
          <w:p w14:paraId="5E4CE8F4" w14:textId="77777777" w:rsidR="00FE35FB" w:rsidRPr="007B4AB5" w:rsidRDefault="00FE35FB" w:rsidP="004B13FC">
            <w:pPr>
              <w:spacing w:after="0"/>
              <w:rPr>
                <w:rFonts w:cs="Times New Roman"/>
                <w:szCs w:val="26"/>
              </w:rPr>
            </w:pPr>
            <w:r w:rsidRPr="007B4AB5">
              <w:rPr>
                <w:rFonts w:cs="Times New Roman"/>
                <w:szCs w:val="26"/>
              </w:rPr>
              <w:t>Khoản phải thu</w:t>
            </w:r>
          </w:p>
        </w:tc>
      </w:tr>
      <w:tr w:rsidR="00FE35FB" w:rsidRPr="007B4AB5" w14:paraId="15919B81" w14:textId="77777777" w:rsidTr="00FE35FB">
        <w:tc>
          <w:tcPr>
            <w:tcW w:w="0" w:type="auto"/>
            <w:hideMark/>
          </w:tcPr>
          <w:p w14:paraId="3E86C72E" w14:textId="77777777" w:rsidR="00FE35FB" w:rsidRPr="007B4AB5" w:rsidRDefault="00FE35FB" w:rsidP="004B13FC">
            <w:pPr>
              <w:spacing w:after="0"/>
              <w:rPr>
                <w:rFonts w:cs="Times New Roman"/>
                <w:szCs w:val="26"/>
              </w:rPr>
            </w:pPr>
            <w:r w:rsidRPr="007B4AB5">
              <w:rPr>
                <w:rFonts w:cs="Times New Roman"/>
                <w:szCs w:val="26"/>
              </w:rPr>
              <w:t>7</w:t>
            </w:r>
          </w:p>
        </w:tc>
        <w:tc>
          <w:tcPr>
            <w:tcW w:w="0" w:type="auto"/>
            <w:hideMark/>
          </w:tcPr>
          <w:p w14:paraId="539400B5" w14:textId="77777777" w:rsidR="00FE35FB" w:rsidRPr="007B4AB5" w:rsidRDefault="00FE35FB" w:rsidP="004B13FC">
            <w:pPr>
              <w:spacing w:after="0"/>
              <w:rPr>
                <w:rFonts w:cs="Times New Roman"/>
                <w:szCs w:val="26"/>
              </w:rPr>
            </w:pPr>
            <w:r w:rsidRPr="007B4AB5">
              <w:rPr>
                <w:rFonts w:cs="Times New Roman"/>
                <w:szCs w:val="26"/>
              </w:rPr>
              <w:t>AP</w:t>
            </w:r>
          </w:p>
        </w:tc>
        <w:tc>
          <w:tcPr>
            <w:tcW w:w="0" w:type="auto"/>
            <w:hideMark/>
          </w:tcPr>
          <w:p w14:paraId="6FEC0727" w14:textId="77777777" w:rsidR="00FE35FB" w:rsidRPr="007B4AB5" w:rsidRDefault="00FE35FB" w:rsidP="004B13FC">
            <w:pPr>
              <w:spacing w:after="0"/>
              <w:rPr>
                <w:rFonts w:cs="Times New Roman"/>
                <w:szCs w:val="26"/>
              </w:rPr>
            </w:pPr>
            <w:r w:rsidRPr="007B4AB5">
              <w:rPr>
                <w:rFonts w:cs="Times New Roman"/>
                <w:szCs w:val="26"/>
              </w:rPr>
              <w:t>Accounts Payable</w:t>
            </w:r>
          </w:p>
        </w:tc>
        <w:tc>
          <w:tcPr>
            <w:tcW w:w="0" w:type="auto"/>
            <w:hideMark/>
          </w:tcPr>
          <w:p w14:paraId="4CDB567B" w14:textId="77777777" w:rsidR="00FE35FB" w:rsidRPr="007B4AB5" w:rsidRDefault="00FE35FB" w:rsidP="004B13FC">
            <w:pPr>
              <w:spacing w:after="0"/>
              <w:rPr>
                <w:rFonts w:cs="Times New Roman"/>
                <w:szCs w:val="26"/>
              </w:rPr>
            </w:pPr>
            <w:r w:rsidRPr="007B4AB5">
              <w:rPr>
                <w:rFonts w:cs="Times New Roman"/>
                <w:szCs w:val="26"/>
              </w:rPr>
              <w:t>Khoản phải trả</w:t>
            </w:r>
          </w:p>
        </w:tc>
      </w:tr>
      <w:tr w:rsidR="00FE35FB" w:rsidRPr="007B4AB5" w14:paraId="58CD14DD" w14:textId="77777777" w:rsidTr="00FE35FB">
        <w:tc>
          <w:tcPr>
            <w:tcW w:w="0" w:type="auto"/>
            <w:hideMark/>
          </w:tcPr>
          <w:p w14:paraId="0E077025" w14:textId="77777777" w:rsidR="00FE35FB" w:rsidRPr="007B4AB5" w:rsidRDefault="00FE35FB" w:rsidP="004B13FC">
            <w:pPr>
              <w:spacing w:after="0"/>
              <w:rPr>
                <w:rFonts w:cs="Times New Roman"/>
                <w:szCs w:val="26"/>
              </w:rPr>
            </w:pPr>
            <w:r w:rsidRPr="007B4AB5">
              <w:rPr>
                <w:rFonts w:cs="Times New Roman"/>
                <w:szCs w:val="26"/>
              </w:rPr>
              <w:t>8</w:t>
            </w:r>
          </w:p>
        </w:tc>
        <w:tc>
          <w:tcPr>
            <w:tcW w:w="0" w:type="auto"/>
            <w:hideMark/>
          </w:tcPr>
          <w:p w14:paraId="4E65EB78" w14:textId="77777777" w:rsidR="00FE35FB" w:rsidRPr="007B4AB5" w:rsidRDefault="00FE35FB" w:rsidP="004B13FC">
            <w:pPr>
              <w:spacing w:after="0"/>
              <w:rPr>
                <w:rFonts w:cs="Times New Roman"/>
                <w:szCs w:val="26"/>
              </w:rPr>
            </w:pPr>
            <w:r w:rsidRPr="007B4AB5">
              <w:rPr>
                <w:rFonts w:cs="Times New Roman"/>
                <w:szCs w:val="26"/>
              </w:rPr>
              <w:t>FMCG</w:t>
            </w:r>
          </w:p>
        </w:tc>
        <w:tc>
          <w:tcPr>
            <w:tcW w:w="0" w:type="auto"/>
            <w:hideMark/>
          </w:tcPr>
          <w:p w14:paraId="370744FE" w14:textId="77777777" w:rsidR="00FE35FB" w:rsidRPr="007B4AB5" w:rsidRDefault="00FE35FB" w:rsidP="004B13FC">
            <w:pPr>
              <w:spacing w:after="0"/>
              <w:rPr>
                <w:rFonts w:cs="Times New Roman"/>
                <w:szCs w:val="26"/>
              </w:rPr>
            </w:pPr>
            <w:r w:rsidRPr="007B4AB5">
              <w:rPr>
                <w:rFonts w:cs="Times New Roman"/>
                <w:szCs w:val="26"/>
              </w:rPr>
              <w:t>Fast Moving Consumer Goods</w:t>
            </w:r>
          </w:p>
        </w:tc>
        <w:tc>
          <w:tcPr>
            <w:tcW w:w="0" w:type="auto"/>
            <w:hideMark/>
          </w:tcPr>
          <w:p w14:paraId="2CEE9B6B" w14:textId="77777777" w:rsidR="00FE35FB" w:rsidRPr="007B4AB5" w:rsidRDefault="00FE35FB" w:rsidP="004B13FC">
            <w:pPr>
              <w:spacing w:after="0"/>
              <w:rPr>
                <w:rFonts w:cs="Times New Roman"/>
                <w:szCs w:val="26"/>
              </w:rPr>
            </w:pPr>
            <w:r w:rsidRPr="007B4AB5">
              <w:rPr>
                <w:rFonts w:cs="Times New Roman"/>
                <w:szCs w:val="26"/>
              </w:rPr>
              <w:t>Hàng tiêu dùng nhanh</w:t>
            </w:r>
          </w:p>
        </w:tc>
      </w:tr>
      <w:tr w:rsidR="00FE35FB" w:rsidRPr="007B4AB5" w14:paraId="61BE03AA" w14:textId="77777777" w:rsidTr="00FE35FB">
        <w:tc>
          <w:tcPr>
            <w:tcW w:w="0" w:type="auto"/>
            <w:hideMark/>
          </w:tcPr>
          <w:p w14:paraId="4EA63694" w14:textId="77777777" w:rsidR="00FE35FB" w:rsidRPr="007B4AB5" w:rsidRDefault="00FE35FB" w:rsidP="004B13FC">
            <w:pPr>
              <w:spacing w:after="0"/>
              <w:rPr>
                <w:rFonts w:cs="Times New Roman"/>
                <w:szCs w:val="26"/>
              </w:rPr>
            </w:pPr>
            <w:r w:rsidRPr="007B4AB5">
              <w:rPr>
                <w:rFonts w:cs="Times New Roman"/>
                <w:szCs w:val="26"/>
              </w:rPr>
              <w:t>9</w:t>
            </w:r>
          </w:p>
        </w:tc>
        <w:tc>
          <w:tcPr>
            <w:tcW w:w="0" w:type="auto"/>
            <w:hideMark/>
          </w:tcPr>
          <w:p w14:paraId="5988B2DE" w14:textId="77777777" w:rsidR="00FE35FB" w:rsidRPr="007B4AB5" w:rsidRDefault="00FE35FB" w:rsidP="004B13FC">
            <w:pPr>
              <w:spacing w:after="0"/>
              <w:rPr>
                <w:rFonts w:cs="Times New Roman"/>
                <w:szCs w:val="26"/>
              </w:rPr>
            </w:pPr>
            <w:r w:rsidRPr="007B4AB5">
              <w:rPr>
                <w:rFonts w:cs="Times New Roman"/>
                <w:szCs w:val="26"/>
              </w:rPr>
              <w:t>COVID-19</w:t>
            </w:r>
          </w:p>
        </w:tc>
        <w:tc>
          <w:tcPr>
            <w:tcW w:w="0" w:type="auto"/>
            <w:hideMark/>
          </w:tcPr>
          <w:p w14:paraId="6C42C616" w14:textId="77777777" w:rsidR="00FE35FB" w:rsidRPr="007B4AB5" w:rsidRDefault="00FE35FB" w:rsidP="004B13FC">
            <w:pPr>
              <w:spacing w:after="0"/>
              <w:rPr>
                <w:rFonts w:cs="Times New Roman"/>
                <w:szCs w:val="26"/>
              </w:rPr>
            </w:pPr>
            <w:r w:rsidRPr="007B4AB5">
              <w:rPr>
                <w:rFonts w:cs="Times New Roman"/>
                <w:szCs w:val="26"/>
              </w:rPr>
              <w:t>Coronavirus Disease 2019</w:t>
            </w:r>
          </w:p>
        </w:tc>
        <w:tc>
          <w:tcPr>
            <w:tcW w:w="0" w:type="auto"/>
            <w:hideMark/>
          </w:tcPr>
          <w:p w14:paraId="58B63938" w14:textId="77777777" w:rsidR="00FE35FB" w:rsidRPr="007B4AB5" w:rsidRDefault="00FE35FB" w:rsidP="004B13FC">
            <w:pPr>
              <w:spacing w:after="0"/>
              <w:rPr>
                <w:rFonts w:cs="Times New Roman"/>
                <w:szCs w:val="26"/>
              </w:rPr>
            </w:pPr>
            <w:r w:rsidRPr="007B4AB5">
              <w:rPr>
                <w:rFonts w:cs="Times New Roman"/>
                <w:szCs w:val="26"/>
              </w:rPr>
              <w:t>Dịch COVID-19</w:t>
            </w:r>
          </w:p>
        </w:tc>
      </w:tr>
      <w:tr w:rsidR="00FE35FB" w:rsidRPr="007B4AB5" w14:paraId="49A01AEF" w14:textId="77777777" w:rsidTr="00FE35FB">
        <w:tc>
          <w:tcPr>
            <w:tcW w:w="0" w:type="auto"/>
            <w:hideMark/>
          </w:tcPr>
          <w:p w14:paraId="519F874B" w14:textId="77777777" w:rsidR="00FE35FB" w:rsidRPr="007B4AB5" w:rsidRDefault="00FE35FB" w:rsidP="004B13FC">
            <w:pPr>
              <w:spacing w:after="0"/>
              <w:rPr>
                <w:rFonts w:cs="Times New Roman"/>
                <w:szCs w:val="26"/>
              </w:rPr>
            </w:pPr>
            <w:r w:rsidRPr="007B4AB5">
              <w:rPr>
                <w:rFonts w:cs="Times New Roman"/>
                <w:szCs w:val="26"/>
              </w:rPr>
              <w:t>10</w:t>
            </w:r>
          </w:p>
        </w:tc>
        <w:tc>
          <w:tcPr>
            <w:tcW w:w="0" w:type="auto"/>
            <w:hideMark/>
          </w:tcPr>
          <w:p w14:paraId="70162FB8" w14:textId="2F127985" w:rsidR="00FE35FB" w:rsidRPr="007B4AB5" w:rsidRDefault="007B4AB5" w:rsidP="004B13FC">
            <w:pPr>
              <w:spacing w:after="0"/>
              <w:rPr>
                <w:rFonts w:cs="Times New Roman"/>
                <w:szCs w:val="26"/>
              </w:rPr>
            </w:pPr>
            <w:r w:rsidRPr="007B4AB5">
              <w:rPr>
                <w:rFonts w:cs="Times New Roman"/>
                <w:szCs w:val="26"/>
              </w:rPr>
              <w:t>EIA</w:t>
            </w:r>
          </w:p>
        </w:tc>
        <w:tc>
          <w:tcPr>
            <w:tcW w:w="0" w:type="auto"/>
            <w:hideMark/>
          </w:tcPr>
          <w:p w14:paraId="1E31A021" w14:textId="5666D848" w:rsidR="00FE35FB" w:rsidRPr="007B4AB5" w:rsidRDefault="007B4AB5" w:rsidP="004B13FC">
            <w:pPr>
              <w:spacing w:after="0"/>
              <w:rPr>
                <w:rFonts w:cs="Times New Roman"/>
                <w:szCs w:val="26"/>
              </w:rPr>
            </w:pPr>
            <w:r w:rsidRPr="007B4AB5">
              <w:rPr>
                <w:rFonts w:cs="Times New Roman"/>
                <w:szCs w:val="26"/>
              </w:rPr>
              <w:t>Energy Information Administration</w:t>
            </w:r>
          </w:p>
        </w:tc>
        <w:tc>
          <w:tcPr>
            <w:tcW w:w="0" w:type="auto"/>
            <w:hideMark/>
          </w:tcPr>
          <w:p w14:paraId="70D8D63F" w14:textId="7F7EC57F" w:rsidR="00FE35FB" w:rsidRPr="007B4AB5" w:rsidRDefault="007B4AB5" w:rsidP="004B13FC">
            <w:pPr>
              <w:spacing w:after="0"/>
              <w:rPr>
                <w:rFonts w:cs="Times New Roman"/>
                <w:szCs w:val="26"/>
              </w:rPr>
            </w:pPr>
            <w:r w:rsidRPr="007B4AB5">
              <w:rPr>
                <w:rFonts w:cs="Times New Roman"/>
                <w:szCs w:val="26"/>
              </w:rPr>
              <w:t>Cơ quan Thông tin Năng lượng Hoa Kỳ</w:t>
            </w:r>
          </w:p>
        </w:tc>
      </w:tr>
      <w:tr w:rsidR="00FE35FB" w:rsidRPr="007B4AB5" w14:paraId="7BABD233" w14:textId="77777777" w:rsidTr="00FE35FB">
        <w:tc>
          <w:tcPr>
            <w:tcW w:w="0" w:type="auto"/>
            <w:hideMark/>
          </w:tcPr>
          <w:p w14:paraId="1E3619F8" w14:textId="77777777" w:rsidR="00FE35FB" w:rsidRPr="007B4AB5" w:rsidRDefault="00FE35FB" w:rsidP="004B13FC">
            <w:pPr>
              <w:spacing w:after="0"/>
              <w:rPr>
                <w:rFonts w:cs="Times New Roman"/>
                <w:szCs w:val="26"/>
              </w:rPr>
            </w:pPr>
            <w:r w:rsidRPr="007B4AB5">
              <w:rPr>
                <w:rFonts w:cs="Times New Roman"/>
                <w:szCs w:val="26"/>
              </w:rPr>
              <w:t>11</w:t>
            </w:r>
          </w:p>
        </w:tc>
        <w:tc>
          <w:tcPr>
            <w:tcW w:w="0" w:type="auto"/>
            <w:hideMark/>
          </w:tcPr>
          <w:p w14:paraId="1C8EFC16" w14:textId="77777777" w:rsidR="00FE35FB" w:rsidRPr="007B4AB5" w:rsidRDefault="00FE35FB" w:rsidP="004B13FC">
            <w:pPr>
              <w:spacing w:after="0"/>
              <w:rPr>
                <w:rFonts w:cs="Times New Roman"/>
                <w:szCs w:val="26"/>
              </w:rPr>
            </w:pPr>
            <w:r w:rsidRPr="007B4AB5">
              <w:rPr>
                <w:rFonts w:cs="Times New Roman"/>
                <w:szCs w:val="26"/>
              </w:rPr>
              <w:t>TNHH</w:t>
            </w:r>
          </w:p>
        </w:tc>
        <w:tc>
          <w:tcPr>
            <w:tcW w:w="0" w:type="auto"/>
            <w:hideMark/>
          </w:tcPr>
          <w:p w14:paraId="3469AC4A" w14:textId="77777777" w:rsidR="00FE35FB" w:rsidRPr="007B4AB5" w:rsidRDefault="00FE35FB" w:rsidP="004B13FC">
            <w:pPr>
              <w:spacing w:after="0"/>
              <w:rPr>
                <w:rFonts w:cs="Times New Roman"/>
                <w:szCs w:val="26"/>
              </w:rPr>
            </w:pPr>
            <w:r w:rsidRPr="007B4AB5">
              <w:rPr>
                <w:rFonts w:cs="Times New Roman"/>
                <w:szCs w:val="26"/>
              </w:rPr>
              <w:t>Trách nhiệm hữu hạn</w:t>
            </w:r>
          </w:p>
        </w:tc>
        <w:tc>
          <w:tcPr>
            <w:tcW w:w="0" w:type="auto"/>
            <w:hideMark/>
          </w:tcPr>
          <w:p w14:paraId="5503539F" w14:textId="77777777" w:rsidR="00FE35FB" w:rsidRPr="007B4AB5" w:rsidRDefault="00FE35FB" w:rsidP="004B13FC">
            <w:pPr>
              <w:spacing w:after="0"/>
              <w:rPr>
                <w:rFonts w:cs="Times New Roman"/>
                <w:szCs w:val="26"/>
              </w:rPr>
            </w:pPr>
            <w:r w:rsidRPr="007B4AB5">
              <w:rPr>
                <w:rFonts w:cs="Times New Roman"/>
                <w:szCs w:val="26"/>
              </w:rPr>
              <w:t>Công ty trách nhiệm hữu hạn</w:t>
            </w:r>
          </w:p>
        </w:tc>
      </w:tr>
    </w:tbl>
    <w:p w14:paraId="5B8B6CF7" w14:textId="77777777" w:rsidR="00856784" w:rsidRDefault="00856784" w:rsidP="00A53C17">
      <w:pPr>
        <w:rPr>
          <w:b/>
          <w:bCs/>
        </w:rPr>
        <w:sectPr w:rsidR="00856784" w:rsidSect="00856784">
          <w:footerReference w:type="default" r:id="rId23"/>
          <w:pgSz w:w="12240" w:h="15840"/>
          <w:pgMar w:top="1417" w:right="1247" w:bottom="1417" w:left="1701" w:header="720" w:footer="720" w:gutter="0"/>
          <w:pgNumType w:fmt="lowerRoman" w:start="1"/>
          <w:cols w:space="720"/>
          <w:docGrid w:linePitch="360"/>
        </w:sectPr>
      </w:pPr>
    </w:p>
    <w:p w14:paraId="1A9EA70D" w14:textId="6AFCE0ED" w:rsidR="00CF41C5" w:rsidRPr="0082210E" w:rsidRDefault="00FB5D9A" w:rsidP="004B13FC">
      <w:pPr>
        <w:pStyle w:val="Heading1"/>
      </w:pPr>
      <w:bookmarkStart w:id="6" w:name="_Toc232260853"/>
      <w:bookmarkStart w:id="7" w:name="_Hlk230983020"/>
      <w:r w:rsidRPr="0082210E">
        <w:lastRenderedPageBreak/>
        <w:t>P</w:t>
      </w:r>
      <w:r w:rsidR="00CF41C5" w:rsidRPr="0082210E">
        <w:t>HẦN MỞ ĐẦU</w:t>
      </w:r>
      <w:bookmarkEnd w:id="6"/>
    </w:p>
    <w:p w14:paraId="537B67FA" w14:textId="77777777" w:rsidR="00CF41C5" w:rsidRPr="0082210E" w:rsidRDefault="00CF41C5" w:rsidP="004B13FC">
      <w:pPr>
        <w:pStyle w:val="Heading2"/>
      </w:pPr>
      <w:bookmarkStart w:id="8" w:name="_Toc232260854"/>
      <w:r w:rsidRPr="0082210E">
        <w:t>1. Tính cấp thiết của đề tài</w:t>
      </w:r>
      <w:bookmarkEnd w:id="8"/>
    </w:p>
    <w:p w14:paraId="4050BBE2" w14:textId="77777777"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Trong bối cảnh nền kinh tế Việt Nam ngày càng hội nhập sâu rộng với khu vực và thế giới, hoạt động logistics giữ vai trò đặc biệt quan trọng trong việc kết nối sản xuất, lưu thông và tiêu thụ hàng hóa. Logistics không chỉ đơn thuần là hoạt động vận chuyển hàng hóa từ nơi này đến nơi khác, mà còn bao gồm toàn bộ quá trình tổ chức, quản lý, điều phối dòng hàng, dòng thông tin và chứng từ nhằm đảm bảo hàng hóa được giao nhận đúng thời gian, đúng địa điểm, đúng số lượng và với chi phí hợp lý. Đối với các doanh nghiệp sản xuất, thương mại và xuất khẩu, một quy trình logistics hiệu quả sẽ góp phần giảm chi phí, nâng cao năng lực cạnh tranh và tạo sự ổn định trong chuỗi cung ứng.</w:t>
      </w:r>
    </w:p>
    <w:p w14:paraId="7444B3AD" w14:textId="500CD11D"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Trong đó, giao nhận container là một khâu quan trọng trong hoạt động logistics, đặc biệt đối với hàng hóa nội địa. Container được sử dụng phổ biến nhờ khả năng bảo vệ hàng hóa tốt, thuận tiện trong xếp dỡ, vận chuyển và lưu kho. Tuy nhiên, quy trình giao nhận container lại bao gồm nhiều bước liên quan đến khách hàng, doanh nghiệp logistics, depot, cảng, phương tiện vận tải, chứng từ và các bộ phận nghiệp vụ khác nhau. Chỉ cần một khâu trong quy trình bị chậm trễ hoặc sai sót, toàn bộ tiến độ giao nhận có thể bị ảnh hưởng, làm phát sinh chi phí lưu container, lưu bãi, chi phí vận chuyển, thậm chí ảnh hưởng đến uy tín của doanh nghiệp đối với khách hàng.</w:t>
      </w:r>
    </w:p>
    <w:p w14:paraId="0AADE73E" w14:textId="77777777"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 xml:space="preserve">Hiện nay, ngành logistics Việt Nam nói chung và khu vực miền Trung nói riêng đang đứng trước nhiều cơ hội phát triển nhờ sự gia tăng nhu cầu vận chuyển hàng hóa, sự mở rộng của hệ thống cảng biển, kho bãi, depot và sự phát triển của các doanh nghiệp xuất nhập khẩu. Tuy nhiên, bên cạnh cơ hội, các doanh nghiệp logistics cũng phải đối mặt với nhiều thách thức như biến động giá nhiên liệu, tình trạng ùn tắc tại cảng vào những thời điểm cao điểm, yêu cầu ngày càng cao của khách hàng về thời gian giao nhận, chất lượng dịch vụ và khả năng xử lý chứng từ nhanh chóng, chính xác. Điều này đòi hỏi các doanh </w:t>
      </w:r>
      <w:r w:rsidRPr="004D1CD8">
        <w:rPr>
          <w:color w:val="000000" w:themeColor="text1"/>
          <w:sz w:val="26"/>
          <w:szCs w:val="26"/>
        </w:rPr>
        <w:lastRenderedPageBreak/>
        <w:t>nghiệp logistics phải không ngừng hoàn thiện quy trình nghiệp vụ, nâng cao năng lực tổ chức và tăng cường ứng dụng công nghệ trong quản lý giao nhận.</w:t>
      </w:r>
    </w:p>
    <w:p w14:paraId="4C8CDE82" w14:textId="77777777"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Công ty TNHH Vietco Logistics – Chi nhánh Đà Nẵng là một đơn vị hoạt động trong lĩnh vực logistics, trong đó có dịch vụ giao nhận container hàng hóa nội địa. Với đặc thù phục vụ khách hàng tại khu vực miền Trung, công ty đảm nhận nhiều công việc liên quan đến tiếp nhận yêu cầu vận chuyển, đặt container rỗng, nhận container tại depot, vận chuyển container đến kho đóng hàng, hạ container tại cảng và hoàn tất chứng từ liên quan. Đây là những công việc đòi hỏi sự phối hợp chặt chẽ giữa các bộ phận, sự chính xác trong xử lý chứng từ và khả năng kiểm soát tốt tiến độ giao nhận.</w:t>
      </w:r>
    </w:p>
    <w:p w14:paraId="534108C7" w14:textId="16BF363B"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Tuy nhiên, trong quá trình thực hiện, quy trình giao nhận container hàng nội địa tại doanh nghiệp vẫn có thể tồn tại một số hạn chế như việc xử lý chứng từ chưa đồng bộ, sự phối hợp giữa các bộ phận đôi khi chưa thật sự nhịp nhàng, thông tin giữa khách hàng – nhân viên chứng từ – bộ phận điều vận – tài xế – cảng/depot có thể phát sinh sai lệch hoặc chậm cập nhật. Những hạn chế này nếu không được nhận diện và khắc phục kịp thời sẽ ảnh hưởng đến hiệu quả hoạt động giao nhận, làm tăng chi phí và giảm chất lượng dịch vụ của doanh nghiệp.</w:t>
      </w:r>
    </w:p>
    <w:p w14:paraId="00FA952F" w14:textId="4090301A"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 xml:space="preserve">Xuất phát từ thực tiễn đó, việc nghiên cứu đề tài </w:t>
      </w:r>
      <w:r w:rsidRPr="004D1CD8">
        <w:rPr>
          <w:rStyle w:val="Strong"/>
          <w:color w:val="000000" w:themeColor="text1"/>
          <w:sz w:val="26"/>
          <w:szCs w:val="26"/>
        </w:rPr>
        <w:t>“Hoàn thiện quy trình giao nhận container hàng nội địa tại Công ty TNHH Vietco Logistics – Chi nhánh Đà Nẵng”</w:t>
      </w:r>
      <w:r w:rsidRPr="004D1CD8">
        <w:rPr>
          <w:color w:val="000000" w:themeColor="text1"/>
          <w:sz w:val="26"/>
          <w:szCs w:val="26"/>
        </w:rPr>
        <w:t xml:space="preserve"> là cần thiết và có ý nghĩa thực tiễn. Đề tài không chỉ giúp hệ thống hóa cơ sở lý luận về giao nhận container hàng nội địa, mà còn phân tích thực trạng quy trình tại doanh nghiệp, chỉ ra những ưu điểm, hạn chế và nguyên nhân. Trên cơ sở đó, khóa luận đề xuất các giải pháp nhằm hoàn thiện quy trình giao nhận container, góp phần nâng cao hiệu quả hoạt động logistics và chất lượng dịch vụ của Công ty TNHH Vietco Logistics – Chi nhánh Đà Nẵng trong thời gian tới.</w:t>
      </w:r>
    </w:p>
    <w:p w14:paraId="2839EC37" w14:textId="77777777" w:rsidR="00CF41C5" w:rsidRPr="0082210E" w:rsidRDefault="00CF41C5" w:rsidP="004B13FC">
      <w:pPr>
        <w:pStyle w:val="Heading2"/>
      </w:pPr>
      <w:bookmarkStart w:id="9" w:name="_Toc232260855"/>
      <w:r w:rsidRPr="0082210E">
        <w:lastRenderedPageBreak/>
        <w:t>2. Mục tiêu nghiên cứu</w:t>
      </w:r>
      <w:bookmarkEnd w:id="9"/>
    </w:p>
    <w:p w14:paraId="5127C00A" w14:textId="77777777"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Mục tiêu chung của khóa luận là phân tích và đánh giá thực trạng quy trình giao nhận container hàng nội địa tại Công ty TNHH Vietco Logistics – Chi nhánh Đà Nẵng, từ đó đề xuất các giải pháp nhằm hoàn thiện quy trình, nâng cao hiệu quả hoạt động giao nhận và chất lượng dịch vụ logistics của công ty.</w:t>
      </w:r>
    </w:p>
    <w:p w14:paraId="7CFF1E9A" w14:textId="77777777"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Để đạt được mục tiêu chung trên, khóa luận tập trung vào các mục tiêu cụ thể sau:</w:t>
      </w:r>
    </w:p>
    <w:p w14:paraId="6245EFBB" w14:textId="06424AEB"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Thứ nhất, hệ thống hóa những vấn đề lý luận cơ bản về giao nhận container hàng hóa, quy trình giao nhận container hàng nội địa, vai trò của hoạt động giao nhận container trong logistics, cũng như hệ thống chứng từ và các quy định pháp lý có liên quan.</w:t>
      </w:r>
    </w:p>
    <w:p w14:paraId="300AC774" w14:textId="77777777"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Thứ hai, giới thiệu khái quát về Công ty TNHH Vietco Logistics – Chi nhánh Đà Nẵng, bao gồm quá trình hình thành và phát triển, ngành nghề kinh doanh, cơ cấu tổ chức, nguồn lực và tình hình hoạt động kinh doanh của công ty trong những năm gần đây.</w:t>
      </w:r>
    </w:p>
    <w:p w14:paraId="0FBFDEBB" w14:textId="656D7678" w:rsidR="0063513A"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Thứ ba, phân tích thực trạng quy trình giao nhận container hàng nội địa tại công ty thông qua các bước cụ thể như tiếp nhận yêu cầu vận chuyển, đặt container rỗng, nhận container tại depot, vận chuyển container rỗng đến kho đóng hàng, đóng hàng vào container, vận chuyển container hàng đến cảng, làm thủ tục hạ container tại cảng và hoàn tất chứng từ.</w:t>
      </w:r>
    </w:p>
    <w:p w14:paraId="17DB4229" w14:textId="77777777"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Thứ tư, đánh giá những ưu điểm, hạn chế và nguyên nhân của các hạn chế trong quy trình giao nhận container hàng nội địa tại Công ty TNHH Vietco Logistics – Chi nhánh Đà Nẵng.</w:t>
      </w:r>
    </w:p>
    <w:p w14:paraId="5185E16E" w14:textId="3CD2EA1B"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Thứ năm, đề xuất một số giải pháp có tính khả thi nhằm hoàn thiện quy trình giao nhận container hàng nội địa tại công ty, bao gồm giải pháp về xử lý chứng từ, phối hợp giữa các bộ phận, ứng dụng công nghệ thông tin và nâng cao trình độ chuyên môn của nhân viên.</w:t>
      </w:r>
    </w:p>
    <w:p w14:paraId="18261E31" w14:textId="77777777" w:rsidR="00CF41C5" w:rsidRPr="0082210E" w:rsidRDefault="00CF41C5" w:rsidP="004B13FC">
      <w:pPr>
        <w:pStyle w:val="Heading2"/>
      </w:pPr>
      <w:bookmarkStart w:id="10" w:name="_Toc232260856"/>
      <w:r w:rsidRPr="0082210E">
        <w:lastRenderedPageBreak/>
        <w:t>3. Đối tượng và phạm vi nghiên cứu</w:t>
      </w:r>
      <w:bookmarkEnd w:id="10"/>
    </w:p>
    <w:p w14:paraId="0961007E" w14:textId="130B58A1" w:rsidR="00CF41C5" w:rsidRPr="004D1CD8" w:rsidRDefault="00CF41C5" w:rsidP="004B13FC">
      <w:pPr>
        <w:pStyle w:val="Heading3"/>
        <w:jc w:val="both"/>
        <w:rPr>
          <w:rFonts w:cs="Times New Roman"/>
          <w:szCs w:val="26"/>
        </w:rPr>
      </w:pPr>
      <w:bookmarkStart w:id="11" w:name="_Toc232260857"/>
      <w:r w:rsidRPr="004D1CD8">
        <w:rPr>
          <w:rFonts w:cs="Times New Roman"/>
          <w:szCs w:val="26"/>
        </w:rPr>
        <w:t>Đối tượng nghiên cứu</w:t>
      </w:r>
      <w:bookmarkEnd w:id="11"/>
    </w:p>
    <w:p w14:paraId="695C8836" w14:textId="77777777" w:rsidR="00CF41C5" w:rsidRPr="004D1CD8" w:rsidRDefault="00CF41C5" w:rsidP="004B13FC">
      <w:pPr>
        <w:pStyle w:val="NoSpacing"/>
        <w:spacing w:line="360" w:lineRule="auto"/>
        <w:ind w:firstLine="720"/>
        <w:jc w:val="both"/>
      </w:pPr>
      <w:r w:rsidRPr="00A53C17">
        <w:rPr>
          <w:rFonts w:ascii="Times New Roman" w:hAnsi="Times New Roman" w:cs="Times New Roman"/>
          <w:sz w:val="26"/>
          <w:szCs w:val="26"/>
        </w:rPr>
        <w:t xml:space="preserve">Đối tượng nghiên cứu của khóa luận là </w:t>
      </w:r>
      <w:r w:rsidRPr="00A53C17">
        <w:rPr>
          <w:rStyle w:val="Strong"/>
          <w:rFonts w:ascii="Times New Roman" w:hAnsi="Times New Roman" w:cs="Times New Roman"/>
          <w:color w:val="000000" w:themeColor="text1"/>
          <w:sz w:val="26"/>
          <w:szCs w:val="26"/>
        </w:rPr>
        <w:t>quy trình giao nhận container hàng nội địa tại Công ty TNHH Vietco Logistics – Chi nhánh Đà Nẵng</w:t>
      </w:r>
      <w:r w:rsidRPr="004D1CD8">
        <w:t>.</w:t>
      </w:r>
    </w:p>
    <w:p w14:paraId="1DE2606D" w14:textId="77777777"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Cụ thể, khóa luận tập trung nghiên cứu các công việc nghiệp vụ trong quy trình giao nhận container, bao gồm: tiếp nhận yêu cầu vận chuyển từ khách hàng, đặt container rỗng, xin lệnh cấp container, nhận container tại depot, vận chuyển container đến kho đóng hàng, tổ chức đóng hàng, vận chuyển container hàng đến cảng, thực hiện thủ tục hạ container và hoàn thiện các chứng từ liên quan.</w:t>
      </w:r>
    </w:p>
    <w:p w14:paraId="109A0327" w14:textId="77777777" w:rsidR="00CF41C5" w:rsidRPr="004D1CD8" w:rsidRDefault="00CF41C5" w:rsidP="003B0D7F">
      <w:pPr>
        <w:pStyle w:val="NormalWeb"/>
        <w:spacing w:line="360" w:lineRule="auto"/>
        <w:ind w:firstLine="720"/>
        <w:jc w:val="both"/>
        <w:rPr>
          <w:color w:val="000000" w:themeColor="text1"/>
          <w:sz w:val="26"/>
          <w:szCs w:val="26"/>
        </w:rPr>
      </w:pPr>
      <w:r w:rsidRPr="004D1CD8">
        <w:rPr>
          <w:color w:val="000000" w:themeColor="text1"/>
          <w:sz w:val="26"/>
          <w:szCs w:val="26"/>
        </w:rPr>
        <w:t>Bên cạnh đó, khóa luận cũng nghiên cứu các yếu tố ảnh hưởng đến quy trình như nhân sự, chứng từ, phương tiện vận tải, sự phối hợp giữa các bộ phận, hệ thống thông tin, khách hàng, cảng, depot và các yếu tố khách quan từ môi trường logistics.</w:t>
      </w:r>
    </w:p>
    <w:p w14:paraId="7F77A291" w14:textId="468FBB25" w:rsidR="00CF41C5" w:rsidRPr="004D1CD8" w:rsidRDefault="00CF41C5" w:rsidP="004B13FC">
      <w:pPr>
        <w:pStyle w:val="Heading3"/>
        <w:jc w:val="both"/>
        <w:rPr>
          <w:rFonts w:cs="Times New Roman"/>
          <w:szCs w:val="26"/>
        </w:rPr>
      </w:pPr>
      <w:bookmarkStart w:id="12" w:name="_Toc232260858"/>
      <w:r w:rsidRPr="004D1CD8">
        <w:rPr>
          <w:rFonts w:cs="Times New Roman"/>
          <w:szCs w:val="26"/>
        </w:rPr>
        <w:t>Phạm vi nghiên cứu</w:t>
      </w:r>
      <w:bookmarkEnd w:id="12"/>
    </w:p>
    <w:p w14:paraId="2BA485BF" w14:textId="7D1E542A"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 xml:space="preserve">Về không gian, khóa luận được thực hiện tại </w:t>
      </w:r>
      <w:r w:rsidRPr="004D1CD8">
        <w:rPr>
          <w:rStyle w:val="Strong"/>
          <w:color w:val="000000" w:themeColor="text1"/>
          <w:sz w:val="26"/>
          <w:szCs w:val="26"/>
        </w:rPr>
        <w:t>Công ty TNHH Vietco Logistics – Chi nhánh Đà Nẵng</w:t>
      </w:r>
      <w:r w:rsidRPr="004D1CD8">
        <w:rPr>
          <w:color w:val="000000" w:themeColor="text1"/>
          <w:sz w:val="26"/>
          <w:szCs w:val="26"/>
        </w:rPr>
        <w:t>. Đây là phạm vi chính để thu thập thông tin, phân tích thực trạng và đề xuất giải pháp hoàn thiện quy trình giao nhận container hàng nội địa.</w:t>
      </w:r>
    </w:p>
    <w:p w14:paraId="61ABA79B" w14:textId="77777777"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Về nội dung, khóa luận tập trung vào quy trình giao nhận container hàng nội địa. Nội dung nghiên cứu chủ yếu xoay quanh quy trình nghiệp vụ, chứng từ liên quan, các bộ phận tham gia và những vấn đề phát sinh trong quá trình giao nhận container.</w:t>
      </w:r>
    </w:p>
    <w:p w14:paraId="1149E07E" w14:textId="77777777"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Về thời gian, khóa luận tập trung phân tích tình hình hoạt động và quy trình giao nhận container của công ty trong những năm gần đây, đặc biệt là giai đoạn 2023–2025. Đây là khoảng thời gian có ý nghĩa thực tiễn vì ngành logistics chịu tác động bởi nhiều yếu tố như biến động chi phí vận tải, giá nhiên liệu, nhu cầu vận chuyển hàng hóa và yêu cầu ngày càng cao của khách hàng đối với chất lượng dịch vụ.</w:t>
      </w:r>
    </w:p>
    <w:p w14:paraId="5A360CED" w14:textId="77777777" w:rsidR="00CF41C5" w:rsidRPr="0082210E" w:rsidRDefault="00CF41C5" w:rsidP="004B13FC">
      <w:pPr>
        <w:pStyle w:val="Heading2"/>
      </w:pPr>
      <w:bookmarkStart w:id="13" w:name="_Toc232260859"/>
      <w:r w:rsidRPr="0082210E">
        <w:lastRenderedPageBreak/>
        <w:t>4. Phương pháp nghiên cứu</w:t>
      </w:r>
      <w:bookmarkEnd w:id="13"/>
    </w:p>
    <w:p w14:paraId="669AC10E" w14:textId="77777777" w:rsidR="00CF41C5" w:rsidRPr="004D1CD8" w:rsidRDefault="00CF41C5" w:rsidP="004B13FC">
      <w:pPr>
        <w:pStyle w:val="NoSpacing"/>
        <w:spacing w:line="360" w:lineRule="auto"/>
        <w:ind w:firstLine="720"/>
        <w:jc w:val="both"/>
        <w:rPr>
          <w:rFonts w:ascii="Times New Roman" w:hAnsi="Times New Roman" w:cs="Times New Roman"/>
          <w:b/>
          <w:bCs/>
          <w:color w:val="000000" w:themeColor="text1"/>
          <w:sz w:val="26"/>
        </w:rPr>
      </w:pPr>
      <w:r w:rsidRPr="00A53C17">
        <w:rPr>
          <w:rFonts w:ascii="Times New Roman" w:hAnsi="Times New Roman" w:cs="Times New Roman"/>
          <w:sz w:val="26"/>
          <w:szCs w:val="26"/>
        </w:rPr>
        <w:t>Trước hết, khóa luận sử dụng phương pháp thu thập dữ liệu từ nhiều nguồn khác nhau, bao gồm tài liệu nội bộ của doanh nghiệp, số liệu hoạt động kinh doanh, chứng từ nghiệp vụ, quy trình làm việc thực tế và các tài liệu lý luận liên quan đến logistics, giao nhận container, vận tải hàng hóa và quản trị quy trình. Việc thu thập dữ liệu giúp khóa luận có cơ sở để phân tích</w:t>
      </w:r>
      <w:r w:rsidRPr="00A53C17">
        <w:rPr>
          <w:rFonts w:ascii="Times New Roman" w:hAnsi="Times New Roman" w:cs="Times New Roman"/>
          <w:color w:val="000000" w:themeColor="text1"/>
          <w:sz w:val="26"/>
          <w:szCs w:val="26"/>
        </w:rPr>
        <w:t xml:space="preserve"> thực trạng một cách cụ thể và sát với tình hình doanh nghiệp</w:t>
      </w:r>
      <w:r w:rsidRPr="004D1CD8">
        <w:rPr>
          <w:rFonts w:ascii="Times New Roman" w:hAnsi="Times New Roman" w:cs="Times New Roman"/>
          <w:color w:val="000000" w:themeColor="text1"/>
          <w:sz w:val="26"/>
        </w:rPr>
        <w:t>.</w:t>
      </w:r>
    </w:p>
    <w:p w14:paraId="59ED1192" w14:textId="77777777"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Bên cạnh đó</w:t>
      </w:r>
      <w:r w:rsidRPr="004D1CD8">
        <w:rPr>
          <w:b/>
          <w:bCs/>
          <w:color w:val="000000" w:themeColor="text1"/>
          <w:sz w:val="26"/>
          <w:szCs w:val="26"/>
        </w:rPr>
        <w:t xml:space="preserve">, </w:t>
      </w:r>
      <w:r w:rsidRPr="004D1CD8">
        <w:rPr>
          <w:rStyle w:val="Strong"/>
          <w:color w:val="000000" w:themeColor="text1"/>
          <w:sz w:val="26"/>
          <w:szCs w:val="26"/>
        </w:rPr>
        <w:t>phương pháp quan sát thực tế</w:t>
      </w:r>
      <w:r w:rsidRPr="004D1CD8">
        <w:rPr>
          <w:b/>
          <w:bCs/>
          <w:color w:val="000000" w:themeColor="text1"/>
          <w:sz w:val="26"/>
          <w:szCs w:val="26"/>
        </w:rPr>
        <w:t xml:space="preserve"> </w:t>
      </w:r>
      <w:r w:rsidRPr="004D1CD8">
        <w:rPr>
          <w:color w:val="000000" w:themeColor="text1"/>
          <w:sz w:val="26"/>
          <w:szCs w:val="26"/>
        </w:rPr>
        <w:t>được sử dụng nhằm tìm hiểu cách thức thực hiện quy trình giao nhận container tại công ty. Thông qua việc quan sát các bước nghiệp vụ như tiếp nhận thông tin khách hàng, xử lý chứng từ, liên hệ depot, phối hợp điều xe, theo dõi tiến độ đóng hàng và hạ container tại cảng, tác giả có thể nhận diện rõ hơn những điểm mạnh và điểm còn hạn chế trong quy trình.</w:t>
      </w:r>
    </w:p>
    <w:p w14:paraId="76C805EC" w14:textId="77777777"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 xml:space="preserve">Khóa luận cũng sử dụng </w:t>
      </w:r>
      <w:r w:rsidRPr="004D1CD8">
        <w:rPr>
          <w:rStyle w:val="Strong"/>
          <w:color w:val="000000" w:themeColor="text1"/>
          <w:sz w:val="26"/>
          <w:szCs w:val="26"/>
        </w:rPr>
        <w:t>phương pháp phân tích – tổng hợp</w:t>
      </w:r>
      <w:r w:rsidRPr="004D1CD8">
        <w:rPr>
          <w:color w:val="000000" w:themeColor="text1"/>
          <w:sz w:val="26"/>
          <w:szCs w:val="26"/>
        </w:rPr>
        <w:t xml:space="preserve"> để hệ thống hóa cơ sở lý luận và đánh giá thực trạng quy trình giao nhận container tại doanh nghiệp. Các thông tin thu thập được sẽ được phân tích theo từng nội dung cụ thể, sau đó tổng hợp lại nhằm đưa ra nhận xét chung về hiệu quả của quy trình.</w:t>
      </w:r>
    </w:p>
    <w:p w14:paraId="512597C4" w14:textId="399AD1F4" w:rsidR="00CF41C5" w:rsidRPr="004D1CD8" w:rsidRDefault="00CF41C5" w:rsidP="004B13FC">
      <w:pPr>
        <w:pStyle w:val="NormalWeb"/>
        <w:spacing w:line="360" w:lineRule="auto"/>
        <w:ind w:firstLine="720"/>
        <w:jc w:val="both"/>
        <w:rPr>
          <w:color w:val="000000" w:themeColor="text1"/>
          <w:sz w:val="26"/>
          <w:szCs w:val="26"/>
        </w:rPr>
      </w:pPr>
      <w:r w:rsidRPr="004D1CD8">
        <w:rPr>
          <w:color w:val="000000" w:themeColor="text1"/>
          <w:sz w:val="26"/>
          <w:szCs w:val="26"/>
        </w:rPr>
        <w:t xml:space="preserve">Ngoài ra, </w:t>
      </w:r>
      <w:r w:rsidRPr="004D1CD8">
        <w:rPr>
          <w:rStyle w:val="Strong"/>
          <w:color w:val="000000" w:themeColor="text1"/>
          <w:sz w:val="26"/>
          <w:szCs w:val="26"/>
        </w:rPr>
        <w:t>phương pháp so sánh</w:t>
      </w:r>
      <w:r w:rsidRPr="004D1CD8">
        <w:rPr>
          <w:color w:val="000000" w:themeColor="text1"/>
          <w:sz w:val="26"/>
          <w:szCs w:val="26"/>
        </w:rPr>
        <w:t xml:space="preserve"> được sử dụng để đối chiếu giữa lý luận và thực tiễn, giữa quy trình giao nhận container theo yêu cầu chuẩn mực với quy trình đang được áp dụng tại Công ty TNHH Vietco Logistics – Chi nhánh Đà Nẵng. Qua đó, khóa luận có thể chỉ ra những điểm phù hợp, những điểm chưa phù hợp và những nội dung cần hoàn thiện.</w:t>
      </w:r>
      <w:r w:rsidR="00A53C17">
        <w:rPr>
          <w:color w:val="000000" w:themeColor="text1"/>
          <w:sz w:val="26"/>
          <w:szCs w:val="26"/>
        </w:rPr>
        <w:t xml:space="preserve"> </w:t>
      </w:r>
      <w:r w:rsidRPr="004D1CD8">
        <w:rPr>
          <w:color w:val="000000" w:themeColor="text1"/>
          <w:sz w:val="26"/>
          <w:szCs w:val="26"/>
        </w:rPr>
        <w:t xml:space="preserve">Cuối cùng, khóa luận sử dụng </w:t>
      </w:r>
      <w:r w:rsidRPr="004D1CD8">
        <w:rPr>
          <w:rStyle w:val="Strong"/>
          <w:color w:val="000000" w:themeColor="text1"/>
          <w:sz w:val="26"/>
          <w:szCs w:val="26"/>
        </w:rPr>
        <w:t>phương pháp đánh giá và đề xuất giải pháp</w:t>
      </w:r>
      <w:r w:rsidRPr="004D1CD8">
        <w:rPr>
          <w:b/>
          <w:bCs/>
          <w:color w:val="000000" w:themeColor="text1"/>
          <w:sz w:val="26"/>
          <w:szCs w:val="26"/>
        </w:rPr>
        <w:t xml:space="preserve"> </w:t>
      </w:r>
      <w:r w:rsidRPr="004D1CD8">
        <w:rPr>
          <w:color w:val="000000" w:themeColor="text1"/>
          <w:sz w:val="26"/>
          <w:szCs w:val="26"/>
        </w:rPr>
        <w:t>trên cơ sở những hạn chế và nguyên nhân đã phân tích. Các giải pháp được đề xuất phải đảm bảo tính thực tiễn, phù hợp với điều kiện nguồn lực, nhân sự, công nghệ và định hướng phát triển của công ty trong thời gian tới.</w:t>
      </w:r>
    </w:p>
    <w:p w14:paraId="2A3C0C40" w14:textId="77777777" w:rsidR="00CF41C5" w:rsidRPr="0082210E" w:rsidRDefault="00CF41C5" w:rsidP="004B13FC">
      <w:pPr>
        <w:pStyle w:val="Heading2"/>
      </w:pPr>
      <w:bookmarkStart w:id="14" w:name="_Toc232260860"/>
      <w:r w:rsidRPr="0082210E">
        <w:lastRenderedPageBreak/>
        <w:t>5. Kết cấu khóa luận</w:t>
      </w:r>
      <w:bookmarkEnd w:id="14"/>
    </w:p>
    <w:p w14:paraId="62D285E0" w14:textId="77777777" w:rsidR="00A53C17" w:rsidRDefault="00CF41C5" w:rsidP="004B13FC">
      <w:pPr>
        <w:pStyle w:val="Heading2"/>
        <w:ind w:firstLine="720"/>
        <w:jc w:val="both"/>
        <w:rPr>
          <w:rFonts w:cs="Times New Roman"/>
          <w:b w:val="0"/>
          <w:bCs w:val="0"/>
        </w:rPr>
      </w:pPr>
      <w:bookmarkStart w:id="15" w:name="_Toc232260861"/>
      <w:r w:rsidRPr="004D1CD8">
        <w:rPr>
          <w:rFonts w:cs="Times New Roman"/>
          <w:b w:val="0"/>
          <w:bCs w:val="0"/>
        </w:rPr>
        <w:t>Ngoài phần mở đầu, kết luận và danh mục tài liệu tham khảo, nội dung chính của khóa luận được kết cấu thành 3 chương:</w:t>
      </w:r>
      <w:bookmarkEnd w:id="15"/>
    </w:p>
    <w:p w14:paraId="386663E2" w14:textId="5C311A80" w:rsidR="00CF41C5" w:rsidRPr="00A53C17" w:rsidRDefault="00CF41C5" w:rsidP="004B13FC">
      <w:pPr>
        <w:pStyle w:val="Heading2"/>
        <w:ind w:firstLine="720"/>
        <w:jc w:val="both"/>
        <w:rPr>
          <w:rFonts w:cs="Times New Roman"/>
          <w:b w:val="0"/>
          <w:bCs w:val="0"/>
        </w:rPr>
      </w:pPr>
      <w:bookmarkStart w:id="16" w:name="_Toc232260862"/>
      <w:r w:rsidRPr="00A53C17">
        <w:rPr>
          <w:rStyle w:val="Strong"/>
          <w:rFonts w:cs="Times New Roman"/>
        </w:rPr>
        <w:t>Chương 1: Cơ sở lý luận về quy trình giao nhận container hàng nội địa.</w:t>
      </w:r>
      <w:bookmarkEnd w:id="16"/>
    </w:p>
    <w:p w14:paraId="2DC6AAFF" w14:textId="77777777" w:rsidR="00A53C17" w:rsidRDefault="00CF41C5" w:rsidP="004B13FC">
      <w:pPr>
        <w:pStyle w:val="NormalWeb"/>
        <w:spacing w:line="360" w:lineRule="auto"/>
        <w:ind w:left="720"/>
        <w:jc w:val="both"/>
        <w:rPr>
          <w:rStyle w:val="Strong"/>
          <w:b w:val="0"/>
          <w:bCs w:val="0"/>
          <w:color w:val="000000" w:themeColor="text1"/>
          <w:sz w:val="26"/>
          <w:szCs w:val="26"/>
        </w:rPr>
      </w:pPr>
      <w:r w:rsidRPr="001669EF">
        <w:rPr>
          <w:rStyle w:val="Strong"/>
          <w:b w:val="0"/>
          <w:bCs w:val="0"/>
          <w:color w:val="000000" w:themeColor="text1"/>
          <w:sz w:val="26"/>
          <w:szCs w:val="26"/>
        </w:rPr>
        <w:t>Chương 2: Thực trạng quy trình giao nhận container hàng nội địa tại Công ty TNHH Vietco Logistics – Chi nhánh Đà Nẵng.</w:t>
      </w:r>
    </w:p>
    <w:p w14:paraId="2DB9B5E6" w14:textId="697F3329" w:rsidR="00B25AF5" w:rsidRPr="00452AAE" w:rsidRDefault="00CF41C5" w:rsidP="004B13FC">
      <w:pPr>
        <w:pStyle w:val="NormalWeb"/>
        <w:spacing w:line="360" w:lineRule="auto"/>
        <w:ind w:left="720"/>
        <w:jc w:val="both"/>
        <w:rPr>
          <w:b/>
          <w:bCs/>
          <w:color w:val="000000" w:themeColor="text1"/>
          <w:sz w:val="26"/>
          <w:szCs w:val="26"/>
        </w:rPr>
      </w:pPr>
      <w:r w:rsidRPr="00A53C17">
        <w:rPr>
          <w:rStyle w:val="Strong"/>
          <w:b w:val="0"/>
          <w:bCs w:val="0"/>
          <w:color w:val="000000" w:themeColor="text1"/>
          <w:sz w:val="26"/>
          <w:szCs w:val="26"/>
        </w:rPr>
        <w:t>Chương 3: Hoàn thiện quy trình giao nhận container hàng nội địa tại Công ty TNHH Vietco Logistics – Chi nhánh Đà Nẵng</w:t>
      </w:r>
      <w:r w:rsidRPr="00A53C17">
        <w:rPr>
          <w:rStyle w:val="Strong"/>
          <w:color w:val="000000" w:themeColor="text1"/>
          <w:sz w:val="26"/>
          <w:szCs w:val="26"/>
        </w:rPr>
        <w:t>.</w:t>
      </w:r>
    </w:p>
    <w:p w14:paraId="4FB50072" w14:textId="77777777" w:rsidR="00432362" w:rsidRDefault="00432362" w:rsidP="001669EF">
      <w:pPr>
        <w:spacing w:before="100" w:beforeAutospacing="1" w:after="100" w:afterAutospacing="1" w:line="240" w:lineRule="auto"/>
        <w:outlineLvl w:val="0"/>
        <w:rPr>
          <w:rFonts w:cs="Times New Roman"/>
          <w:b/>
          <w:bCs/>
          <w:color w:val="000000" w:themeColor="text1"/>
          <w:kern w:val="36"/>
          <w:szCs w:val="26"/>
        </w:rPr>
        <w:sectPr w:rsidR="00432362" w:rsidSect="00856784">
          <w:headerReference w:type="default" r:id="rId24"/>
          <w:footerReference w:type="default" r:id="rId25"/>
          <w:pgSz w:w="12240" w:h="15840"/>
          <w:pgMar w:top="1417" w:right="1247" w:bottom="1417" w:left="1701" w:header="720" w:footer="720" w:gutter="0"/>
          <w:pgNumType w:fmt="lowerRoman" w:start="1"/>
          <w:cols w:space="720"/>
          <w:docGrid w:linePitch="360"/>
        </w:sectPr>
      </w:pPr>
      <w:bookmarkStart w:id="17" w:name="_Hlk227082766"/>
    </w:p>
    <w:p w14:paraId="4A93DEF7" w14:textId="48DEC3FA" w:rsidR="005D1212" w:rsidRPr="00B5781F" w:rsidRDefault="005D1212" w:rsidP="0082210E">
      <w:pPr>
        <w:pStyle w:val="Heading1"/>
      </w:pPr>
      <w:bookmarkStart w:id="18" w:name="_Toc232260863"/>
      <w:r w:rsidRPr="00B5781F">
        <w:lastRenderedPageBreak/>
        <w:t>CHƯƠNG 1</w:t>
      </w:r>
      <w:bookmarkStart w:id="19" w:name="_Toc232260864"/>
      <w:bookmarkEnd w:id="18"/>
      <w:r w:rsidR="004B13FC">
        <w:t xml:space="preserve">. </w:t>
      </w:r>
      <w:r w:rsidRPr="00B5781F">
        <w:t>CƠ SỞ LÝ LUẬN VỀ QUY TRÌNH GIAO NHẬN CONTAINER NỘI ĐỊA</w:t>
      </w:r>
      <w:bookmarkEnd w:id="19"/>
    </w:p>
    <w:p w14:paraId="25DD7F9A" w14:textId="77777777" w:rsidR="005D1212" w:rsidRPr="00B5781F" w:rsidRDefault="005D1212" w:rsidP="00F43252">
      <w:pPr>
        <w:pStyle w:val="Heading2"/>
      </w:pPr>
      <w:bookmarkStart w:id="20" w:name="_Toc232260865"/>
      <w:r w:rsidRPr="00B5781F">
        <w:t>1.1. Khái quát về giao nhận container hàng hóa</w:t>
      </w:r>
      <w:bookmarkEnd w:id="20"/>
    </w:p>
    <w:p w14:paraId="3D74F091" w14:textId="77777777" w:rsidR="005D1212" w:rsidRPr="00B5781F" w:rsidRDefault="005D1212" w:rsidP="00F43252">
      <w:pPr>
        <w:pStyle w:val="Heading3"/>
      </w:pPr>
      <w:bookmarkStart w:id="21" w:name="_Toc232260866"/>
      <w:r w:rsidRPr="00B5781F">
        <w:t>1.1.1. Khái niệm giao nhận hàng hóa trong logistics</w:t>
      </w:r>
      <w:bookmarkEnd w:id="21"/>
    </w:p>
    <w:p w14:paraId="28463BB6" w14:textId="77777777" w:rsidR="00CF41C5" w:rsidRPr="004D1CD8" w:rsidRDefault="00CF41C5" w:rsidP="004B13FC">
      <w:pPr>
        <w:spacing w:before="100" w:beforeAutospacing="1" w:after="100" w:afterAutospacing="1"/>
        <w:ind w:firstLine="720"/>
        <w:jc w:val="both"/>
        <w:rPr>
          <w:rFonts w:cs="Times New Roman"/>
          <w:color w:val="000000" w:themeColor="text1"/>
          <w:sz w:val="27"/>
          <w:szCs w:val="27"/>
        </w:rPr>
      </w:pPr>
      <w:bookmarkStart w:id="22" w:name="_Hlk228297318"/>
      <w:bookmarkEnd w:id="17"/>
      <w:r w:rsidRPr="004D1CD8">
        <w:rPr>
          <w:rFonts w:cs="Times New Roman"/>
          <w:color w:val="000000" w:themeColor="text1"/>
          <w:sz w:val="27"/>
          <w:szCs w:val="27"/>
        </w:rPr>
        <w:t>Trong nền kinh tế hiện đại, logistics không còn được hiểu đơn thuần là hoạt động vận chuyển hay lưu kho riêng lẻ, mà là quá trình tổ chức, điều phối và kiểm soát dòng dịch chuyển của hàng hóa, thông tin và các nguồn lực liên quan từ điểm đầu đến điểm cuối nhằm đáp ứng yêu cầu của khách hàng với chi phí hợp lý nhất. Logistics phát triển từ một hoạt động chức năng đơn lẻ thành một bộ phận quan trọng của quản trị chuỗi cung ứng, gắn liền với mục tiêu tối ưu hóa toàn bộ quá trình cung ứng - sản xuất - phân phối.</w:t>
      </w:r>
    </w:p>
    <w:p w14:paraId="296D6B4B" w14:textId="77777777" w:rsidR="00CF41C5" w:rsidRPr="004D1CD8" w:rsidRDefault="00CF41C5" w:rsidP="004B13FC">
      <w:pPr>
        <w:spacing w:before="100" w:beforeAutospacing="1" w:after="100" w:afterAutospacing="1"/>
        <w:ind w:firstLine="720"/>
        <w:jc w:val="both"/>
        <w:rPr>
          <w:rFonts w:cs="Times New Roman"/>
          <w:color w:val="000000" w:themeColor="text1"/>
          <w:sz w:val="27"/>
          <w:szCs w:val="27"/>
        </w:rPr>
      </w:pPr>
      <w:r w:rsidRPr="004D1CD8">
        <w:rPr>
          <w:rFonts w:cs="Times New Roman"/>
          <w:color w:val="000000" w:themeColor="text1"/>
          <w:sz w:val="27"/>
          <w:szCs w:val="27"/>
        </w:rPr>
        <w:t>Trong tổng thể hoạt động logistics, giao nhận hàng hóa là một mắt xích có tính tổ chức thực thi rất cao. Hoạt động giao nhận hàng hóa bao gồm những dịch vụ, nghiệp vụ và thủ tục có liên quan đến quá trình vận tải nhằm thực hiện việc di chuyển hàng hóa từ nơi gửi hàng đến nơi nhận hàng. Giao nhận không chỉ là chở hàng, mà còn bao gồm việc nhận hàng, tổ chức phương tiện, lưu kho, lưu bãi, chuẩn bị chứng từ, phối hợp với các bên liên quan và xử lý những vấn đề phát sinh trong quá trình vận chuyển.</w:t>
      </w:r>
    </w:p>
    <w:p w14:paraId="65B9DC3C" w14:textId="77777777" w:rsidR="00CF41C5" w:rsidRPr="004D1CD8" w:rsidRDefault="00CF41C5" w:rsidP="004B13FC">
      <w:pPr>
        <w:spacing w:before="100" w:beforeAutospacing="1" w:after="100" w:afterAutospacing="1"/>
        <w:ind w:firstLine="720"/>
        <w:jc w:val="both"/>
        <w:rPr>
          <w:rFonts w:cs="Times New Roman"/>
          <w:color w:val="000000" w:themeColor="text1"/>
          <w:sz w:val="27"/>
          <w:szCs w:val="27"/>
        </w:rPr>
      </w:pPr>
      <w:r w:rsidRPr="004D1CD8">
        <w:rPr>
          <w:rFonts w:cs="Times New Roman"/>
          <w:color w:val="000000" w:themeColor="text1"/>
          <w:sz w:val="27"/>
          <w:szCs w:val="27"/>
        </w:rPr>
        <w:t>Dưới góc độ pháp lý, Điều 233 Luật Thương mại 2005 xác định dịch vụ logistics là hoạt động thương mại, thương nhân tổ chức thực hiện một hoặc nhiều công việc như nhận hàng, vận chuyển, lưu kho, lưu bãi, làm thủ tục giấy tờ, tư vấn khách hàng, đóng gói, ghi ký mã hiệu, giao hàng và các dịch vụ khác có liên quan để hưởng thù lao. Quy định này cho thấy giao nhận hàng hóa là một bộ phận cấu thành quan trọng của dịch vụ logistics, mang</w:t>
      </w:r>
      <w:r>
        <w:rPr>
          <w:rFonts w:cs="Times New Roman"/>
          <w:color w:val="000000" w:themeColor="text1"/>
          <w:sz w:val="27"/>
          <w:szCs w:val="27"/>
        </w:rPr>
        <w:t xml:space="preserve"> </w:t>
      </w:r>
      <w:r w:rsidRPr="004D1CD8">
        <w:rPr>
          <w:rFonts w:cs="Times New Roman"/>
          <w:color w:val="000000" w:themeColor="text1"/>
          <w:sz w:val="27"/>
          <w:szCs w:val="27"/>
        </w:rPr>
        <w:t>bản chất vừa là hoạt động tổ chức kỹ thuật, vừa là hoạt động thương mại có trả công.</w:t>
      </w:r>
    </w:p>
    <w:p w14:paraId="2642C849" w14:textId="77777777" w:rsidR="00CF41C5" w:rsidRPr="004D1CD8" w:rsidRDefault="00CF41C5" w:rsidP="004B13FC">
      <w:pPr>
        <w:spacing w:before="100" w:beforeAutospacing="1" w:after="100" w:afterAutospacing="1"/>
        <w:ind w:firstLine="720"/>
        <w:jc w:val="both"/>
        <w:rPr>
          <w:rFonts w:cs="Times New Roman"/>
          <w:color w:val="000000" w:themeColor="text1"/>
          <w:sz w:val="27"/>
          <w:szCs w:val="27"/>
        </w:rPr>
      </w:pPr>
      <w:r w:rsidRPr="004D1CD8">
        <w:rPr>
          <w:rFonts w:cs="Times New Roman"/>
          <w:color w:val="000000" w:themeColor="text1"/>
          <w:sz w:val="27"/>
          <w:szCs w:val="27"/>
        </w:rPr>
        <w:lastRenderedPageBreak/>
        <w:t>Có thể thấy rằng: giao nhận hàng hóa trong logistics là quá trình tổ chức thực hiện các nghiệp vụ nhận hàng, chuẩn bị chứng từ, bố trí phương tiện, phối hợp lưu kho - lưu bãi - bốc xếp - vận chuyển và bàn giao hàng hóa từ người gửi đến người nhận theo yêu cầu của khách hàng, bảo đảm đúng tiến độ, đúng số lượng, đúng chất lượng và đúng chi phí.</w:t>
      </w:r>
    </w:p>
    <w:p w14:paraId="6B0A4DDE" w14:textId="77777777" w:rsidR="00CF41C5" w:rsidRPr="00197532" w:rsidRDefault="00CF41C5" w:rsidP="004B13FC">
      <w:pPr>
        <w:pStyle w:val="Heading3"/>
      </w:pPr>
      <w:bookmarkStart w:id="23" w:name="_Toc232260867"/>
      <w:r w:rsidRPr="00197532">
        <w:t>1.1.2. Khái niệm container và vận chuyển container</w:t>
      </w:r>
      <w:bookmarkEnd w:id="23"/>
    </w:p>
    <w:p w14:paraId="055A2414" w14:textId="6A934815" w:rsidR="00CF41C5" w:rsidRPr="004D1CD8" w:rsidRDefault="00CF41C5" w:rsidP="004B13FC">
      <w:pPr>
        <w:spacing w:before="100" w:beforeAutospacing="1" w:after="100" w:afterAutospacing="1"/>
        <w:ind w:firstLine="720"/>
        <w:jc w:val="both"/>
        <w:rPr>
          <w:rFonts w:cs="Times New Roman"/>
          <w:color w:val="000000" w:themeColor="text1"/>
          <w:sz w:val="27"/>
          <w:szCs w:val="27"/>
        </w:rPr>
      </w:pPr>
      <w:r w:rsidRPr="004D1CD8">
        <w:rPr>
          <w:rFonts w:cs="Times New Roman"/>
          <w:color w:val="000000" w:themeColor="text1"/>
          <w:sz w:val="27"/>
          <w:szCs w:val="27"/>
        </w:rPr>
        <w:t xml:space="preserve">Container là các thùng chứa hàng đặc biệt, có kích thước được tiêu chuẩn hóa, có kết cấu bền chắc, cho phép sử dụng nhiều lần, thuận lợi cho việc xếp dỡ, lưu </w:t>
      </w:r>
      <w:r w:rsidR="0063513A">
        <w:rPr>
          <w:rFonts w:cs="Times New Roman"/>
          <w:color w:val="000000" w:themeColor="text1"/>
          <w:sz w:val="27"/>
          <w:szCs w:val="27"/>
        </w:rPr>
        <w:t xml:space="preserve">                     </w:t>
      </w:r>
      <w:r w:rsidRPr="004D1CD8">
        <w:rPr>
          <w:rFonts w:cs="Times New Roman"/>
          <w:color w:val="000000" w:themeColor="text1"/>
          <w:sz w:val="27"/>
          <w:szCs w:val="27"/>
        </w:rPr>
        <w:t>chuyển trên nhiều phương thức vận tải như đường bộ, đường sắt, đường thủy và đường biển. Sức chứa container thường được quy đổi theo đơn vị TEU, tức đơn vị tương đương một container tiêu chuẩn 20 feet.</w:t>
      </w:r>
    </w:p>
    <w:p w14:paraId="6E26D26D" w14:textId="77777777" w:rsidR="00CF41C5" w:rsidRPr="004D1CD8" w:rsidRDefault="00CF41C5" w:rsidP="004B13FC">
      <w:pPr>
        <w:spacing w:before="100" w:beforeAutospacing="1" w:after="100" w:afterAutospacing="1"/>
        <w:ind w:firstLine="720"/>
        <w:jc w:val="both"/>
        <w:rPr>
          <w:rFonts w:cs="Times New Roman"/>
          <w:color w:val="000000" w:themeColor="text1"/>
          <w:sz w:val="27"/>
          <w:szCs w:val="27"/>
        </w:rPr>
      </w:pPr>
      <w:r w:rsidRPr="004D1CD8">
        <w:rPr>
          <w:rFonts w:cs="Times New Roman"/>
          <w:color w:val="000000" w:themeColor="text1"/>
          <w:sz w:val="27"/>
          <w:szCs w:val="27"/>
        </w:rPr>
        <w:t>Về mặt kỹ thuật và khai thác, container có một số đặc trưng cơ bản. Container có tính tiêu chuẩn hóa cao về kích thước, kết cấu và thiết bị nâng hạ, nhờ đó có thể đồng bộ giữa cảng, depot, phương tiện vận tải và kho bãi. Container có tính an toàn tương đối cao, giúp giảm thất thoát, hư hỏng, mất cắp trong quá trình vận chuyển. Container tạo điều kiện cho vận tải đa phương thức, tức hàng hóa có thể đi liên tục qua nhiều phương thức vận tải mà không cần dỡ hàng rời ở từng chặng. Container giúp cơ giới hóa mạnh hoạt động bốc xếp, từ đó rút ngắn thời gian giao nhận.</w:t>
      </w:r>
    </w:p>
    <w:p w14:paraId="6263A485" w14:textId="77777777" w:rsidR="00CF41C5" w:rsidRPr="004D1CD8" w:rsidRDefault="00CF41C5" w:rsidP="004B13FC">
      <w:pPr>
        <w:spacing w:before="100" w:beforeAutospacing="1" w:after="100" w:afterAutospacing="1"/>
        <w:ind w:firstLine="720"/>
        <w:jc w:val="both"/>
        <w:rPr>
          <w:rFonts w:cs="Times New Roman"/>
          <w:color w:val="000000" w:themeColor="text1"/>
          <w:sz w:val="27"/>
          <w:szCs w:val="27"/>
        </w:rPr>
      </w:pPr>
      <w:r w:rsidRPr="004D1CD8">
        <w:rPr>
          <w:rFonts w:cs="Times New Roman"/>
          <w:color w:val="000000" w:themeColor="text1"/>
          <w:sz w:val="27"/>
          <w:szCs w:val="27"/>
        </w:rPr>
        <w:t>Vận chuyển container là hình thức vận tải sử dụng container làm đơn vị chất xếp, bảo quản và giao nhận hàng hóa. Thay vì xử lý từng kiện, từng bao hoặc từng lô hàng rời, doanh nghiệp logistics tổ chức giao nhận theo đơn vị container. Chính sự thay đổi này làm cho quy trình quản trị logistics trở nên khoa học, dễ kiểm soát và tiết kiệm chi phí hơn ở quy mô lớn. Ưu điểm nổi bật của container hóa là giảm thao tác trung gian, rút ngắn thời</w:t>
      </w:r>
      <w:r>
        <w:rPr>
          <w:rFonts w:cs="Times New Roman"/>
          <w:color w:val="000000" w:themeColor="text1"/>
          <w:sz w:val="27"/>
          <w:szCs w:val="27"/>
        </w:rPr>
        <w:t xml:space="preserve"> </w:t>
      </w:r>
      <w:r w:rsidRPr="004D1CD8">
        <w:rPr>
          <w:rFonts w:cs="Times New Roman"/>
          <w:color w:val="000000" w:themeColor="text1"/>
          <w:sz w:val="27"/>
          <w:szCs w:val="27"/>
        </w:rPr>
        <w:t>gian xếp dỡ, giải phóng nhanh phương tiện, tăng tính an toàn cho hàng hóa và tạo thuận lợi cho vận chuyển door to door.</w:t>
      </w:r>
    </w:p>
    <w:p w14:paraId="23AB6526" w14:textId="77777777" w:rsidR="00CF41C5" w:rsidRPr="004D1CD8" w:rsidRDefault="00CF41C5" w:rsidP="004B13FC">
      <w:pPr>
        <w:spacing w:before="100" w:beforeAutospacing="1" w:after="100" w:afterAutospacing="1"/>
        <w:ind w:firstLine="720"/>
        <w:jc w:val="both"/>
        <w:rPr>
          <w:rFonts w:cs="Times New Roman"/>
          <w:color w:val="000000" w:themeColor="text1"/>
          <w:sz w:val="27"/>
          <w:szCs w:val="27"/>
        </w:rPr>
      </w:pPr>
      <w:r w:rsidRPr="004D1CD8">
        <w:rPr>
          <w:rFonts w:cs="Times New Roman"/>
          <w:color w:val="000000" w:themeColor="text1"/>
          <w:sz w:val="27"/>
          <w:szCs w:val="27"/>
        </w:rPr>
        <w:lastRenderedPageBreak/>
        <w:t>Vận chuyển container cũng có những hạn chế nhất định như đòi hỏi vốn đầu tư lớn cho vỏ container, đầu kéo, rơ-moóc, bãi container, thiết bị nâng hạ; yêu cầu mức độ phối hợp cao giữa các bên; đồng thời phát sinh chi phí liên quan đến container rỗng, phí lưu container, lưu bãi và điều phối vỏ container. Vì vậy, doanh nghiệp giao nhận không chỉ cần hiểu bản chất container mà còn phải kiểm soát tốt quy trình điều phối container rỗng và container hàng.</w:t>
      </w:r>
    </w:p>
    <w:p w14:paraId="01542CB0" w14:textId="77777777" w:rsidR="00CF41C5" w:rsidRPr="00197532" w:rsidRDefault="00CF41C5" w:rsidP="004B13FC">
      <w:pPr>
        <w:pStyle w:val="Heading3"/>
      </w:pPr>
      <w:bookmarkStart w:id="24" w:name="_Toc232260868"/>
      <w:r w:rsidRPr="00197532">
        <w:t>1.1.3. Vai trò của hoạt động giao nhận container trong logistics</w:t>
      </w:r>
      <w:bookmarkEnd w:id="24"/>
    </w:p>
    <w:p w14:paraId="1543132A" w14:textId="77777777" w:rsidR="00CF41C5" w:rsidRPr="004D1CD8" w:rsidRDefault="00CF41C5" w:rsidP="004B13FC">
      <w:pPr>
        <w:spacing w:before="100" w:beforeAutospacing="1" w:after="100" w:afterAutospacing="1"/>
        <w:ind w:firstLine="720"/>
        <w:jc w:val="both"/>
        <w:rPr>
          <w:rFonts w:cs="Times New Roman"/>
          <w:color w:val="000000" w:themeColor="text1"/>
          <w:sz w:val="27"/>
          <w:szCs w:val="27"/>
        </w:rPr>
      </w:pPr>
      <w:r w:rsidRPr="004D1CD8">
        <w:rPr>
          <w:rFonts w:cs="Times New Roman"/>
          <w:color w:val="000000" w:themeColor="text1"/>
          <w:sz w:val="27"/>
          <w:szCs w:val="27"/>
        </w:rPr>
        <w:t>Hoạt động giao nhận container giữ vai trò rất quan trọng trong hệ thống logistics hiện đại vì đây là khâu trực tiếp biến kế hoạch logistics thành kết quả vận hành thực tế. Nếu quản trị logistics là quá trình hoạch định, tổ chức và kiểm soát, thì giao nhận container chính là phần thực thi cụ thể nhất, nơi hiệu quả của toàn bộ chuỗi được thể hiện bằng thời gian, chi phí, độ chính xác và mức độ hài lòng của khách hàng.</w:t>
      </w:r>
    </w:p>
    <w:p w14:paraId="4942E0B7" w14:textId="77777777" w:rsidR="00CF41C5" w:rsidRPr="004D1CD8" w:rsidRDefault="00CF41C5" w:rsidP="004B13FC">
      <w:pPr>
        <w:spacing w:before="100" w:beforeAutospacing="1" w:after="100" w:afterAutospacing="1"/>
        <w:ind w:firstLine="720"/>
        <w:jc w:val="both"/>
        <w:rPr>
          <w:rFonts w:cs="Times New Roman"/>
          <w:color w:val="000000" w:themeColor="text1"/>
          <w:sz w:val="27"/>
          <w:szCs w:val="27"/>
        </w:rPr>
      </w:pPr>
      <w:r w:rsidRPr="004D1CD8">
        <w:rPr>
          <w:rFonts w:cs="Times New Roman"/>
          <w:color w:val="000000" w:themeColor="text1"/>
          <w:sz w:val="27"/>
          <w:szCs w:val="27"/>
        </w:rPr>
        <w:t>Giao nhận container có vai trò kết nối các chủ thể trong chuỗi logistics. Trong thực tế, một lô hàng giao nhận bằng container thường có sự tham gia của nhiều bên như khách hàng, bộ phận kinh doanh, bộ phận điều vận, bộ phận chứng từ, đội xe, tài xế, kho đóng hàng, depot và cảng. Mỗi chủ thể thực hiện một phần việc khác nhau, nhưng hiệu quả cuối cùng lại phụ thuộc vào mức độ liên kết giữa các mắt xích. Hoạt động giao nhận chính là cầu nối giữa các chủ thể đó, bảo đảm thông tin được chuyển giao kịp thời, công việc được phân công đúng người và trách nhiệm được xác định rõ ràng.</w:t>
      </w:r>
    </w:p>
    <w:p w14:paraId="25B3A323" w14:textId="77777777" w:rsidR="00CF41C5" w:rsidRPr="004D1CD8" w:rsidRDefault="00CF41C5" w:rsidP="004B13FC">
      <w:pPr>
        <w:spacing w:before="100" w:beforeAutospacing="1" w:after="100" w:afterAutospacing="1"/>
        <w:ind w:firstLine="720"/>
        <w:jc w:val="both"/>
        <w:rPr>
          <w:rFonts w:cs="Times New Roman"/>
          <w:color w:val="000000" w:themeColor="text1"/>
          <w:sz w:val="27"/>
          <w:szCs w:val="27"/>
        </w:rPr>
      </w:pPr>
      <w:r w:rsidRPr="004D1CD8">
        <w:rPr>
          <w:rFonts w:cs="Times New Roman"/>
          <w:color w:val="000000" w:themeColor="text1"/>
          <w:sz w:val="27"/>
          <w:szCs w:val="27"/>
        </w:rPr>
        <w:t>Giao nhận container góp phần bảo đảm tính liên tục của dòng hàng hóa. Logistics chỉ phát huy hiệu quả khi hàng hóa được lưu chuyển thông suốt, hạn chế tối đa thời gian chờ đợi giữa các</w:t>
      </w:r>
      <w:r>
        <w:rPr>
          <w:rFonts w:cs="Times New Roman"/>
          <w:color w:val="000000" w:themeColor="text1"/>
          <w:sz w:val="27"/>
          <w:szCs w:val="27"/>
        </w:rPr>
        <w:t xml:space="preserve"> </w:t>
      </w:r>
      <w:r w:rsidRPr="004D1CD8">
        <w:rPr>
          <w:rFonts w:cs="Times New Roman"/>
          <w:color w:val="000000" w:themeColor="text1"/>
          <w:sz w:val="27"/>
          <w:szCs w:val="27"/>
        </w:rPr>
        <w:t>khâu. Nếu container rỗng về kho chậm, tiến độ đóng hàng sẽ chậm; nếu container hàng ra cảng muộn, có thể ảnh hưởng đến kế hoạch giao tàu; nếu chứng từ hoàn thiện chậm, cả hệ thống sẽ phát sinh thêm rủi ro và chi phí</w:t>
      </w:r>
    </w:p>
    <w:p w14:paraId="77863EFE" w14:textId="77777777" w:rsidR="00CF41C5" w:rsidRPr="004D1CD8" w:rsidRDefault="00CF41C5" w:rsidP="004B13FC">
      <w:pPr>
        <w:spacing w:before="100" w:beforeAutospacing="1" w:after="100" w:afterAutospacing="1"/>
        <w:ind w:firstLine="720"/>
        <w:jc w:val="both"/>
        <w:rPr>
          <w:rFonts w:cs="Times New Roman"/>
          <w:color w:val="000000" w:themeColor="text1"/>
          <w:sz w:val="27"/>
          <w:szCs w:val="27"/>
        </w:rPr>
      </w:pPr>
      <w:r w:rsidRPr="004D1CD8">
        <w:rPr>
          <w:rFonts w:cs="Times New Roman"/>
          <w:color w:val="000000" w:themeColor="text1"/>
          <w:sz w:val="27"/>
          <w:szCs w:val="27"/>
        </w:rPr>
        <w:lastRenderedPageBreak/>
        <w:t>Hoạt động giao nhận container góp phần kiểm soát rủi ro trong logistics. Rủi ro trong giao nhận container rất đa dạng, có thể đến từ tình trạng container, từ việc bố trí phương tiện, từ chứng từ không đầy đủ, từ chậm tiến độ, từ sai thông tin, từ ùn tắc giao thông hoặc từ phối hợp không nhịp nhàng giữa các bộ phận. Khi doanh nghiệp tổ chức tốt hoạt động giao nhận, các rủi ro này sẽ được nhận diện sớm, kiểm soát ngay từ đầu và xử lý kịp thời trước khi gây ra tổn thất lớn hơn.</w:t>
      </w:r>
    </w:p>
    <w:p w14:paraId="742B88D6" w14:textId="77777777" w:rsidR="00CF41C5" w:rsidRPr="004D1CD8" w:rsidRDefault="00CF41C5" w:rsidP="004B13FC">
      <w:pPr>
        <w:spacing w:before="100" w:beforeAutospacing="1" w:after="100" w:afterAutospacing="1"/>
        <w:ind w:firstLine="720"/>
        <w:jc w:val="both"/>
        <w:rPr>
          <w:rFonts w:cs="Times New Roman"/>
          <w:color w:val="000000" w:themeColor="text1"/>
          <w:sz w:val="27"/>
          <w:szCs w:val="27"/>
        </w:rPr>
      </w:pPr>
      <w:r w:rsidRPr="004D1CD8">
        <w:rPr>
          <w:rFonts w:cs="Times New Roman"/>
          <w:color w:val="000000" w:themeColor="text1"/>
          <w:sz w:val="27"/>
          <w:szCs w:val="27"/>
        </w:rPr>
        <w:t>Giao nhận container góp phần tối ưu hóa chi phí logistics. Trong thực tế, chi phí logistics không chỉ nằm ở giá cước vận chuyển mà còn bao gồm nhiều khoản phát sinh như chi phí chờ xe, chi phí lưu bãi, chi phí điều động lại phương tiện, chi phí xử lý sai chứng từ, chi phí phát sinh do lỡ kế hoạch hạ cảng hoặc giao tàu. Một quy trình giao nhận hiệu quả sẽ giúp giảm các khoản chi phí ẩn này thông qua việc điều phối hợp lý, chuẩn bị đầy đủ chứng từ, kiểm soát tốt tiến độ và nâng cao chất lượng phối hợp giữa các bên.</w:t>
      </w:r>
    </w:p>
    <w:p w14:paraId="452D6F9B" w14:textId="77777777" w:rsidR="00CF41C5" w:rsidRPr="004D1CD8" w:rsidRDefault="00CF41C5" w:rsidP="004B13FC">
      <w:pPr>
        <w:spacing w:before="100" w:beforeAutospacing="1" w:after="100" w:afterAutospacing="1"/>
        <w:ind w:firstLine="720"/>
        <w:jc w:val="both"/>
        <w:rPr>
          <w:rFonts w:cs="Times New Roman"/>
          <w:color w:val="000000" w:themeColor="text1"/>
          <w:sz w:val="27"/>
          <w:szCs w:val="27"/>
        </w:rPr>
      </w:pPr>
      <w:r w:rsidRPr="004D1CD8">
        <w:rPr>
          <w:rFonts w:cs="Times New Roman"/>
          <w:color w:val="000000" w:themeColor="text1"/>
          <w:sz w:val="27"/>
          <w:szCs w:val="27"/>
        </w:rPr>
        <w:t>Giao nhận container là bộ phận trực tiếp tạo ra chất lượng dịch vụ và uy tín doanh nghiệp. Đối với khách hàng, năng lực của doanh nghiệp logistics không chỉ được đánh giá ở báo giá hay khả năng bán dịch vụ, mà chủ yếu được đo bằng khả năng thực hiện đúng cam kết: lấy container đúng hẹn, giao xe đúng thời điểm, kiểm soát tốt chứng từ, cập nhật thông tin kịp thời và xử lý linh hoạt các tình huống phát sinh. Vì vậy, giao nhận container chính là nơi thể hiện rõ nhất năng lực phục vụ của doanh nghiệp logistics.</w:t>
      </w:r>
    </w:p>
    <w:p w14:paraId="7B1F5C81" w14:textId="77777777" w:rsidR="00CF41C5" w:rsidRPr="004D1CD8" w:rsidRDefault="00CF41C5" w:rsidP="004B13FC">
      <w:pPr>
        <w:pStyle w:val="NormalWeb"/>
        <w:spacing w:line="360" w:lineRule="auto"/>
        <w:ind w:firstLine="720"/>
        <w:jc w:val="both"/>
        <w:rPr>
          <w:color w:val="000000" w:themeColor="text1"/>
          <w:sz w:val="27"/>
          <w:szCs w:val="27"/>
        </w:rPr>
      </w:pPr>
      <w:r w:rsidRPr="004D1CD8">
        <w:rPr>
          <w:color w:val="000000" w:themeColor="text1"/>
          <w:sz w:val="27"/>
          <w:szCs w:val="27"/>
        </w:rPr>
        <w:t>Cuối cùng, hoạt động giao nhận container là nền tảng để doanh nghiệp ứng dụng công nghệ và nâng cao năng lực quản trị. Chỉ khi các bước giao nhận được chuẩn hóa, doanh nghiệp mới có thể số hóa quy trình, theo dõi trạng thái lô hàng theo thời gian thực, lưu vết xử lý, đo lường hiệu suất và phân tích dữ liệu vận hành. Điều này đặc biệt quan trọng trong bối cảnh ngành logistics đang chuyển mạnh sang quản trị theo dữ liệu, minh bạch hóa quy trình và tối ưu trải nghiệm khách hàng.</w:t>
      </w:r>
    </w:p>
    <w:p w14:paraId="7D2CC0D6" w14:textId="77777777" w:rsidR="00CF41C5" w:rsidRPr="004D1CD8" w:rsidRDefault="00CF41C5" w:rsidP="004B13FC">
      <w:pPr>
        <w:spacing w:before="100" w:beforeAutospacing="1" w:after="100" w:afterAutospacing="1"/>
        <w:ind w:firstLine="720"/>
        <w:rPr>
          <w:rFonts w:cs="Times New Roman"/>
          <w:color w:val="000000" w:themeColor="text1"/>
          <w:sz w:val="27"/>
          <w:szCs w:val="27"/>
        </w:rPr>
      </w:pPr>
      <w:r w:rsidRPr="004D1CD8">
        <w:rPr>
          <w:rFonts w:cs="Times New Roman"/>
          <w:color w:val="000000" w:themeColor="text1"/>
          <w:sz w:val="27"/>
          <w:szCs w:val="27"/>
        </w:rPr>
        <w:lastRenderedPageBreak/>
        <w:t>Từ những phân tích trên có thể thấy, giao nhận container không phải là khâu phụ trợ đơn giản mà là một chức năng vận hành cốt lõi của logistics. Vai trò của nó thể hiện đồng thời ở khía cạnh kết nối, tiến độ, chi phí, kiểm soát rủi ro, chất lượng dịch vụ và năng lực cạnh tranh của doanh nghiệp.</w:t>
      </w:r>
    </w:p>
    <w:p w14:paraId="38EEDB3D" w14:textId="77777777" w:rsidR="00CF41C5" w:rsidRPr="004D1CD8" w:rsidRDefault="00CF41C5" w:rsidP="004B13FC">
      <w:pPr>
        <w:pStyle w:val="Heading3"/>
      </w:pPr>
      <w:bookmarkStart w:id="25" w:name="_Toc232260869"/>
      <w:r w:rsidRPr="004D1CD8">
        <w:t>1.1.4. Đặc điểm của hoạt động giao nhận container</w:t>
      </w:r>
      <w:bookmarkEnd w:id="25"/>
    </w:p>
    <w:p w14:paraId="3E5D72A0"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Những đặc điểm riêng của hoạt động giao nhận container tạo nên sự khác biệt so với nhiều hình thức giao nhận hàng hóa thông thường. Nhận diện đầy đủ các đặc điểm này là điều kiện cần thiết để tổ chức quy trình phù hợp và xây dựng giải pháp quản trị hiệu quả tại doanh nghiệp logistics.</w:t>
      </w:r>
    </w:p>
    <w:p w14:paraId="22033832"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Đặc điểm thứ nhất là tính liên hoàn và phụ thuộc lẫn nhau giữa các công đoạn. Quy trình giao nhận container không diễn ra trong một bước mà là chuỗi các bước nối tiếp nhau, từ tiếp nhận yêu cầu, bố trí container rỗng, nhận rỗng tại depot, kéo về kho đóng hàng, niêm phong, vận chuyển container hàng ra cảng, hạ bãi và hoàn tất chứng từ. Các bước này có quan hệ nhân - quả rất rõ ràng; một sai sót hoặc chậm trễ ở bước trước sẽ lan truyền sang các bước sau. Vì vậy, giao nhận container luôn đòi hỏi tư duy quản lý theo dòng công việc, chứ không thể xử lý từng khâu một cách rời rạc.</w:t>
      </w:r>
    </w:p>
    <w:p w14:paraId="708FA85C"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Thứ hai nó có tính phối hợp đa chủ thể. Trong một lô hàng container, doanh nghiệp logistics phải làm việc đồng thời với khách hàng, tài xế, kho hàng, depot, cảng, bộ phận chứng từ và nhiều bên liên quan khác. Hoạt động giao nhận vì thế phụ thuộc rất lớn vào khả năng truyền đạt thông tin, điều phối lịch trình và thống nhất phương án xử lý giữa các chủ thể. Đây là lý do vì sao nhiều sai sót trong giao nhận không xuất phát từ thiếu năng lực vận tải, mà xuất phát từ phối hợp thông tin không đầy đủ hoặc không đúng thời điểm.</w:t>
      </w:r>
    </w:p>
    <w:p w14:paraId="523AB53A"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 xml:space="preserve">Thứ ba là chịu áp lực thời gian rất lớn. Khác với những hoạt động có thể xử lý linh hoạt theo ngày, giao nhận container thường gắn với các mốc thời gian cụ thể như giờ lấy container, thời gian đóng hàng, thời hạn hạ cảng, thời gian cắt máng hoặc lịch tàu. Việc trễ một mốc có thể kéo theo nhiều hệ quả như phải đổi kế hoạch vận chuyển, phát sinh lưu </w:t>
      </w:r>
      <w:r w:rsidRPr="004D1CD8">
        <w:rPr>
          <w:rFonts w:cs="Times New Roman"/>
          <w:color w:val="000000" w:themeColor="text1"/>
          <w:szCs w:val="26"/>
        </w:rPr>
        <w:lastRenderedPageBreak/>
        <w:t>bãi, thay đổi lịch xe hoặc ảnh hưởng đến cam kết với khách hàng. Do đó, quản trị thời gian là thuộc tính cốt lõi của giao nhận container.</w:t>
      </w:r>
    </w:p>
    <w:p w14:paraId="314749D0"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Thứ tư là mức độ phụ thuộc lớn vào chứng từ và thông tin. Mỗi bước trong giao nhận container đều đòi hỏi các chứng từ tương ứng như lệnh cấp container rỗng, phiếu EIR, phiếu giao nhận, lệnh điều xe, xác nhận niêm phong, chứng từ bàn giao cảng hoặc hồ sơ nội bộ liên quan. Trong nhiều trường hợp, phương tiện đã sẵn sàng nhưng chỉ vì sai hoặc thiếu chứng từ mà cả quy trình bị đình trệ. Vì vậy, giao nhận container là hoạt động mà yếu tố thông tin và chứng từ có vai trò gần như ngang bằng với yếu tố phương tiện và nhân lực.</w:t>
      </w:r>
    </w:p>
    <w:p w14:paraId="16E77EF1"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Thứ năm là rủi ro phát sinh đa dạng và trách nhiệm phân tán. Trong quá trình giao nhận có thể sẽ xuất hiện các sự cố như container rỗng không đạt chất lượng, điều xe chậm, kho đóng hàng quá thời gian, sai số container, sai seal, ùn tắc tại cảng, thay đổi kế hoạch từ khách hàng hoặc chứng từ không khớp với thực tế. Những rủi ro này thường liên quan đến nhiều bộ phận khác nhau, khiến việc xác định nguyên nhân và trách nhiệm không hề đơn giản nếu doanh nghiệp không có quy trình quản lý rõ ràng.</w:t>
      </w:r>
    </w:p>
    <w:p w14:paraId="49FD96E0"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Và cuối cùng là khả năng chuẩn hóa và số hóa cao. Dù chịu tác động của nhiều yếu tố thực địa, giao nhận container vẫn là hoạt động có trình tự tương đối rõ, đầu vào - đầu ra từng bước tương đối xác định và có thể chuyển hóa thành quy trình quản trị chuẩn. Đây chính là cơ sở để doanh nghiệp xây dựng quy trình thao tác chuẩn, thiết kế biểu mẫu chứng từ, thiết lập chỉ tiêu đánh giá và ứng dụng phần mềm quản lý vận hành.</w:t>
      </w:r>
    </w:p>
    <w:p w14:paraId="2091F97A"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Như vậy, giao nhận container là hoạt động vừa có tính kỹ thuật hiện trường, vừa có tính quản trị, vừa phụ thuộc vào con người và phụ thuộc vào hệ thống thông tin. Những đặc điểm này lý giải vì sao doanh nghiệp logistics muốn nâng cao hiệu quả giao nhận không thể chỉ đầu tư phương tiện, mà còn phải đầu tư cho quy trình, con người và công cụ quản lý.</w:t>
      </w:r>
    </w:p>
    <w:p w14:paraId="1B1C7897" w14:textId="77777777" w:rsidR="00CF41C5" w:rsidRPr="004D1CD8" w:rsidRDefault="00CF41C5" w:rsidP="004B13FC">
      <w:pPr>
        <w:pStyle w:val="Heading3"/>
      </w:pPr>
      <w:bookmarkStart w:id="26" w:name="_Toc232260870"/>
      <w:r w:rsidRPr="004D1CD8">
        <w:lastRenderedPageBreak/>
        <w:t>1.1.5. Phân loại hoạt động giao nhận container</w:t>
      </w:r>
      <w:bookmarkEnd w:id="26"/>
    </w:p>
    <w:p w14:paraId="2E4B0655"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Hoạt động giao nhận container trong thực tế rất đa dạng và có thể được phân loại theo nhiều tiêu chí khác nhau. Việc phân loại giúp doanh nghiệp hiểu đúng tính chất từng loại hình giao nhận, từ đó lựa chọn phương án tổ chức phù hợp về nhân lực, phương tiện, chứng từ và cách thức kiểm soát.</w:t>
      </w:r>
    </w:p>
    <w:p w14:paraId="0F3EBDAE"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 xml:space="preserve">Căn cứ vào phạm vi lãnh thổ, giao nhận container có thể được chia thành giao nhận nội địa và giao nhận quốc tế. Giao nhận nội địa là hoạt động tổ chức vận chuyển và bàn giao container trong phạm vi lãnh thổ của một quốc gia, bao gồm các chặng như từ depot đến kho, từ kho đến cảng hoặc giữa các địa điểm nội địa khác nhau. Giao nhận quốc tế là hoạt động gắn với việc lưu chuyển hàng hóa qua biên giới, đòi hỏi thêm các thủ tục về ngoại thương, hải quan, hãng vận tải quốc tế và các điều kiện giao dịch quốc tế. </w:t>
      </w:r>
    </w:p>
    <w:p w14:paraId="74FF64AB"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Căn cứ vào trạng thái container, có thể chia thành giao nhận container rỗng và giao nhận container hàng. Giao nhận container rỗng tập trung vào việc tiếp nhận, kiểm tra và vận chuyển container chưa có hàng từ nơi cấp container đến kho đóng hàng. Giao nhận container hàng là quá trình vận chuyển container đã đóng hàng đến cảng hoặc địa điểm tiếp nhận tiếp theo. Hai loại hình này có sự khác nhau rõ về mục tiêu kiểm soát: container rỗng chú trọng tình trạng kỹ thuật, còn container hàng chú trọng an toàn hàng hóa, seal niêm phong, tải trọng và tiến độ giao hàng.</w:t>
      </w:r>
    </w:p>
    <w:p w14:paraId="04C5F7A0"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Căn cứ vào phương thức vận tải sử dụng, giao nhận container có thể được phân thành giao nhận bằng đường bộ, đường thủy nội địa, đường sắt hoặc giao nhận theo hình thức đa phương thức. Trong điều kiện Việt Nam hiện nay, đường bộ vẫn là phương thức phổ biến nhất đối với chặng nội địa của container. Tuy nhiên, ở một số khu vực hoặc tuyến vận chuyển đặc thù, doanh nghiệp cũng có thể sử dụng kết hợp thêm đường thủy nội địa hoặc các phương thức khác để tối ưu chi phí và giảm áp lực lên hạ tầng giao thông.</w:t>
      </w:r>
    </w:p>
    <w:p w14:paraId="39B96036"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 xml:space="preserve">Căn cứ vào phạm vi dịch vụ, có thể chia thành giao nhận từng phần và giao nhận trọn gói. Giao nhận từng phần là trường hợp doanh nghiệp thực hiện một công đoạn nhất </w:t>
      </w:r>
      <w:r w:rsidRPr="004D1CD8">
        <w:rPr>
          <w:rFonts w:cs="Times New Roman"/>
          <w:color w:val="000000" w:themeColor="text1"/>
          <w:szCs w:val="26"/>
        </w:rPr>
        <w:lastRenderedPageBreak/>
        <w:t>định như kéo container rỗng hoặc vận chuyển container hàng ra cảng. Giao nhận trọn gói là trường hợp doanh nghiệp đảm nhận toàn bộ chuỗi công việc từ tiếp nhận yêu cầu, xin lệnh, nhận container, điều xe, kéo về kho, đóng hàng, kéo ra cảng và hoàn thiện chứng từ. Loại hình trọn gói đòi hỏi năng lực điều phối và kiểm soát cao hơn, nhưng cũng thể hiện rõ hơn vai trò của doanh nghiệp logistics trong chuỗi dịch vụ.</w:t>
      </w:r>
    </w:p>
    <w:p w14:paraId="17ACBC1B"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Căn cứ vào chủ thể tổ chức, có thể phân thành giao nhận do chủ hàng tự thực hiện và giao nhận do doanh nghiệp logistics cung ứng. Một số doanh nghiệp sản xuất quy mô lớn có thể tự tổ chức đội xe và bộ phận giao nhận nội bộ. Tuy nhiên, phần lớn doanh nghiệp hiện nay có xu hướng thuê ngoài dịch vụ giao nhận để tận dụng chuyên môn, mạng lưới quan hệ và khả năng xử lý hiện trường của các công ty logistics chuyên nghiệp.</w:t>
      </w:r>
    </w:p>
    <w:p w14:paraId="58B90C08"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Cuối cùng, nếu căn cứ vào đặc tính hàng hóa, giao nhận container có thể phân thành giao nhận hàng thông thường, hàng lạnh, hàng nguy hiểm, hàng quá khổ quá tải hoặc hàng cần điều kiện bảo quản đặc biệt. Mỗi nhóm hàng kéo theo yêu cầu khác nhau về loại container, quy trình xếp dỡ, phương tiện vận chuyển, thời gian giao nhận và biện pháp kiểm soát rủi ro.</w:t>
      </w:r>
    </w:p>
    <w:p w14:paraId="4E0F7FE6"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Có thể thấy, việc phân loại hoạt động giao nhận container không chỉ có ý nghĩa về mặt lý luận mà còn có giá trị thực tiễn cao trong tổ chức sản xuất dịch vụ. Doanh nghiệp logistics chỉ có thể xây dựng quy trình phù hợp khi xác định đúng loại hình giao nhận mà mình đang thực hiện.</w:t>
      </w:r>
    </w:p>
    <w:p w14:paraId="43AA7119" w14:textId="77777777" w:rsidR="00CF41C5" w:rsidRPr="004D1CD8" w:rsidRDefault="00CF41C5" w:rsidP="004B13FC">
      <w:pPr>
        <w:pStyle w:val="Heading2"/>
      </w:pPr>
      <w:bookmarkStart w:id="27" w:name="_Toc232260871"/>
      <w:r w:rsidRPr="004D1CD8">
        <w:t>1.2. Nội dung quy trình giao nhận container hàng nội địa</w:t>
      </w:r>
      <w:bookmarkEnd w:id="27"/>
    </w:p>
    <w:p w14:paraId="7CC19E0D" w14:textId="77777777" w:rsidR="00CF41C5" w:rsidRPr="004D1CD8" w:rsidRDefault="00CF41C5" w:rsidP="004B13FC">
      <w:pPr>
        <w:pStyle w:val="Heading3"/>
      </w:pPr>
      <w:bookmarkStart w:id="28" w:name="_Toc232260872"/>
      <w:r w:rsidRPr="004D1CD8">
        <w:t>1.2.1. Khái niệm quy trình giao nhận container</w:t>
      </w:r>
      <w:bookmarkEnd w:id="28"/>
    </w:p>
    <w:p w14:paraId="2AD94DFD"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 xml:space="preserve">Quy trình giao nhận container là tập hợp các bước công việc được thiết kế theo một trình tự logic nhằm tổ chức, kiểm soát và hoàn tất việc giao nhận container từ thời điểm tiếp nhận yêu cầu dịch vụ cho đến khi kết thúc bàn giao theo đúng mục tiêu vận hành. Quy trình giao nhận container chính là hoạt động giao nhận, trong đó xác định rõ công việc nào </w:t>
      </w:r>
      <w:r w:rsidRPr="004D1CD8">
        <w:rPr>
          <w:rFonts w:cs="Times New Roman"/>
          <w:color w:val="000000" w:themeColor="text1"/>
          <w:szCs w:val="26"/>
        </w:rPr>
        <w:lastRenderedPageBreak/>
        <w:t>phải thực hiện, thực hiện vào thời điểm nào, do bộ phận nào chịu trách nhiệm, cần những chứng từ gì và phải đáp ứng các điều kiện kiểm soát nào.</w:t>
      </w:r>
    </w:p>
    <w:p w14:paraId="6D91A0B9"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Khác với cách xử lý công việc dựa trên kinh nghiệm cá nhân, quy trình mang tính chuẩn hóa và có khả năng lặp lại đối với các lô hàng có tính chất tương đồng. Điều này đặc biệt quan trọng trong ngành logistics, nơi mà sai sót nhỏ ở một bước có thể kéo theo sự gián đoạn của toàn bộ chuỗi vận hành. Khi doanh nghiệp xây dựng được quy trình giao nhận rõ ràng, công việc sẽ không còn phụ thuộc quá nhiều vào trí nhớ hay thói quen của từng nhân viên, mà được vận hành theo nguyên tắc thống nhất, minh bạch và dễ kiểm soát.</w:t>
      </w:r>
    </w:p>
    <w:p w14:paraId="06CFD3CB"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Về bản chất, quy trình giao nhận container không chỉ là sơ đồ mô tả các bước tác nghiệp, mà còn là công cụ quản trị. Nó giúp doanh nghiệp kiểm soát được đầu vào, đầu ra và điều kiện chuyển tiếp giữa các bước; qua đó hạn chế rủi ro, giảm chồng chéo trách nhiệm và bảo đảm mỗi công đoạn đều có căn cứ thực hiện. Đây cũng là nền tảng để doanh nghiệp đo lường hiệu quả vận hành, đánh giá chất lượng phục vụ và triển khai ứng dụng công nghệ trong quản lý giao nhận.</w:t>
      </w:r>
    </w:p>
    <w:p w14:paraId="6DFCCC83"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Đối với hàng nội địa, quy trình giao nhận container thường bao gồm các nội dung chính như tiếp nhận yêu cầu vận chuyển, đặt container rỗng, nhận container tại depot, vận chuyển về kho đóng hàng, niêm phong, vận chuyển ra cảng, làm thủ tục hạ container và hoàn tất hồ sơ chứng từ. Mỗi bước vừa là một khâu tác nghiệp riêng, vừa là một mắt xích của toàn bộ chuỗi dịch vụ.</w:t>
      </w:r>
    </w:p>
    <w:p w14:paraId="163EBF85" w14:textId="77777777" w:rsidR="00CF41C5" w:rsidRPr="004D1CD8" w:rsidRDefault="00CF41C5" w:rsidP="004B13FC">
      <w:pPr>
        <w:pStyle w:val="Heading3"/>
      </w:pPr>
      <w:bookmarkStart w:id="29" w:name="_Toc232260873"/>
      <w:r w:rsidRPr="004D1CD8">
        <w:t>1.2.2. Vai trò của quy trình giao nhận container trong hoạt động logistics</w:t>
      </w:r>
      <w:bookmarkEnd w:id="29"/>
    </w:p>
    <w:p w14:paraId="00460399"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Quy trình giao nhận container có vai trò nền tảng trong hoạt động logistics, đây là công cụ giúp doanh nghiệp chuyển từ cách làm mang tính phản ứng sang cách làm mang tính chủ động và kiểm soát. Trong môi trường vận hành có nhiều bộ phận tham gia, nhiều mốc thời gian quan trọng và nhiều rủi ro tiềm ẩn, một quy trình rõ ràng chính là điều kiện để doanh nghiệp duy trì sự ổn định và nâng cao chất lượng dịch vụ.</w:t>
      </w:r>
    </w:p>
    <w:p w14:paraId="1904B37D"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lastRenderedPageBreak/>
        <w:t>Vai trò đầu tiên của quy trình là chuẩn hóa nghiệp vụ. Khi các bước công việc được xác định rõ nội dung, trình tự và trách nhiệm, doanh nghiệp sẽ hạn chế được tình trạng xử lý tùy tiện, làm theo thói quen hoặc phụ thuộc quá nhiều vào kinh nghiệm cá nhân. Chuẩn hóa nghiệp vụ giúp tạo ra sự thống nhất trong cách làm việc giữa các bộ phận, giữa các ca vận hành và giữa các lô hàng có đặc điểm tương đồng. Đây là tiền đề để doanh nghiệp duy trì chất lượng dịch vụ ổn định.</w:t>
      </w:r>
    </w:p>
    <w:p w14:paraId="64669102"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Thứ hai là vai trò kiểm soát tiến độ và thời gian. Giao nhận container là hoạt động chịu áp lực lớn về deadline, do đó nếu không có quy trình cụ thể thì doanh nghiệp rất khó theo dõi lô hàng đang ở đâu, khâu nào chậm, ai chịu trách nhiệm và cần xử lý điều chỉnh ra sao. Quy trình cho phép doanh nghiệp chia nhỏ toàn bộ quá trình thành các mốc kiểm soát, từ đó phát hiện sớm điểm nghẽn và giảm thiểu nguy cơ chậm toàn chuỗi.</w:t>
      </w:r>
    </w:p>
    <w:p w14:paraId="4DD5F6B0"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Thứ ba là vai trò nâng cao hiệu quả phối hợp giữa các bộ phận và doanh nghiệp với đối tác bên ngoài. Khi quy trình được thiết kế chặt chẽ, mỗi bộ phận sẽ biết rõ thời điểm mình tham gia, thông tin cần nhận, công việc cần làm và kết quả cần bàn giao cho bộ phận kế tiếp. Điều này làm giảm đáng kể các lỗi do giao tiếp thiếu, chậm chuyển thông tin hoặc đùn đẩy trách nhiệm.</w:t>
      </w:r>
    </w:p>
    <w:p w14:paraId="24659EBF"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Thứ tư là vai trò kiểm soát chứng từ và trách nhiệm pháp lý. Trong hoạt động giao nhận container, nhiều vấn đề phát sinh không chỉ xuất phát từ vận chuyển mà xuất phát từ chứng từ: sai loại container, sai số container, thiếu phiếu giao nhận, thiếu xác nhận hạ cảng hoặc không đủ hồ sơ đối chiếu thanh toán. Một quy trình tốt sẽ có quy định rõ chứng từ nào cần có ở mỗi bước, ai lập, ai kiểm tra, ai lưu và khi nào mới được chuyển sang bước tiếp theo. Đây là yếu tố đặc biệt quan trọng để bảo đảm tính hợp lệ và tính minh bạch của quá trình giao nhận.</w:t>
      </w:r>
    </w:p>
    <w:p w14:paraId="6987D2EF"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 xml:space="preserve">Vai trò cuối cùng là tạo nền tảng cho đo lường hiệu quả và cải tiến hoạt động. Chỉ khi có quy trình rõ ràng, doanh nghiệp mới có thể xác lập các chỉ tiêu đánh giá như thời gian xử lý từng bước, tỷ lệ đúng hạn, số lỗi chứng từ, mức chi phí phát sinh, tỷ lệ container </w:t>
      </w:r>
      <w:r w:rsidRPr="004D1CD8">
        <w:rPr>
          <w:rFonts w:cs="Times New Roman"/>
          <w:color w:val="000000" w:themeColor="text1"/>
          <w:szCs w:val="26"/>
        </w:rPr>
        <w:lastRenderedPageBreak/>
        <w:t>bị xử lý lại hoặc số sự cố hiện trường. Từ dữ liệu đó, doanh nghiệp mới có cơ sở để đánh giá thực trạng một cách định lượng và đề xuất giải pháp cải tiến phù hợp.</w:t>
      </w:r>
    </w:p>
    <w:p w14:paraId="1AB41AF4" w14:textId="77777777" w:rsidR="00CF41C5" w:rsidRPr="004D1CD8" w:rsidRDefault="00CF41C5" w:rsidP="004B13FC">
      <w:pPr>
        <w:pStyle w:val="Heading3"/>
      </w:pPr>
      <w:bookmarkStart w:id="30" w:name="_Toc232260874"/>
      <w:r w:rsidRPr="004D1CD8">
        <w:t>1.2.3. Nội dung các bước trong quy trình giao nhận container hàng nội địa</w:t>
      </w:r>
      <w:bookmarkEnd w:id="30"/>
    </w:p>
    <w:p w14:paraId="0A7ACD59"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Quy trình giao nhận container hàng nội địa là một chuỗi nghiệp vụ khép kín, trong đó mỗi bước đều có mục tiêu riêng nhưng đồng thời liên kết chặt chẽ với các bước còn lại. Để đánh giá đúng một quy trình giao nhận, không thể chỉ dừng ở việc liệt kê các bước, mà cần phân tích rõ nội dung công việc, bộ phận chịu trách nhiệm, chứng từ liên quan và những điểm kiểm soát quan trọng của từng bước.</w:t>
      </w:r>
    </w:p>
    <w:p w14:paraId="632B53AD" w14:textId="77777777" w:rsidR="00C1080D" w:rsidRDefault="00C1080D" w:rsidP="004B13FC">
      <w:pPr>
        <w:spacing w:before="100" w:beforeAutospacing="1" w:after="100" w:afterAutospacing="1"/>
        <w:rPr>
          <w:rFonts w:cs="Times New Roman"/>
          <w:b/>
          <w:bCs/>
          <w:color w:val="000000" w:themeColor="text1"/>
          <w:szCs w:val="26"/>
        </w:rPr>
      </w:pPr>
      <w:r w:rsidRPr="004D1CD8">
        <w:rPr>
          <w:rFonts w:cs="Times New Roman"/>
          <w:b/>
          <w:bCs/>
          <w:color w:val="000000" w:themeColor="text1"/>
          <w:szCs w:val="26"/>
        </w:rPr>
        <w:t>Bước 1: Tiếp nhận yêu cầu vận chuyển từ khách hàng.</w:t>
      </w:r>
    </w:p>
    <w:p w14:paraId="103602AB" w14:textId="77777777" w:rsidR="00C1080D" w:rsidRPr="004D1CD8" w:rsidRDefault="00C1080D"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Đây là bước khởi đầu của toàn bộ quy trình. Bộ phận kinh doanh hoặc chăm sóc khách hàng sẽ tiếp nhận thông tin từ khách hàng về loại hàng, số lượng, địa điểm đóng hàng, thời gian yêu cầu, loại container, thời hạn đưa hàng ra cảng và các điều kiện đặc biệt khác. Kết quả của bước này không chỉ là một yêu cầu vận chuyển đơn giản, mà là dữ liệu đầu vào cho toàn bộ quá trình điều phối sau đó. Nếu thông tin ban đầu thiếu hoặc sai, tất cả các bước sau đều có nguy cơ bị lệch. Vì vậy, điểm kiểm soát quan trọng ở bước này là phải xác nhận đầy đủ và chính xác các thông tin cốt lõi của lô hàng, thống nhất yêu cầu dịch vụ với khách hàng và chuyển giao thông tin rõ ràng cho bộ phận điều vận, chứng từ.</w:t>
      </w:r>
    </w:p>
    <w:p w14:paraId="03112667" w14:textId="77777777" w:rsidR="00C1080D" w:rsidRDefault="00C1080D" w:rsidP="004B13FC">
      <w:pPr>
        <w:spacing w:before="100" w:beforeAutospacing="1" w:after="100" w:afterAutospacing="1"/>
        <w:jc w:val="both"/>
        <w:rPr>
          <w:rFonts w:cs="Times New Roman"/>
          <w:b/>
          <w:bCs/>
          <w:color w:val="000000" w:themeColor="text1"/>
          <w:szCs w:val="26"/>
        </w:rPr>
      </w:pPr>
      <w:r w:rsidRPr="004D1CD8">
        <w:rPr>
          <w:rFonts w:cs="Times New Roman"/>
          <w:b/>
          <w:bCs/>
          <w:color w:val="000000" w:themeColor="text1"/>
          <w:szCs w:val="26"/>
        </w:rPr>
        <w:t>Bước 2: Đặt container rỗng và xin lệnh cấp container.</w:t>
      </w:r>
    </w:p>
    <w:p w14:paraId="43FAED72" w14:textId="77777777" w:rsidR="00C1080D" w:rsidRPr="00197D0A" w:rsidRDefault="00C1080D" w:rsidP="004B13FC">
      <w:pPr>
        <w:spacing w:before="100" w:beforeAutospacing="1" w:after="100" w:afterAutospacing="1"/>
        <w:ind w:firstLine="720"/>
        <w:jc w:val="both"/>
        <w:rPr>
          <w:rFonts w:cs="Times New Roman"/>
          <w:b/>
          <w:bCs/>
          <w:color w:val="000000" w:themeColor="text1"/>
          <w:szCs w:val="26"/>
        </w:rPr>
      </w:pPr>
      <w:r w:rsidRPr="004D1CD8">
        <w:rPr>
          <w:rFonts w:cs="Times New Roman"/>
          <w:color w:val="000000" w:themeColor="text1"/>
          <w:szCs w:val="26"/>
        </w:rPr>
        <w:t xml:space="preserve">Sau khi xác nhận yêu cầu vận chuyển, doanh nghiệp sẽ tiến hành liên hệ đơn vị cấp container hoặc depot để đặt loại container phù hợp và xin lệnh cấp container rỗng. Bước này thường do bộ phận điều vận phối hợp với bộ phận chứng từ thực hiện. Về mặt nghiệp vụ, đây là bước bảo đảm đầu vào vật chất cho lô hàng; nếu không có container đúng loại, đúng thời điểm, toàn bộ kế hoạch đóng hàng sẽ bị chậm. Rủi ro thường gặp là xin lệnh chậm, đặt sai loại container, container không sẵn có hoặc lệnh cấp container không khớp </w:t>
      </w:r>
      <w:r w:rsidRPr="004D1CD8">
        <w:rPr>
          <w:rFonts w:cs="Times New Roman"/>
          <w:color w:val="000000" w:themeColor="text1"/>
          <w:szCs w:val="26"/>
        </w:rPr>
        <w:lastRenderedPageBreak/>
        <w:t>với kế hoạch thực tế. Do đó, doanh nghiệp cần kiểm soát kỹ thời gian hiệu lực của lệnh, địa điểm nhận rỗng, số lượng và chủng loại container.</w:t>
      </w:r>
    </w:p>
    <w:p w14:paraId="0C7418D1" w14:textId="77777777" w:rsidR="00C1080D" w:rsidRDefault="00C1080D" w:rsidP="004B13FC">
      <w:pPr>
        <w:spacing w:before="100" w:beforeAutospacing="1" w:after="100" w:afterAutospacing="1"/>
        <w:rPr>
          <w:rFonts w:cs="Times New Roman"/>
          <w:b/>
          <w:bCs/>
          <w:color w:val="000000" w:themeColor="text1"/>
          <w:szCs w:val="26"/>
        </w:rPr>
      </w:pPr>
      <w:r w:rsidRPr="004D1CD8">
        <w:rPr>
          <w:rFonts w:cs="Times New Roman"/>
          <w:b/>
          <w:bCs/>
          <w:color w:val="000000" w:themeColor="text1"/>
          <w:szCs w:val="26"/>
        </w:rPr>
        <w:t>Bước 3: Nhận container rỗng tại depot.</w:t>
      </w:r>
    </w:p>
    <w:p w14:paraId="5CE8D1B5" w14:textId="77777777" w:rsidR="00C1080D" w:rsidRPr="004D1CD8" w:rsidRDefault="00C1080D"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Khi đã có lệnh cấp container, xe đầu kéo được bố trí đến depot để nhận container rỗng. Tại thời điểm này, tài xế hoặc nhân viên hiện trường phải kiểm tra số container, loại container, tình trạng vỏ container, sàn container, cửa container, khả năng đóng mở, độ kín nước và các dấu hiệu hư hỏng bất thường. Chứng từ quan trọng thường gắn với bước này là lệnh cấp container và phiếu EIR. Đây là bước có ý nghĩa pháp lý và trách nhiệm rất rõ, bởi nếu container có lỗi nhưng không được ghi nhận kịp thời, doanh nghiệp có thể bị quy trách nhiệm ở giai đoạn sau. Vì vậy, điểm kiểm soát then chốt là kiểm tra container một cách thực chất, không làm qua loa hình thức.</w:t>
      </w:r>
    </w:p>
    <w:p w14:paraId="6AC1E70A" w14:textId="77777777" w:rsidR="00C1080D" w:rsidRDefault="00C1080D" w:rsidP="004B13FC">
      <w:pPr>
        <w:spacing w:before="100" w:beforeAutospacing="1" w:after="100" w:afterAutospacing="1"/>
        <w:jc w:val="both"/>
        <w:rPr>
          <w:rFonts w:cs="Times New Roman"/>
          <w:b/>
          <w:bCs/>
          <w:color w:val="000000" w:themeColor="text1"/>
          <w:szCs w:val="26"/>
        </w:rPr>
      </w:pPr>
      <w:r w:rsidRPr="004D1CD8">
        <w:rPr>
          <w:rFonts w:cs="Times New Roman"/>
          <w:b/>
          <w:bCs/>
          <w:color w:val="000000" w:themeColor="text1"/>
          <w:szCs w:val="26"/>
        </w:rPr>
        <w:t>Bước 4: Vận chuyển container rỗng đến kho đóng hàng.</w:t>
      </w:r>
    </w:p>
    <w:p w14:paraId="2BC9661E" w14:textId="77777777" w:rsidR="00C1080D" w:rsidRPr="004D1CD8" w:rsidRDefault="00C1080D"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Sau khi nhận container rỗng, bộ phận điều vận tổ chức phương tiện vận chuyển container về kho hoặc nhà máy của khách hàng để đóng hàng. Nhìn bề ngoài đây là bước vận chuyển đơn thuần, nhưng thực tế lại là khâu rất dễ phát sinh lãng phí nếu điều độ không tốt. Xe đến quá sớm sẽ phải chờ, xe đến quá muộn sẽ làm chậm toàn bộ kế hoạch đóng hàng. Vì vậy, ở bước này, doanh nghiệp cần phối hợp chặt chẽ với kho hàng về giờ mở kho, điều kiện bốc xếp, thời gian dự kiến đóng hàng và khả năng tiếp nhận xe. Hiệu quả của bước này phản ánh rõ năng lực điều độ và khả năng phối hợp giữa bộ phận điều vận với khách hàng.</w:t>
      </w:r>
    </w:p>
    <w:p w14:paraId="685F4D8F" w14:textId="77777777" w:rsidR="00C1080D" w:rsidRDefault="00C1080D" w:rsidP="004B13FC">
      <w:pPr>
        <w:spacing w:before="100" w:beforeAutospacing="1" w:after="100" w:afterAutospacing="1"/>
        <w:jc w:val="both"/>
        <w:rPr>
          <w:rFonts w:cs="Times New Roman"/>
          <w:b/>
          <w:bCs/>
          <w:color w:val="000000" w:themeColor="text1"/>
          <w:szCs w:val="26"/>
        </w:rPr>
      </w:pPr>
      <w:r w:rsidRPr="004D1CD8">
        <w:rPr>
          <w:rFonts w:cs="Times New Roman"/>
          <w:b/>
          <w:bCs/>
          <w:color w:val="000000" w:themeColor="text1"/>
          <w:szCs w:val="26"/>
        </w:rPr>
        <w:t>Bước 5: Đóng hàng vào container.</w:t>
      </w:r>
    </w:p>
    <w:p w14:paraId="2B2F5DC9" w14:textId="77777777" w:rsidR="00C1080D" w:rsidRPr="004D1CD8" w:rsidRDefault="00C1080D"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 xml:space="preserve">Tại kho, hàng hóa được xếp vào container theo phương án phù hợp với đặc tính của hàng, tải trọng cho phép và yêu cầu an toàn trong vận chuyển. Sau khi đóng hàng xong, container được niêm phong bằng seal và thường đi kèm với các hoạt động xác nhận như kiểm đếm, cân hàng hoặc lập biên bản giao nhận. Đây là bước có tác động trực tiếp đến </w:t>
      </w:r>
      <w:r w:rsidRPr="004D1CD8">
        <w:rPr>
          <w:rFonts w:cs="Times New Roman"/>
          <w:color w:val="000000" w:themeColor="text1"/>
          <w:szCs w:val="26"/>
        </w:rPr>
        <w:lastRenderedPageBreak/>
        <w:t>an toàn hàng hóa và trách nhiệm của các bên. Nếu xếp hàng không hợp lý, phân bổ tải trọng không đều hoặc niêm phong không chặt chẽ, rủi ro mất an toàn trong vận chuyển sẽ tăng lên đáng kể. Vì vậy, điểm kiểm soát của bước này là giám sát chất lượng đóng hàng, kiểm tra seal, xác nhận tình trạng container sau khi đóng và bảo đảm thông tin niêm phong được ghi nhận chính xác.</w:t>
      </w:r>
    </w:p>
    <w:p w14:paraId="532DC501" w14:textId="77777777" w:rsidR="00C1080D" w:rsidRDefault="00C1080D" w:rsidP="004B13FC">
      <w:pPr>
        <w:spacing w:before="100" w:beforeAutospacing="1" w:after="100" w:afterAutospacing="1"/>
        <w:rPr>
          <w:rFonts w:cs="Times New Roman"/>
          <w:b/>
          <w:bCs/>
          <w:color w:val="000000" w:themeColor="text1"/>
          <w:szCs w:val="26"/>
        </w:rPr>
      </w:pPr>
      <w:r w:rsidRPr="004D1CD8">
        <w:rPr>
          <w:rFonts w:cs="Times New Roman"/>
          <w:b/>
          <w:bCs/>
          <w:color w:val="000000" w:themeColor="text1"/>
          <w:szCs w:val="26"/>
        </w:rPr>
        <w:t>Bước 6: Vận chuyển container hàng đến cảng.</w:t>
      </w:r>
    </w:p>
    <w:p w14:paraId="1DEBA12A" w14:textId="77777777" w:rsidR="00C1080D" w:rsidRPr="004D1CD8" w:rsidRDefault="00C1080D"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Sau khi container đã được đóng hàng và niêm phong, doanh nghiệp tiến hành kéo container hàng ra cảng theo thời gian đã xác định. Ở bước này, yêu cầu quan trọng nhất là bảo đảm đúng tiến độ hạ cảng, bởi vì chậm thời gian có thể ảnh hưởng đến lịch tiếp nhận của cảng, lịch giao tàu hoặc phát sinh chi phí ngoài kế hoạch. Ngoài yếu tố thời gian, doanh nghiệp còn phải kiểm soát an toàn hàng hóa trong suốt hành trình, theo dõi lộ trình di chuyển, duy trì liên lạc với tài xế và chuẩn bị đầy đủ chứng từ cần thiết cho khâu hạ bãi. Đây là bước phản ánh rõ nhất khả năng kết hợp giữa điều độ vận tải và kiểm soát hiện trường.</w:t>
      </w:r>
    </w:p>
    <w:p w14:paraId="73928E03" w14:textId="77777777" w:rsidR="00C1080D" w:rsidRDefault="00C1080D" w:rsidP="004B13FC">
      <w:pPr>
        <w:spacing w:before="100" w:beforeAutospacing="1" w:after="100" w:afterAutospacing="1"/>
        <w:jc w:val="both"/>
        <w:rPr>
          <w:rFonts w:cs="Times New Roman"/>
          <w:b/>
          <w:bCs/>
          <w:color w:val="000000" w:themeColor="text1"/>
          <w:szCs w:val="26"/>
        </w:rPr>
      </w:pPr>
      <w:r w:rsidRPr="004D1CD8">
        <w:rPr>
          <w:rFonts w:cs="Times New Roman"/>
          <w:b/>
          <w:bCs/>
          <w:color w:val="000000" w:themeColor="text1"/>
          <w:szCs w:val="26"/>
        </w:rPr>
        <w:t>Bước 7: Làm thủ tục hạ container tại cảng.</w:t>
      </w:r>
    </w:p>
    <w:p w14:paraId="585F0D69" w14:textId="77777777" w:rsidR="00C1080D" w:rsidRPr="004D1CD8" w:rsidRDefault="00C1080D"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Khi container đến cảng, nhân viên hiện trường hoặc tài xế phải thực hiện các thủ tục cần thiết để cảng tiếp nhận container vào bãi. Tùy từng cảng và từng loại hàng, thủ tục có thể bao gồm đối chiếu thông tin container, kiểm tra seal, xuất trình chứng từ, xác nhận thời gian tiếp nhận hoặc thực hiện cân container. Đây là bước chuyển giao trách nhiệm rất quan trọng từ doanh nghiệp vận chuyển nội địa sang đầu mối khai thác cảng ở chặng kế tiếp. Nếu có sai sót ở bước này, container có thể không được tiếp nhận hoặc doanh nghiệp phải mất thêm thời gian xử lý, dẫn đến ảnh hưởng dây chuyền đến các bộ phận liên quan.</w:t>
      </w:r>
    </w:p>
    <w:p w14:paraId="51926CF4" w14:textId="77777777" w:rsidR="00C1080D" w:rsidRDefault="00C1080D" w:rsidP="004B13FC">
      <w:pPr>
        <w:spacing w:before="100" w:beforeAutospacing="1" w:after="100" w:afterAutospacing="1"/>
        <w:rPr>
          <w:rFonts w:cs="Times New Roman"/>
          <w:b/>
          <w:bCs/>
          <w:color w:val="000000" w:themeColor="text1"/>
          <w:szCs w:val="26"/>
        </w:rPr>
      </w:pPr>
      <w:r w:rsidRPr="004D1CD8">
        <w:rPr>
          <w:rFonts w:cs="Times New Roman"/>
          <w:b/>
          <w:bCs/>
          <w:color w:val="000000" w:themeColor="text1"/>
          <w:szCs w:val="26"/>
        </w:rPr>
        <w:t>Bước 8: Hoàn tất chứng từ và bàn giao cho các bộ phận liên quan.</w:t>
      </w:r>
    </w:p>
    <w:p w14:paraId="6DE09819" w14:textId="4CAEF7B4" w:rsidR="00CF41C5" w:rsidRPr="004D1CD8" w:rsidRDefault="00C1080D"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 xml:space="preserve">Sau khi container đã hạ cảng thành công, doanh nghiệp tiến hành tập hợp, kiểm tra và bàn giao các chứng từ liên quan cho bộ phận chứng từ, kế toán hoặc khách hàng tùy </w:t>
      </w:r>
      <w:r w:rsidRPr="004D1CD8">
        <w:rPr>
          <w:rFonts w:cs="Times New Roman"/>
          <w:color w:val="000000" w:themeColor="text1"/>
          <w:szCs w:val="26"/>
        </w:rPr>
        <w:lastRenderedPageBreak/>
        <w:t>theo quy trình nội bộ. Đây là bước kết thúc quy trình giao nhận nội địa, nhưng không vì thế mà kém quan trọng. Nếu hồ sơ không đầy đủ hoặc không thống nhất với thực tế vận hành, doanh nghiệp sẽ gặp khó khăn trong việc đối chiếu chi phí, thanh toán dịch vụ, lưu trữ hồ sơ và giải quyết các phát sinh về sau, bảo đảm rằng kết quả vận hành đã được chuyển hóa thành hồ sơ quản trị đầy đủ</w:t>
      </w:r>
      <w:r>
        <w:rPr>
          <w:rFonts w:cs="Times New Roman"/>
          <w:color w:val="000000" w:themeColor="text1"/>
          <w:szCs w:val="26"/>
        </w:rPr>
        <w:t>.</w:t>
      </w:r>
    </w:p>
    <w:p w14:paraId="5C37F137" w14:textId="77777777" w:rsidR="00CF41C5" w:rsidRPr="004D1CD8" w:rsidRDefault="00CF41C5" w:rsidP="004B13FC">
      <w:pPr>
        <w:pStyle w:val="Heading2"/>
      </w:pPr>
      <w:bookmarkStart w:id="31" w:name="_Toc232260875"/>
      <w:r w:rsidRPr="004D1CD8">
        <w:t>1.3. Các quy định pháp lý và hệ thống chứng từ liên quan</w:t>
      </w:r>
      <w:bookmarkEnd w:id="31"/>
    </w:p>
    <w:p w14:paraId="692DA7D0" w14:textId="77777777" w:rsidR="00CF41C5" w:rsidRPr="004D1CD8" w:rsidRDefault="00CF41C5" w:rsidP="004B13FC">
      <w:pPr>
        <w:pStyle w:val="Heading3"/>
      </w:pPr>
      <w:bookmarkStart w:id="32" w:name="_Toc232260876"/>
      <w:r w:rsidRPr="004D1CD8">
        <w:t>1.3.1. Các quy định pháp lý</w:t>
      </w:r>
      <w:bookmarkEnd w:id="32"/>
    </w:p>
    <w:p w14:paraId="178BD8CA"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Hoạt động giao nhận container hàng nội địa là một bộ phận của hoạt động logistics, vì vậy chịu sự điều chỉnh của nhiều nhóm quy định pháp lý khác nhau. Việc nắm vững khung pháp lý không chỉ giúp doanh nghiệp bảo đảm tính hợp lệ trong tổ chức dịch vụ mà còn là cơ sở để xác định đúng trách nhiệm, nghĩa vụ và giới hạn rủi ro trong từng khâu nghiệp vụ.</w:t>
      </w:r>
    </w:p>
    <w:p w14:paraId="6B088B62"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Pr>
          <w:rFonts w:cs="Times New Roman"/>
          <w:color w:val="000000" w:themeColor="text1"/>
          <w:szCs w:val="26"/>
        </w:rPr>
        <w:t>K</w:t>
      </w:r>
      <w:r w:rsidRPr="004D1CD8">
        <w:rPr>
          <w:rFonts w:cs="Times New Roman"/>
          <w:color w:val="000000" w:themeColor="text1"/>
          <w:szCs w:val="26"/>
        </w:rPr>
        <w:t xml:space="preserve">hung pháp lý nền tảng của dịch vụ logistics tại Việt Nam hiện vẫn gắn với Luật Thương mại 2005 và Nghị định 163/2017/NĐ-CP về kinh doanh dịch vụ logistics. Hai văn bản này tạo cơ sở pháp lý cho việc xác định logistics là một hoạt động thương mại, đồng thời quy định những nội dung liên quan đến điều kiện kinh doanh và trách nhiệm của thương nhân cung ứng dịch vụ logistics. </w:t>
      </w:r>
    </w:p>
    <w:p w14:paraId="41D80BD0"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 xml:space="preserve">Đối với riêng khâu vận tải container bằng đường bộ trong chặng nội địa, doanh nghiệp còn phải tuân thủ khung pháp luật về trật tự, an toàn giao thông và hoạt động vận tải đường bộ. Hiện nay, Luật Trật tự, an toàn giao thông đường bộ 2024 có hiệu lực từ ngày 01/01/2025; bên cạnh đó là các văn bản hướng dẫn chi tiết như Nghị định 151/2024/NĐ-CP và Nghị định 158/2024/NĐ-CP về hoạt động vận tải đường bộ. Điều này có nghĩa là doanh nghiệp giao nhận container không thể chỉ quan tâm đến hàng hóa và tiến độ, mà còn phải đặc biệt chú trọng đến điều kiện phương tiện, tải trọng, yêu cầu an toàn vận chuyển, trách nhiệm của đơn vị kinh doanh vận tải và trách nhiệm của người lái xe. </w:t>
      </w:r>
    </w:p>
    <w:p w14:paraId="184A02E8"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lastRenderedPageBreak/>
        <w:t xml:space="preserve">Về khía cạnh hàng hải và hoạt động tại cảng biển, Bộ luật Hàng hải Việt Nam 2015 cùng Nghị định 21/2012/NĐ-CP về quản lý cảng biển và luồng hàng hải tạo ra khung pháp lý quan trọng cho các hoạt động liên quan đến tiếp nhận, khai thác và quản lý tại khu vực cảng biển. Mặc dù phạm vi nghiên cứu của đề tài chủ yếu là chặng nội địa trước khi bàn giao container cho cảng, nhưng doanh nghiệp logistics vẫn phải hiểu và tuân thủ các quy định khai thác, thủ tục tiếp nhận và nguyên tắc quản lý tại cảng, bởi đây là điểm chuyển tiếp quyết định sự hoàn tất của quy trình giao nhận nội địa. </w:t>
      </w:r>
    </w:p>
    <w:p w14:paraId="6A5E37AD"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Có thể khái quát hệ thống quy định pháp lý liên quan thành ba nhóm cơ bản. Nhóm thứ nhất là các quy định về hoạt động thương mại và dịch vụ logistics, làm căn cứ pháp lý cho quan hệ giữa doanh nghiệp logistics với khách hàng. Nhóm thứ hai là các quy định về vận tải container bằng đường bộ, điều chỉnh các vấn đề liên quan đến phương tiện, lái xe, tải trọng, an toàn vận chuyển và trách nhiệm trong quá trình chuyên chở. Nhóm thứ ba là các quy định liên quan đến cảng biển, depot và khâu bàn giao container, bảo đảm cho việc hạ container được thực hiện đúng quy trình tiếp nhận và khai thác.</w:t>
      </w:r>
    </w:p>
    <w:p w14:paraId="3B8AC6EF"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Từ đó có thể thấy, hoạt động giao nhận container hàng nội địa là lĩnh vực chịu tác động đồng thời của pháp luật thương mại, pháp luật vận tải và quy định khai thác cảng. Vì vậy, doanh nghiệp logistics muốn tổ chức quy trình hiệu quả thì không chỉ cần năng lực vận hành, mà còn phải có khả năng tuân thủ pháp lý ngay trong từng khâu tác nghiệp.</w:t>
      </w:r>
    </w:p>
    <w:p w14:paraId="55FE858E" w14:textId="77777777" w:rsidR="00CF41C5" w:rsidRPr="004D1CD8" w:rsidRDefault="00CF41C5" w:rsidP="004B13FC">
      <w:pPr>
        <w:spacing w:before="100" w:beforeAutospacing="1" w:after="100" w:afterAutospacing="1"/>
        <w:outlineLvl w:val="3"/>
        <w:rPr>
          <w:rFonts w:cs="Times New Roman"/>
          <w:b/>
          <w:bCs/>
          <w:color w:val="000000" w:themeColor="text1"/>
          <w:szCs w:val="26"/>
        </w:rPr>
      </w:pPr>
      <w:r w:rsidRPr="004D1CD8">
        <w:rPr>
          <w:rFonts w:cs="Times New Roman"/>
          <w:b/>
          <w:bCs/>
          <w:color w:val="000000" w:themeColor="text1"/>
          <w:szCs w:val="26"/>
        </w:rPr>
        <w:t>Quy định về vận tải container</w:t>
      </w:r>
    </w:p>
    <w:p w14:paraId="20568469"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Vận tải container là nội dung trung tâm của quy trình giao nhận, bởi phần lớn hoạt động giao nhận hàng nội địa diễn ra trên tuyến đường bộ từ depot đến kho và từ kho đến cảng. Quy định về vận tải container vì vậy tập trung chủ yếu vào các yêu cầu về điều kiện phương tiện, điều kiện người điều khiển phương tiện, tải trọng, an toàn giao thông, trách nhiệm của đơn vị vận tải và nguyên tắc chuyên chở hàng hóa trên đường.</w:t>
      </w:r>
    </w:p>
    <w:p w14:paraId="3222723C"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 xml:space="preserve">Đối với doanh nghiệp logistics, việc tuân thủ quy định về vận tải container có ba ý nghĩa quan trọng. Thứ nhất, bảo đảm an toàn cho người, phương tiện và hàng hóa trong </w:t>
      </w:r>
      <w:r w:rsidRPr="004D1CD8">
        <w:rPr>
          <w:rFonts w:cs="Times New Roman"/>
          <w:color w:val="000000" w:themeColor="text1"/>
          <w:szCs w:val="26"/>
        </w:rPr>
        <w:lastRenderedPageBreak/>
        <w:t>quá trình di chuyển. Thứ hai, hạn chế nguy cơ bị xử phạt hoặc phát sinh tranh chấp do vi phạm quy định về tải trọng, giấy tờ hoặc điều kiện lưu thông. Thứ ba, tạo cơ sở để doanh nghiệp có thể kiểm soát trách nhiệm nếu xảy ra mất mát, hư hỏng hoặc chậm trễ trong quá trình vận chuyển.</w:t>
      </w:r>
    </w:p>
    <w:p w14:paraId="6E852336"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Vận tải container đòi hỏi sự phù hợp giữa loại đầu kéo, rơ-moóc, loại container, tải trọng hàng hóa, tuyến đường lưu thông và thời gian vận hành. Chỉ cần một mắt xích không phù hợp, toàn bộ quá trình giao nhận có thể bị gián đoạn hoặc phát sinh rủi ro pháp lý. Vì vậy, quy định về vận tải container không nên được xem như quy định mang tính hình thức, mà phải được nhìn nhận như một trong những cơ sở để tổ chức quy trình giao nhận đúng và bền vững.</w:t>
      </w:r>
    </w:p>
    <w:p w14:paraId="04A4D066" w14:textId="77777777" w:rsidR="00CF41C5" w:rsidRPr="004D1CD8" w:rsidRDefault="00CF41C5" w:rsidP="004B13FC">
      <w:pPr>
        <w:spacing w:before="100" w:beforeAutospacing="1" w:after="100" w:afterAutospacing="1"/>
        <w:outlineLvl w:val="3"/>
        <w:rPr>
          <w:rFonts w:cs="Times New Roman"/>
          <w:b/>
          <w:bCs/>
          <w:color w:val="000000" w:themeColor="text1"/>
          <w:szCs w:val="26"/>
        </w:rPr>
      </w:pPr>
      <w:r w:rsidRPr="004D1CD8">
        <w:rPr>
          <w:rFonts w:cs="Times New Roman"/>
          <w:b/>
          <w:bCs/>
          <w:color w:val="000000" w:themeColor="text1"/>
          <w:szCs w:val="26"/>
        </w:rPr>
        <w:t>Quy định về giao nhận hàng hóa nội địa</w:t>
      </w:r>
    </w:p>
    <w:p w14:paraId="41DB7D3F"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Bên cạnh quy định về vận tải, hoạt động giao nhận hàng hóa nội địa còn chịu sự điều chỉnh của các quy định chung về hợp đồng dịch vụ, trách nhiệm dân sự, hóa đơn chứng từ và nghĩa vụ giữa các bên tham gia giao dịch. Ở góc độ doanh nghiệp logistics, giao nhận container là một loại dịch vụ được thực hiện trên cơ sở thỏa thuận với khách hàng; vì vậy, mọi nội dung liên quan đến phạm vi công việc, thời hạn thực hiện, mức phí, điều kiện phát sinh và trách nhiệm bồi thường cần được xác định rõ ràng.</w:t>
      </w:r>
    </w:p>
    <w:p w14:paraId="1C60A977"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Quy định về giao nhận hàng hóa nội địa có ý nghĩa đặc biệt quan trọng ở chỗ nó tạo ra khuôn khổ để phân định trách nhiệm. Khách hàng có trách nhiệm cung cấp thông tin chính xác về lô hàng, thời gian yêu cầu, địa điểm giao nhận và các điều kiện đặc biệt. Ngược lại, doanh nghiệp giao nhận có trách nhiệm tổ chức thực hiện dịch vụ đúng cam kết, bảo quản chứng từ, phối hợp với các bên liên quan và thông báo kịp thời khi có phát sinh ảnh hưởng đến tiến độ hoặc chi phí. Nếu thiếu cơ sở này, rất khó xác định lỗi thuộc về chủ hàng, thuộc về doanh nghiệp logistics hay thuộc về bên thứ ba trong quá trình thực hiện.</w:t>
      </w:r>
    </w:p>
    <w:p w14:paraId="4351E9F6" w14:textId="77777777" w:rsidR="00CF41C5" w:rsidRPr="004D1CD8" w:rsidRDefault="00CF41C5" w:rsidP="004B13FC">
      <w:pPr>
        <w:spacing w:before="100" w:beforeAutospacing="1" w:after="100" w:afterAutospacing="1"/>
        <w:jc w:val="both"/>
        <w:outlineLvl w:val="3"/>
        <w:rPr>
          <w:rFonts w:cs="Times New Roman"/>
          <w:b/>
          <w:bCs/>
          <w:color w:val="000000" w:themeColor="text1"/>
          <w:szCs w:val="26"/>
        </w:rPr>
      </w:pPr>
      <w:r w:rsidRPr="004D1CD8">
        <w:rPr>
          <w:rFonts w:cs="Times New Roman"/>
          <w:b/>
          <w:bCs/>
          <w:color w:val="000000" w:themeColor="text1"/>
          <w:szCs w:val="26"/>
        </w:rPr>
        <w:t>Quy định liên quan đến cảng và depot</w:t>
      </w:r>
    </w:p>
    <w:p w14:paraId="388950E5"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lastRenderedPageBreak/>
        <w:t>Cảng và depot là hai điểm then chốt trong quy trình giao nhận container hàng nội địa. Depot là nơi doanh nghiệp nhận container rỗng; cảng là nơi doanh nghiệp hạ container hàng để kết thúc chặng nội địa. Vì vậy, mọi quy định hoặc quy chế liên quan đến việc giao nhận tại hai điểm này đều ảnh hưởng trực tiếp đến hiệu quả của toàn bộ quy trình.</w:t>
      </w:r>
    </w:p>
    <w:p w14:paraId="06F12275"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Đối với depot, doanh nghiệp phải tuân thủ quy định về lệnh cấp container, trình tự nhận rỗng, kiểm tra tình trạng container, xác nhận phiếu EIR và trách nhiệm đối với container kể từ thời điểm nhận. Trên thực tế, depot thường có quy trình khai thác nội bộ tương đối chặt chẽ; nếu tài xế hoặc nhân viên hiện trường không nắm rõ, rất dễ xảy ra chậm trễ, thiếu xác nhận hoặc bỏ sót lỗi container ngay từ đầu.</w:t>
      </w:r>
    </w:p>
    <w:p w14:paraId="6BC39DFF"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Đối với cảng, doanh nghiệp phải tuân thủ các quy định về thời gian tiếp nhận container, thủ tục vào cổng, đối chiếu thông tin lô hàng, xác nhận seal, quy trình hạ bãi và các điều kiện liên quan đến an ninh, an toàn trong khu vực cảng. Đây là bước kiểm tra cuối cùng đối với chất lượng tổ chức vận hành của cả quy trình.</w:t>
      </w:r>
    </w:p>
    <w:p w14:paraId="4A912204"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Nhìn chung, quy định liên quan đến cảng và depot thể hiện rất rõ tính thực địa của hoạt động giao nhận container. Doanh nghiệp chỉ có thể tổ chức quy trình trôi chảy khi kết hợp được hiểu biết về pháp lý với hiểu biết về quy chế khai thác thực tế tại từng điểm giao nhận.</w:t>
      </w:r>
    </w:p>
    <w:p w14:paraId="3CD2E053" w14:textId="77777777" w:rsidR="00CF41C5" w:rsidRPr="004D1CD8" w:rsidRDefault="00CF41C5" w:rsidP="004B13FC">
      <w:pPr>
        <w:pStyle w:val="Heading3"/>
      </w:pPr>
      <w:bookmarkStart w:id="33" w:name="_Toc232260877"/>
      <w:r w:rsidRPr="004D1CD8">
        <w:t>1.3.2. Hệ thống chứng từ trong giao nhận container</w:t>
      </w:r>
      <w:bookmarkEnd w:id="33"/>
    </w:p>
    <w:p w14:paraId="00F4A713"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Chứng từ là thành phần không thể thiếu trong hoạt động giao nhận container. Một quy trình giao nhận có thể được thực hiện ngoài hiện trường rất nhanh, nhưng nếu hệ thống chứng từ không đầy đủ, không nhất quán hoặc không phản ánh đúng thực tế, doanh nghiệp vẫn có thể đối mặt với rủi ro lớn về thanh toán, trách nhiệm pháp lý và truy xuất thông tin.</w:t>
      </w:r>
    </w:p>
    <w:p w14:paraId="44BA2BFD" w14:textId="3D1869FD" w:rsidR="00CF41C5" w:rsidRPr="004D1CD8" w:rsidRDefault="00CF41C5" w:rsidP="004B13FC">
      <w:pPr>
        <w:spacing w:before="100" w:beforeAutospacing="1" w:after="100" w:afterAutospacing="1"/>
        <w:jc w:val="both"/>
        <w:outlineLvl w:val="3"/>
        <w:rPr>
          <w:rFonts w:cs="Times New Roman"/>
          <w:b/>
          <w:bCs/>
          <w:color w:val="000000" w:themeColor="text1"/>
          <w:szCs w:val="26"/>
        </w:rPr>
      </w:pPr>
      <w:r w:rsidRPr="004D1CD8">
        <w:rPr>
          <w:rFonts w:cs="Times New Roman"/>
          <w:b/>
          <w:bCs/>
          <w:color w:val="000000" w:themeColor="text1"/>
          <w:szCs w:val="26"/>
        </w:rPr>
        <w:t>Lệnh cấp container rỗng</w:t>
      </w:r>
    </w:p>
    <w:p w14:paraId="35366992"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lastRenderedPageBreak/>
        <w:t>Lệnh cấp container rỗng là căn cứ để doanh nghiệp hoặc tài xế đến depot nhận container phục vụ đóng hàng. Đây là chứng từ khởi đầu cho phần vận hành thực tế của lô hàng, bởi nếu không có lệnh cấp container hoặc lệnh cấp sai, quá trình nhận rỗng không thể diễn ra. Về nội dung, lệnh cấp container thường thể hiện loại container, địa điểm nhận, thời gian hiệu lực và các thông tin cần thiết để depot thực hiện việc giao container.</w:t>
      </w:r>
    </w:p>
    <w:p w14:paraId="037CD11F"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 xml:space="preserve">Từ góc độ quản trị, lệnh cấp container rỗng có vai trò xác nhận quyền nhận container và kết nối giữa kế hoạch giao nhận với điều kiện khai thác thực tế tại depot. Việc kiểm tra kỹ lệnh cấp container giúp doanh nghiệp tránh được nhiều rủi ro như nhận sai loại container, nhận sai địa điểm hoặc mất thời gian điều chỉnh kế hoạch. </w:t>
      </w:r>
    </w:p>
    <w:p w14:paraId="666F45E3" w14:textId="6CA6E141" w:rsidR="00CF41C5" w:rsidRPr="004D1CD8" w:rsidRDefault="00CF41C5" w:rsidP="004B13FC">
      <w:pPr>
        <w:spacing w:before="100" w:beforeAutospacing="1" w:after="100" w:afterAutospacing="1"/>
        <w:jc w:val="both"/>
        <w:outlineLvl w:val="3"/>
        <w:rPr>
          <w:rFonts w:cs="Times New Roman"/>
          <w:b/>
          <w:bCs/>
          <w:color w:val="000000" w:themeColor="text1"/>
          <w:szCs w:val="26"/>
        </w:rPr>
      </w:pPr>
      <w:r w:rsidRPr="004D1CD8">
        <w:rPr>
          <w:rFonts w:cs="Times New Roman"/>
          <w:b/>
          <w:bCs/>
          <w:color w:val="000000" w:themeColor="text1"/>
          <w:szCs w:val="26"/>
        </w:rPr>
        <w:t>Phiếu EIR (Equipment Interchange Receipt)</w:t>
      </w:r>
    </w:p>
    <w:p w14:paraId="55D8F513"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Phiếu EIR là chứng từ ghi nhận việc giao nhận container giữa hai bên tại thời điểm bàn giao. Trong hoạt động giao nhận container, phiếu EIR đặc biệt quan trọng vì nó phản ánh tình trạng kỹ thuật của container tại thời điểm nhận hoặc trả. Đây là cơ sở để xác định trách nhiệm nếu container phát sinh tranh chấp về hư hỏng, móp méo, mất phụ kiện hoặc các bất thường khác.</w:t>
      </w:r>
    </w:p>
    <w:p w14:paraId="7F3EAB0C"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Giá trị lớn nhất của phiếu EIR nằm ở tính chứng minh. Nếu container có hư hỏng nhưng không được ghi nhận trên EIR, doanh nghiệp nhận container có thể bị quy trách nhiệm ở giai đoạn sau. Ngược lại, nếu EIR thể hiện rõ tình trạng container, doanh nghiệp sẽ có cơ sở bảo vệ quyền lợi của mình. Chính vì vậy, phiếu EIR là một trong những chứng từ mà nhân viên hiện trường và tài xế không được xem nhẹ.</w:t>
      </w:r>
    </w:p>
    <w:p w14:paraId="2234E0B3"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Trong phân tích quy trình giao nhận, chất lượng kiểm soát EIR là một tiêu chí rất quan trọng để đánh giá mức độ chuyên nghiệp của doanh nghiệp. Một doanh nghiệp có quy trình chặt chẽ sẽ không để việc nhận container chỉ dừng ở ký nhận, mà phải đi kèm kiểm tra thực tế và ghi nhận hiện trạng phù hợp.</w:t>
      </w:r>
    </w:p>
    <w:p w14:paraId="619CF7E2" w14:textId="591C6C5A" w:rsidR="00CF41C5" w:rsidRPr="004D1CD8" w:rsidRDefault="00CF41C5" w:rsidP="004B13FC">
      <w:pPr>
        <w:spacing w:before="100" w:beforeAutospacing="1" w:after="100" w:afterAutospacing="1"/>
        <w:outlineLvl w:val="3"/>
        <w:rPr>
          <w:rFonts w:cs="Times New Roman"/>
          <w:b/>
          <w:bCs/>
          <w:color w:val="000000" w:themeColor="text1"/>
          <w:szCs w:val="26"/>
        </w:rPr>
      </w:pPr>
      <w:r w:rsidRPr="004D1CD8">
        <w:rPr>
          <w:rFonts w:cs="Times New Roman"/>
          <w:b/>
          <w:bCs/>
          <w:color w:val="000000" w:themeColor="text1"/>
          <w:szCs w:val="26"/>
        </w:rPr>
        <w:t>Phiếu giao nhận container</w:t>
      </w:r>
    </w:p>
    <w:p w14:paraId="5DDE9688"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lastRenderedPageBreak/>
        <w:t>Phiếu giao nhận container là chứng từ xác nhận việc bàn giao container giữa các bên ở từng điểm chuyển tiếp trong quy trình. Tùy từng trường hợp, phiếu này có thể được lập khi giao nhận giữa depot và doanh nghiệp vận tải, giữa doanh nghiệp vận tải và kho, hoặc giữa doanh nghiệp và cảng. Mục đích của phiếu là ghi nhận thời điểm, địa điểm, thông tin container và xác nhận của các bên liên quan.</w:t>
      </w:r>
    </w:p>
    <w:p w14:paraId="3F41BBCB"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Về mặt quản trị, phiếu giao nhận container giúp bảo đảm tính liên tục của trách nhiệm giữa các khâu. Trong môi trường vận hành logistics có nhiều điểm bàn giao, nếu thiếu chứng từ xác nhận thì rất khó xác định container đã được giao cho ai, vào thời điểm nào và trong tình trạng ra sao. Do đó, phiếu giao nhận container không chỉ là biểu mẫu nghiệp vụ mà còn là công cụ phân định trách nhiệm và phục vụ truy xuất thông tin.</w:t>
      </w:r>
    </w:p>
    <w:p w14:paraId="57CE3329" w14:textId="3275AEB5" w:rsidR="00CF41C5" w:rsidRPr="004D1CD8" w:rsidRDefault="00CF41C5" w:rsidP="004B13FC">
      <w:pPr>
        <w:spacing w:before="100" w:beforeAutospacing="1" w:after="100" w:afterAutospacing="1"/>
        <w:jc w:val="both"/>
        <w:outlineLvl w:val="3"/>
        <w:rPr>
          <w:rFonts w:cs="Times New Roman"/>
          <w:b/>
          <w:bCs/>
          <w:color w:val="000000" w:themeColor="text1"/>
          <w:szCs w:val="26"/>
        </w:rPr>
      </w:pPr>
      <w:r w:rsidRPr="004D1CD8">
        <w:rPr>
          <w:rFonts w:cs="Times New Roman"/>
          <w:b/>
          <w:bCs/>
          <w:color w:val="000000" w:themeColor="text1"/>
          <w:szCs w:val="26"/>
        </w:rPr>
        <w:t>Lệnh giao hàng</w:t>
      </w:r>
    </w:p>
    <w:p w14:paraId="1C8D92A0"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Lệnh giao hàng là chứng từ hoặc chỉ dẫn nghiệp vụ dùng để cụ thể hóa yêu cầu thực hiện giao nhận, vận chuyển hoặc bàn giao container/hàng hóa theo kế hoạch. Trong một số doanh nghiệp, đây có thể là biểu mẫu điều hành nội bộ; trong một số trường hợp khác, đây là chứng từ dùng để xác nhận giữa các bên liên quan về nội dung thực hiện dịch vụ.</w:t>
      </w:r>
    </w:p>
    <w:p w14:paraId="7E3EB8B9"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Vai trò của lệnh giao hàng nằm ở việc biến yêu cầu chung thành nhiệm vụ cụ thể: giao gì, ở đâu, khi nào, cho ai, bằng phương tiện nào và theo điều kiện nào. Chứng từ này giúp bộ phận điều vận, tài xế và hiện trường có cùng một căn cứ thực hiện, giảm tình trạng hiểu sai hoặc truyền đạt miệng không đầy đủ.</w:t>
      </w:r>
    </w:p>
    <w:p w14:paraId="47417EAD" w14:textId="39F64655" w:rsidR="00CF41C5" w:rsidRPr="004D1CD8" w:rsidRDefault="00CF41C5" w:rsidP="004B13FC">
      <w:pPr>
        <w:spacing w:before="100" w:beforeAutospacing="1" w:after="100" w:afterAutospacing="1"/>
        <w:jc w:val="both"/>
        <w:outlineLvl w:val="3"/>
        <w:rPr>
          <w:rFonts w:cs="Times New Roman"/>
          <w:b/>
          <w:bCs/>
          <w:color w:val="000000" w:themeColor="text1"/>
          <w:szCs w:val="26"/>
        </w:rPr>
      </w:pPr>
      <w:r w:rsidRPr="004D1CD8">
        <w:rPr>
          <w:rFonts w:cs="Times New Roman"/>
          <w:b/>
          <w:bCs/>
          <w:color w:val="000000" w:themeColor="text1"/>
          <w:szCs w:val="26"/>
        </w:rPr>
        <w:t xml:space="preserve"> Các chứng từ liên quan khác</w:t>
      </w:r>
    </w:p>
    <w:p w14:paraId="36A59B39"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 xml:space="preserve">Ngoài các chứng từ trên, trong quá trình giao nhận container còn xuất hiện nhiều chứng từ hỗ trợ như phiếu điều xe, phiếu cân, biên bản niêm phong container, biên bản giao nhận hàng tại kho, bảng kê chi phí, hóa đơn dịch vụ, biên bản sự cố, biên bản bất thường hoặc hồ sơ hình ảnh hiện trường. Tuy không phải chứng từ nào cũng xuất hiện </w:t>
      </w:r>
      <w:r w:rsidRPr="004D1CD8">
        <w:rPr>
          <w:rFonts w:cs="Times New Roman"/>
          <w:color w:val="000000" w:themeColor="text1"/>
          <w:szCs w:val="26"/>
        </w:rPr>
        <w:lastRenderedPageBreak/>
        <w:t>trong mọi lô hàng, nhưng mỗi loại đều có giá trị nhất định trong việc làm rõ diễn biến thực tế của quá trình giao nhận.</w:t>
      </w:r>
    </w:p>
    <w:p w14:paraId="0A40B486" w14:textId="77777777" w:rsidR="00CF41C5" w:rsidRPr="004D1CD8" w:rsidRDefault="00CF41C5" w:rsidP="004B13FC">
      <w:pPr>
        <w:spacing w:before="100" w:beforeAutospacing="1" w:after="100" w:afterAutospacing="1"/>
        <w:ind w:firstLine="720"/>
        <w:jc w:val="both"/>
        <w:rPr>
          <w:rFonts w:cs="Times New Roman"/>
          <w:color w:val="000000" w:themeColor="text1"/>
          <w:szCs w:val="26"/>
        </w:rPr>
      </w:pPr>
      <w:r w:rsidRPr="004D1CD8">
        <w:rPr>
          <w:rFonts w:cs="Times New Roman"/>
          <w:color w:val="000000" w:themeColor="text1"/>
          <w:szCs w:val="26"/>
        </w:rPr>
        <w:t xml:space="preserve">Chẳng hạn, phiếu điều xe là cơ sở để điều độ phương tiện; phiếu cân giúp kiểm soát tải trọng; biên bản niêm phong xác nhận tình trạng seal; biên bản bất thường là bằng chứng quan trọng khi xảy ra sự cố; hồ sơ ảnh hiện trường hỗ trợ rất tốt cho công tác đối </w:t>
      </w:r>
      <w:bookmarkEnd w:id="7"/>
      <w:r w:rsidRPr="004D1CD8">
        <w:rPr>
          <w:rFonts w:cs="Times New Roman"/>
          <w:color w:val="000000" w:themeColor="text1"/>
          <w:szCs w:val="26"/>
        </w:rPr>
        <w:t>chiếu và giải quyết tranh chấp. Vì vậy, doanh nghiệp giao nhận chuyên nghiệp không chỉ quản lý các chứng từ chính, mà còn phải chú trọng đầy đủ đến hệ thống chứng từ “phụ trợ”, bởi chính các chứng từ này nhiều khi lại là căn cứ quan trọng nhất khi phát sinh vấn đề.</w:t>
      </w:r>
    </w:p>
    <w:p w14:paraId="276D7837" w14:textId="77777777" w:rsidR="004B13FC" w:rsidRDefault="00CF41C5" w:rsidP="004B13FC">
      <w:pPr>
        <w:ind w:firstLine="720"/>
        <w:jc w:val="both"/>
        <w:rPr>
          <w:rFonts w:cs="Times New Roman"/>
          <w:color w:val="000000" w:themeColor="text1"/>
          <w:szCs w:val="26"/>
        </w:rPr>
      </w:pPr>
      <w:r w:rsidRPr="007E0020">
        <w:rPr>
          <w:rFonts w:cs="Times New Roman"/>
          <w:color w:val="000000" w:themeColor="text1"/>
          <w:szCs w:val="26"/>
        </w:rPr>
        <w:t>Từ góc độ nghiên cứu, hệ thống chứng từ trong giao nhận container cần được nhìn nhận như một bộ phận cấu thành của quy trình chứ không phải phần việc hành chính tách rời. Một quy trình được xem là tốt không chỉ ở chỗ xe chạy đúng giờ, container hạ cảng đúng hạn, mà còn ở chỗ toàn bộ hồ sơ đi kèm phản ánh đúng, đủ và có thể kiểm chứng được quá trình</w:t>
      </w:r>
      <w:r w:rsidRPr="007E0020">
        <w:rPr>
          <w:rFonts w:cs="Times New Roman"/>
          <w:color w:val="000000" w:themeColor="text1"/>
          <w:sz w:val="32"/>
          <w:szCs w:val="32"/>
        </w:rPr>
        <w:t xml:space="preserve"> </w:t>
      </w:r>
      <w:r w:rsidRPr="004D1CD8">
        <w:rPr>
          <w:rFonts w:cs="Times New Roman"/>
          <w:color w:val="000000" w:themeColor="text1"/>
          <w:szCs w:val="26"/>
        </w:rPr>
        <w:t>đó</w:t>
      </w:r>
      <w:bookmarkStart w:id="34" w:name="_Toc232260878"/>
    </w:p>
    <w:p w14:paraId="7237425F" w14:textId="207E46C3" w:rsidR="00CF41C5" w:rsidRPr="004B13FC" w:rsidRDefault="00CF41C5" w:rsidP="004B13FC">
      <w:pPr>
        <w:jc w:val="both"/>
        <w:rPr>
          <w:rFonts w:cs="Times New Roman"/>
          <w:b/>
          <w:bCs/>
          <w:color w:val="000000" w:themeColor="text1"/>
          <w:szCs w:val="26"/>
        </w:rPr>
      </w:pPr>
      <w:r w:rsidRPr="004B13FC">
        <w:rPr>
          <w:b/>
          <w:bCs/>
        </w:rPr>
        <w:t>CHƯƠNG 2. THỰC TRẠNG QUY TRÌNH GIAO NHẬN CONTAINER HÀNG NỘI ĐỊA TẠI CÔNG TY TNHH VIETCO LOGISTICS - CHI NHÁNH ĐÀ NẴNG</w:t>
      </w:r>
      <w:bookmarkEnd w:id="34"/>
    </w:p>
    <w:p w14:paraId="4CFA301F" w14:textId="77777777" w:rsidR="00CF41C5" w:rsidRPr="00F43252" w:rsidRDefault="00CF41C5" w:rsidP="00F43252">
      <w:pPr>
        <w:pStyle w:val="Heading2"/>
      </w:pPr>
      <w:bookmarkStart w:id="35" w:name="_Toc232260879"/>
      <w:r w:rsidRPr="00F43252">
        <w:t>2.1. Khái quát về Công ty TNHH Vietco Logistics - Chi nhánh Đà Nẵng</w:t>
      </w:r>
      <w:bookmarkEnd w:id="35"/>
    </w:p>
    <w:p w14:paraId="3514E79C" w14:textId="556BE340" w:rsidR="00CF41C5" w:rsidRPr="00F43252" w:rsidRDefault="00CF41C5" w:rsidP="00F43252">
      <w:pPr>
        <w:pStyle w:val="Heading3"/>
      </w:pPr>
      <w:bookmarkStart w:id="36" w:name="_Toc232260880"/>
      <w:r w:rsidRPr="00F43252">
        <w:t>2.1.1. Lịch sử hình thành và phát triển</w:t>
      </w:r>
      <w:bookmarkEnd w:id="36"/>
    </w:p>
    <w:p w14:paraId="26F9E325" w14:textId="77777777" w:rsidR="00F811DA" w:rsidRPr="00F811DA" w:rsidRDefault="00F811DA" w:rsidP="00F811DA"/>
    <w:p w14:paraId="7E06170C" w14:textId="77777777" w:rsidR="00CF41C5" w:rsidRDefault="00CF41C5" w:rsidP="00CF41C5">
      <w:r w:rsidRPr="00C943C1">
        <w:rPr>
          <w:noProof/>
        </w:rPr>
        <w:drawing>
          <wp:inline distT="0" distB="0" distL="0" distR="0" wp14:anchorId="3B00E2E8" wp14:editId="1D35C83F">
            <wp:extent cx="6042660" cy="16154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f5a04073de9b2b7ebf8.jpg"/>
                    <pic:cNvPicPr/>
                  </pic:nvPicPr>
                  <pic:blipFill>
                    <a:blip r:embed="rId26">
                      <a:extLst>
                        <a:ext uri="{28A0092B-C50C-407E-A947-70E740481C1C}">
                          <a14:useLocalDpi xmlns:a14="http://schemas.microsoft.com/office/drawing/2010/main" val="0"/>
                        </a:ext>
                      </a:extLst>
                    </a:blip>
                    <a:stretch>
                      <a:fillRect/>
                    </a:stretch>
                  </pic:blipFill>
                  <pic:spPr>
                    <a:xfrm>
                      <a:off x="0" y="0"/>
                      <a:ext cx="6042720" cy="1615456"/>
                    </a:xfrm>
                    <a:prstGeom prst="rect">
                      <a:avLst/>
                    </a:prstGeom>
                  </pic:spPr>
                </pic:pic>
              </a:graphicData>
            </a:graphic>
          </wp:inline>
        </w:drawing>
      </w:r>
    </w:p>
    <w:p w14:paraId="360B243E" w14:textId="334FC924" w:rsidR="00B25AF5" w:rsidRPr="004B13FC" w:rsidRDefault="00CF41C5" w:rsidP="004B13FC">
      <w:pPr>
        <w:jc w:val="center"/>
      </w:pPr>
      <w:r w:rsidRPr="00C943C1">
        <w:rPr>
          <w:color w:val="000000"/>
        </w:rPr>
        <w:t xml:space="preserve">Hình </w:t>
      </w:r>
      <w:r>
        <w:rPr>
          <w:color w:val="000000"/>
        </w:rPr>
        <w:t>2</w:t>
      </w:r>
      <w:r w:rsidRPr="00C943C1">
        <w:rPr>
          <w:color w:val="000000"/>
        </w:rPr>
        <w:t>.1. Logo công ty</w:t>
      </w:r>
    </w:p>
    <w:p w14:paraId="647A3AE8" w14:textId="77777777" w:rsidR="00B25AF5" w:rsidRPr="00B5781F" w:rsidRDefault="005D1212" w:rsidP="00CF41C5">
      <w:pPr>
        <w:ind w:firstLine="720"/>
        <w:jc w:val="both"/>
        <w:rPr>
          <w:rFonts w:cs="Times New Roman"/>
          <w:color w:val="000000" w:themeColor="text1"/>
          <w:szCs w:val="26"/>
        </w:rPr>
      </w:pPr>
      <w:r w:rsidRPr="00B5781F">
        <w:rPr>
          <w:rFonts w:cs="Times New Roman"/>
          <w:color w:val="000000" w:themeColor="text1"/>
          <w:szCs w:val="26"/>
        </w:rPr>
        <w:lastRenderedPageBreak/>
        <w:t>Vietco Logistics được thành lập từ năm 1997, trong bối cảnh nền kinh tế Việt Nam bước vào giai đoạn mở rộng mạnh hoạt động thương mại, lưu thông hàng hóa và hội nhập khu vực. Xuất phát điểm của doanh nghiệp là tổ chức vận tải các mặt hàng có tính thiết yếu, đặc biệt là gạo, nên công ty sớm tích lũy năng lực ở những khâu quan trọng của vận tải hàng khối lượng lớn như điều xe, tổ chức điểm nhận - điểm trả, phối hợp giao nhận và quản lý thời gian. Đây là tiền đề quan trọng giúp doanh nghiệp hình thành tư duy vận hành thực tế, coi tính đúng giờ và độ an toàn của hàng hóa là nền tảng của chất lượng dịch vụ.</w:t>
      </w:r>
    </w:p>
    <w:p w14:paraId="7924872C" w14:textId="77777777" w:rsidR="00B25AF5" w:rsidRPr="00B5781F" w:rsidRDefault="005D1212" w:rsidP="00CF41C5">
      <w:pPr>
        <w:ind w:firstLine="720"/>
        <w:jc w:val="both"/>
        <w:rPr>
          <w:rFonts w:cs="Times New Roman"/>
          <w:color w:val="000000" w:themeColor="text1"/>
          <w:szCs w:val="26"/>
        </w:rPr>
      </w:pPr>
      <w:r w:rsidRPr="00B5781F">
        <w:rPr>
          <w:rFonts w:cs="Times New Roman"/>
          <w:color w:val="000000" w:themeColor="text1"/>
          <w:szCs w:val="26"/>
        </w:rPr>
        <w:t>Năm 2015, Chi nhánh Đà Nẵng được thành lập để tăng cường sự hiện diện của Vietco tại khu vực miền Trung. Đà Nẵng có vị trí kết nối thuận lợi giữa hệ thống cảng biển, mạng lưới đường bộ Bắc - Nam và các tỉnh Tây Nguyên, vì vậy việc đặt chi nhánh tại đây là một quyết định mang tính chiến lược. Khác với nhiều đơn vị thiên về giao nhận quốc tế, chi nhánh Đà Nẵng được định hướng tập trung mạnh vào vận chuyển nội địa và các dịch vụ liên quan đến container đường bộ phục vụ sản xuất, phân phối và xuất khẩu.</w:t>
      </w:r>
    </w:p>
    <w:p w14:paraId="0962A450" w14:textId="6F34335E" w:rsidR="00B25AF5" w:rsidRPr="00B5781F" w:rsidRDefault="005D1212" w:rsidP="00CF41C5">
      <w:pPr>
        <w:ind w:firstLine="720"/>
        <w:jc w:val="both"/>
        <w:rPr>
          <w:rFonts w:cs="Times New Roman"/>
          <w:color w:val="000000" w:themeColor="text1"/>
          <w:szCs w:val="26"/>
        </w:rPr>
      </w:pPr>
      <w:r w:rsidRPr="00B5781F">
        <w:rPr>
          <w:rFonts w:cs="Times New Roman"/>
          <w:color w:val="000000" w:themeColor="text1"/>
          <w:szCs w:val="26"/>
        </w:rPr>
        <w:t xml:space="preserve">Giai đoạn 2020 </w:t>
      </w:r>
      <w:r w:rsidR="00D16FB8">
        <w:rPr>
          <w:rFonts w:cs="Times New Roman"/>
          <w:color w:val="000000" w:themeColor="text1"/>
          <w:szCs w:val="26"/>
        </w:rPr>
        <w:t>-</w:t>
      </w:r>
      <w:r w:rsidRPr="00B5781F">
        <w:rPr>
          <w:rFonts w:cs="Times New Roman"/>
          <w:color w:val="000000" w:themeColor="text1"/>
          <w:szCs w:val="26"/>
        </w:rPr>
        <w:t xml:space="preserve"> 2021 là thời điểm ngành logistics đối mặt nhiều khó khăn do dịch COVID-19 gây ra, nhưng Vietco Logistics vẫn duy trì được hoạt động tương đối ổn định nhờ nền khách hàng truyền thống và kinh nghiệm xử lý các lô hàng thiết yếu. Bước sang giai đoạn 2022 </w:t>
      </w:r>
      <w:r w:rsidR="00D16FB8">
        <w:rPr>
          <w:rFonts w:cs="Times New Roman"/>
          <w:color w:val="000000" w:themeColor="text1"/>
          <w:szCs w:val="26"/>
        </w:rPr>
        <w:t xml:space="preserve">- </w:t>
      </w:r>
      <w:r w:rsidRPr="00B5781F">
        <w:rPr>
          <w:rFonts w:cs="Times New Roman"/>
          <w:color w:val="000000" w:themeColor="text1"/>
          <w:szCs w:val="26"/>
        </w:rPr>
        <w:t>2025, chi nhánh Đà Nẵng phục hồi khá nhanh, tăng trưởng tương đối đều cả về tài sản, doanh thu và lợi nhuận. Điều đó cho thấy doanh nghiệp không chỉ duy trì được năng lực khai thác hiện hữu mà còn có xu hướng mở rộng quy mô dịch vụ, từ đó làm cho quy trình giao nhận và kiểm soát chứng từ trở thành vấn đề quản trị ngày càng quan trọng.</w:t>
      </w:r>
    </w:p>
    <w:p w14:paraId="28465852" w14:textId="014DA49E" w:rsidR="00B25AF5" w:rsidRPr="00F43252" w:rsidRDefault="005D1212" w:rsidP="00F43252">
      <w:pPr>
        <w:pStyle w:val="Heading3"/>
      </w:pPr>
      <w:bookmarkStart w:id="37" w:name="_Toc232260881"/>
      <w:r w:rsidRPr="00F43252">
        <w:t>2.1.2. Tầm nhìn, sứ mệnh và giá trị cốt lõi</w:t>
      </w:r>
      <w:bookmarkEnd w:id="37"/>
    </w:p>
    <w:p w14:paraId="102818A4" w14:textId="77777777" w:rsidR="00B5781F" w:rsidRPr="00B5781F" w:rsidRDefault="00B5781F" w:rsidP="008D1099">
      <w:pPr>
        <w:ind w:firstLine="720"/>
        <w:jc w:val="both"/>
      </w:pPr>
      <w:r w:rsidRPr="00B5781F">
        <w:rPr>
          <w:rStyle w:val="Strong"/>
          <w:rFonts w:eastAsiaTheme="majorEastAsia" w:cs="Times New Roman"/>
          <w:color w:val="000000" w:themeColor="text1"/>
          <w:szCs w:val="26"/>
        </w:rPr>
        <w:t xml:space="preserve">Tầm nhìn: </w:t>
      </w:r>
      <w:r w:rsidRPr="00B5781F">
        <w:rPr>
          <w:rStyle w:val="Strong"/>
          <w:rFonts w:eastAsiaTheme="majorEastAsia" w:cs="Times New Roman"/>
          <w:b w:val="0"/>
          <w:bCs w:val="0"/>
          <w:color w:val="000000" w:themeColor="text1"/>
          <w:szCs w:val="26"/>
        </w:rPr>
        <w:t>Trở thành công ty cung cấp dịch vụ Logistics chuyên nghiệp, tối ưu nhất cho từng nhu cầu riêng biệt của khách hàng.</w:t>
      </w:r>
      <w:r w:rsidRPr="00B5781F">
        <w:rPr>
          <w:shd w:val="clear" w:color="auto" w:fill="FFFFFF"/>
        </w:rPr>
        <w:t>.</w:t>
      </w:r>
    </w:p>
    <w:p w14:paraId="6D45FB1E" w14:textId="77777777" w:rsidR="00B5781F" w:rsidRPr="00B5781F" w:rsidRDefault="00B5781F" w:rsidP="008D1099">
      <w:pPr>
        <w:ind w:firstLine="720"/>
        <w:jc w:val="both"/>
      </w:pPr>
      <w:r w:rsidRPr="00B5781F">
        <w:t xml:space="preserve"> </w:t>
      </w:r>
      <w:r w:rsidRPr="00B5781F">
        <w:rPr>
          <w:rStyle w:val="Strong"/>
          <w:rFonts w:eastAsiaTheme="majorEastAsia" w:cs="Times New Roman"/>
          <w:color w:val="000000" w:themeColor="text1"/>
          <w:szCs w:val="26"/>
        </w:rPr>
        <w:t>Sứ mệnh:</w:t>
      </w:r>
      <w:r w:rsidRPr="00B5781F">
        <w:t xml:space="preserve"> Không chỉ là đối tác, nhà cung ứng dịch vụ mà còn là người đồng hành đáng tin cậy, đem lại sự an tâm và tin tưởng lâu dài cho khách hàng để cùng nhau xây dựng mối quan hệ bền vững, cùng nhau phát triển trong nền kinh tế hội nhập</w:t>
      </w:r>
    </w:p>
    <w:p w14:paraId="1AB0EAB0" w14:textId="56B505A6" w:rsidR="00B5781F" w:rsidRPr="00B5781F" w:rsidRDefault="00B5781F" w:rsidP="008D1099">
      <w:pPr>
        <w:ind w:firstLine="720"/>
        <w:jc w:val="both"/>
      </w:pPr>
      <w:r w:rsidRPr="00B5781F">
        <w:rPr>
          <w:rStyle w:val="Strong"/>
          <w:rFonts w:eastAsiaTheme="majorEastAsia" w:cs="Times New Roman"/>
          <w:color w:val="000000" w:themeColor="text1"/>
          <w:szCs w:val="26"/>
        </w:rPr>
        <w:lastRenderedPageBreak/>
        <w:t>Giá trị cốt lõi:</w:t>
      </w:r>
      <w:r w:rsidRPr="00B5781F">
        <w:t xml:space="preserve"> Uy tín </w:t>
      </w:r>
      <w:r w:rsidR="00D16FB8">
        <w:t>-</w:t>
      </w:r>
      <w:r w:rsidRPr="00B5781F">
        <w:t xml:space="preserve"> Chuyên nghiệp </w:t>
      </w:r>
      <w:r w:rsidR="00D16FB8">
        <w:t>-</w:t>
      </w:r>
      <w:r w:rsidRPr="00B5781F">
        <w:t xml:space="preserve"> Hợp tác </w:t>
      </w:r>
      <w:r w:rsidR="00D16FB8">
        <w:t>-</w:t>
      </w:r>
      <w:r w:rsidRPr="00B5781F">
        <w:t xml:space="preserve"> Phát triển bền vững</w:t>
      </w:r>
    </w:p>
    <w:p w14:paraId="2DB711AA" w14:textId="7FA89449" w:rsidR="00B25AF5" w:rsidRPr="00B5781F" w:rsidRDefault="005D1212" w:rsidP="008D1099">
      <w:pPr>
        <w:ind w:firstLine="720"/>
        <w:jc w:val="both"/>
        <w:rPr>
          <w:rFonts w:cs="Times New Roman"/>
          <w:color w:val="000000" w:themeColor="text1"/>
          <w:szCs w:val="26"/>
        </w:rPr>
      </w:pPr>
      <w:r w:rsidRPr="00B5781F">
        <w:rPr>
          <w:rFonts w:cs="Times New Roman"/>
          <w:color w:val="000000" w:themeColor="text1"/>
          <w:szCs w:val="26"/>
        </w:rPr>
        <w:t xml:space="preserve">Tầm nhìn của Vietco Logistics là trở thành doanh nghiệp cung cấp dịch vụ logistics chuyên nghiệp, có khả năng tối ưu giải pháp theo nhu cầu riêng của từng khách hàng. Tầm nhìn này đặt ra yêu cầu rằng doanh nghiệp không chỉ đơn thuần vận chuyển hàng hóa từ điểm </w:t>
      </w:r>
      <w:r w:rsidR="00B5781F" w:rsidRPr="00B5781F">
        <w:rPr>
          <w:rFonts w:cs="Times New Roman"/>
          <w:color w:val="000000" w:themeColor="text1"/>
          <w:szCs w:val="26"/>
        </w:rPr>
        <w:t>này</w:t>
      </w:r>
      <w:r w:rsidRPr="00B5781F">
        <w:rPr>
          <w:rFonts w:cs="Times New Roman"/>
          <w:color w:val="000000" w:themeColor="text1"/>
          <w:szCs w:val="26"/>
        </w:rPr>
        <w:t xml:space="preserve"> đến điểm </w:t>
      </w:r>
      <w:r w:rsidR="00B5781F" w:rsidRPr="00B5781F">
        <w:rPr>
          <w:rFonts w:cs="Times New Roman"/>
          <w:color w:val="000000" w:themeColor="text1"/>
          <w:szCs w:val="26"/>
        </w:rPr>
        <w:t>khác</w:t>
      </w:r>
      <w:r w:rsidRPr="00B5781F">
        <w:rPr>
          <w:rFonts w:cs="Times New Roman"/>
          <w:color w:val="000000" w:themeColor="text1"/>
          <w:szCs w:val="26"/>
        </w:rPr>
        <w:t>, mà còn phải xây dựng được một hệ thống tác nghiệp tin cậy, kiểm soát tốt tiến độ, chứng từ và khả năng xử lý phát sinh trong toàn bộ chuỗi dịch vụ.</w:t>
      </w:r>
    </w:p>
    <w:p w14:paraId="632D725C" w14:textId="6552D86B" w:rsidR="00B25AF5" w:rsidRPr="00B5781F" w:rsidRDefault="005D1212" w:rsidP="00CF41C5">
      <w:pPr>
        <w:ind w:firstLine="720"/>
        <w:jc w:val="both"/>
        <w:rPr>
          <w:rFonts w:cs="Times New Roman"/>
          <w:color w:val="000000" w:themeColor="text1"/>
          <w:szCs w:val="26"/>
        </w:rPr>
      </w:pPr>
      <w:r w:rsidRPr="00B5781F">
        <w:rPr>
          <w:rFonts w:cs="Times New Roman"/>
          <w:color w:val="000000" w:themeColor="text1"/>
          <w:szCs w:val="26"/>
        </w:rPr>
        <w:t xml:space="preserve">Sứ mệnh của doanh nghiệp được thể hiện ở vai trò người đồng hành đáng tin cậy của khách hàng. Trong lĩnh vực giao nhận container hàng nội địa, 'đồng hành' không chỉ là giao hàng đúng lịch, mà còn là giúp khách hàng yên tâm về tình trạng container, tiến độ ra cảng, bộ hồ sơ giao nhận và khả năng truy xuất thông tin khi cần. Vì vậy, sứ mệnh của doanh nghiệp có mối liên hệ trực tiếp với chất lượng quy trình giao nhận và chất lượng phối hợp giữa điều hành </w:t>
      </w:r>
      <w:r w:rsidR="00D16FB8">
        <w:rPr>
          <w:rFonts w:cs="Times New Roman"/>
          <w:color w:val="000000" w:themeColor="text1"/>
          <w:szCs w:val="26"/>
        </w:rPr>
        <w:t>-</w:t>
      </w:r>
      <w:r w:rsidRPr="00B5781F">
        <w:rPr>
          <w:rFonts w:cs="Times New Roman"/>
          <w:color w:val="000000" w:themeColor="text1"/>
          <w:szCs w:val="26"/>
        </w:rPr>
        <w:t xml:space="preserve"> chứng từ </w:t>
      </w:r>
      <w:r w:rsidR="00D16FB8">
        <w:rPr>
          <w:rFonts w:cs="Times New Roman"/>
          <w:color w:val="000000" w:themeColor="text1"/>
          <w:szCs w:val="26"/>
        </w:rPr>
        <w:t>-</w:t>
      </w:r>
      <w:r w:rsidRPr="00B5781F">
        <w:rPr>
          <w:rFonts w:cs="Times New Roman"/>
          <w:color w:val="000000" w:themeColor="text1"/>
          <w:szCs w:val="26"/>
        </w:rPr>
        <w:t xml:space="preserve"> tài xế.</w:t>
      </w:r>
    </w:p>
    <w:p w14:paraId="618917D3" w14:textId="77777777" w:rsidR="00B25AF5" w:rsidRPr="00B5781F" w:rsidRDefault="005D1212" w:rsidP="00CF41C5">
      <w:pPr>
        <w:ind w:firstLine="720"/>
        <w:jc w:val="both"/>
        <w:rPr>
          <w:rFonts w:cs="Times New Roman"/>
          <w:color w:val="000000" w:themeColor="text1"/>
          <w:szCs w:val="26"/>
        </w:rPr>
      </w:pPr>
      <w:r w:rsidRPr="00B5781F">
        <w:rPr>
          <w:rFonts w:cs="Times New Roman"/>
          <w:color w:val="000000" w:themeColor="text1"/>
          <w:szCs w:val="26"/>
        </w:rPr>
        <w:t>Giá trị cốt lõi của công ty gồm uy tín, chuyên nghiệp, hợp tác và phát triển bền vững. Dưới góc độ nghiên cứu, bốn giá trị này chính là thước đo để đánh giá quy trình giao nhận hiện hành. Một quy trình chỉ thật sự phản ánh sự chuyên nghiệp khi dữ liệu đầu vào được kiểm tra kỹ, bộ chứng từ đầy đủ, tài xế được hỗ trợ kịp thời, xe vào depot/cảng đúng kế hoạch và hồ sơ cuối cùng đủ căn cứ để đối soát, quyết toán và giải quyết tranh chấp.</w:t>
      </w:r>
    </w:p>
    <w:p w14:paraId="6363E2C6" w14:textId="1B33242B" w:rsidR="00B25AF5" w:rsidRPr="00F43252" w:rsidRDefault="005D1212" w:rsidP="00F43252">
      <w:pPr>
        <w:pStyle w:val="Heading3"/>
      </w:pPr>
      <w:bookmarkStart w:id="38" w:name="_Toc232260882"/>
      <w:r w:rsidRPr="00F43252">
        <w:t>2.1.3. Ngành nghề kinh doanh của công ty</w:t>
      </w:r>
      <w:bookmarkEnd w:id="38"/>
    </w:p>
    <w:p w14:paraId="09FFC011" w14:textId="77777777" w:rsidR="00B25AF5" w:rsidRPr="00B5781F" w:rsidRDefault="005D1212" w:rsidP="00CF41C5">
      <w:pPr>
        <w:ind w:firstLine="720"/>
        <w:jc w:val="both"/>
        <w:rPr>
          <w:rFonts w:cs="Times New Roman"/>
          <w:color w:val="000000" w:themeColor="text1"/>
          <w:szCs w:val="26"/>
        </w:rPr>
      </w:pPr>
      <w:r w:rsidRPr="00B5781F">
        <w:rPr>
          <w:rFonts w:cs="Times New Roman"/>
          <w:color w:val="000000" w:themeColor="text1"/>
          <w:szCs w:val="26"/>
        </w:rPr>
        <w:t>Các hoạt động chính của Vietco Logistics bao gồm vận tải hàng hóa đường bộ, đường sắt, đường biển và đường hàng không; dịch vụ giao nhận hàng hóa; trung chuyển container giữa cảng, depot và kho khách hàng; dịch vụ kho bãi; và các dịch vụ hỗ trợ logistics như làm lệnh ePort, nâng - hạ container, quản lý hồ sơ vận chuyển. Riêng tại Chi nhánh Đà Nẵng, mảng có liên hệ trực tiếp nhất đến đề tài là vận chuyển container nội địa phục vụ xuất khẩu, tức các chặng đưa container rỗng đến kho đóng hàng, sau đó vận chuyển container hàng ra cảng để hạ bãi.</w:t>
      </w:r>
    </w:p>
    <w:p w14:paraId="33780280" w14:textId="77777777" w:rsidR="00B25AF5" w:rsidRPr="00B5781F" w:rsidRDefault="005D1212" w:rsidP="00CF41C5">
      <w:pPr>
        <w:ind w:firstLine="720"/>
        <w:jc w:val="both"/>
        <w:rPr>
          <w:rFonts w:cs="Times New Roman"/>
          <w:color w:val="000000" w:themeColor="text1"/>
          <w:szCs w:val="26"/>
        </w:rPr>
      </w:pPr>
      <w:r w:rsidRPr="00B5781F">
        <w:rPr>
          <w:rFonts w:cs="Times New Roman"/>
          <w:color w:val="000000" w:themeColor="text1"/>
          <w:szCs w:val="26"/>
        </w:rPr>
        <w:lastRenderedPageBreak/>
        <w:t>Đặc điểm của ngành nghề này là hoạt động vận tải không thể tách rời hoạt động chứng từ. Một xe kéo có thể đến đúng giờ, nhưng nếu lệnh nâng container sai, lệnh ePort sai thông tin xe hoặc EIR không được kiểm tra đúng cách, toàn bộ quá trình giao nhận vẫn có thể bị gián đoạn. Điều đó cho thấy bản chất của sản phẩm dịch vụ logistics tại Vietco không chỉ là phương tiện, mà là năng lực tổ chức thực hiện một quy trình có tính phối hợp rất cao.</w:t>
      </w:r>
    </w:p>
    <w:p w14:paraId="1E04B66E" w14:textId="6928536F" w:rsidR="00B25AF5" w:rsidRPr="00B5781F" w:rsidRDefault="005D1212" w:rsidP="00CF41C5">
      <w:pPr>
        <w:ind w:firstLine="720"/>
        <w:jc w:val="both"/>
        <w:rPr>
          <w:rFonts w:cs="Times New Roman"/>
          <w:color w:val="000000" w:themeColor="text1"/>
          <w:szCs w:val="26"/>
        </w:rPr>
      </w:pPr>
      <w:r w:rsidRPr="00B5781F">
        <w:rPr>
          <w:rFonts w:cs="Times New Roman"/>
          <w:color w:val="000000" w:themeColor="text1"/>
          <w:szCs w:val="26"/>
        </w:rPr>
        <w:t>Với cơ cấu ngành nghề như vậy, quy trình giao nhận container hàng nội địa có ý nghĩa như một mắt xích trung tâm. Đây là khu vực giao nhau giữa khai thác đội xe, phối hợp với cảng và depot, quản lý dữ liệu lô hàng, bàn giao với kho khách và hoàn thiện chứng từ sau chuyến đi. Chất lượng của quy trình này có ảnh hưởng trực tiếp đến doanh thu, chi phí, mức độ hài lòng của khách hàng và uy tín của chi nhánh trên thị trường miền Trung.</w:t>
      </w:r>
    </w:p>
    <w:p w14:paraId="35D749D7" w14:textId="77777777" w:rsidR="00B25AF5" w:rsidRPr="00F43252" w:rsidRDefault="005D1212" w:rsidP="00F43252">
      <w:pPr>
        <w:pStyle w:val="Heading3"/>
      </w:pPr>
      <w:bookmarkStart w:id="39" w:name="_Toc232260883"/>
      <w:r w:rsidRPr="00F43252">
        <w:t>2.1.4. Cơ cấu tổ chức và chức năng nhiệm vụ của các phòng ban</w:t>
      </w:r>
      <w:bookmarkEnd w:id="39"/>
    </w:p>
    <w:p w14:paraId="5D1A356C" w14:textId="1B89AC1F" w:rsidR="00B25AF5" w:rsidRDefault="005D1212">
      <w:pPr>
        <w:jc w:val="both"/>
        <w:rPr>
          <w:rFonts w:cs="Times New Roman"/>
          <w:color w:val="000000" w:themeColor="text1"/>
          <w:szCs w:val="26"/>
        </w:rPr>
      </w:pPr>
      <w:r w:rsidRPr="00B5781F">
        <w:rPr>
          <w:noProof/>
          <w:color w:val="000000" w:themeColor="text1"/>
        </w:rPr>
        <w:drawing>
          <wp:inline distT="0" distB="0" distL="0" distR="0" wp14:anchorId="0E9772D0" wp14:editId="220100D5">
            <wp:extent cx="5150427" cy="1932940"/>
            <wp:effectExtent l="38100" t="0" r="1270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0B9CDDD8" w14:textId="710822FE" w:rsidR="009E1415" w:rsidRPr="00B5781F" w:rsidRDefault="009E1415">
      <w:pPr>
        <w:jc w:val="both"/>
        <w:rPr>
          <w:rFonts w:cs="Times New Roman"/>
          <w:color w:val="000000" w:themeColor="text1"/>
          <w:szCs w:val="26"/>
        </w:rPr>
      </w:pPr>
      <w:r>
        <w:rPr>
          <w:color w:val="000000"/>
        </w:rPr>
        <w:t>Hình 2.2</w:t>
      </w:r>
      <w:r w:rsidRPr="00C943C1">
        <w:rPr>
          <w:color w:val="000000"/>
        </w:rPr>
        <w:t>.</w:t>
      </w:r>
      <w:r>
        <w:rPr>
          <w:color w:val="000000"/>
        </w:rPr>
        <w:t xml:space="preserve"> </w:t>
      </w:r>
      <w:r w:rsidRPr="00C943C1">
        <w:rPr>
          <w:color w:val="000000"/>
        </w:rPr>
        <w:t>Sơ đồ tổ chức của công ty TNHH Vietco Logistics – Chi nhánh Đà</w:t>
      </w:r>
      <w:r>
        <w:rPr>
          <w:color w:val="000000"/>
        </w:rPr>
        <w:t xml:space="preserve"> Nẵng</w:t>
      </w:r>
    </w:p>
    <w:p w14:paraId="282B9464" w14:textId="77777777" w:rsidR="005D1212" w:rsidRPr="00B5781F" w:rsidRDefault="005D1212" w:rsidP="000C6BD1">
      <w:pPr>
        <w:pStyle w:val="ListParagraph"/>
        <w:tabs>
          <w:tab w:val="left" w:pos="851"/>
        </w:tabs>
        <w:spacing w:after="0"/>
        <w:ind w:left="284"/>
        <w:rPr>
          <w:color w:val="000000" w:themeColor="text1"/>
        </w:rPr>
      </w:pPr>
      <w:r w:rsidRPr="00B5781F">
        <w:rPr>
          <w:b/>
          <w:bCs/>
          <w:color w:val="000000" w:themeColor="text1"/>
        </w:rPr>
        <w:t>Chức năng và nhiệm vụ của các phòng ban</w:t>
      </w:r>
      <w:r w:rsidRPr="00B5781F">
        <w:rPr>
          <w:color w:val="000000" w:themeColor="text1"/>
        </w:rPr>
        <w:t>:</w:t>
      </w:r>
    </w:p>
    <w:p w14:paraId="2AE87707" w14:textId="77777777" w:rsidR="005D1212" w:rsidRPr="00D16FB8" w:rsidRDefault="005D1212" w:rsidP="000C6BD1">
      <w:pPr>
        <w:spacing w:after="0"/>
        <w:jc w:val="both"/>
        <w:rPr>
          <w:rFonts w:cs="Times New Roman"/>
          <w:color w:val="000000" w:themeColor="text1"/>
          <w:szCs w:val="26"/>
        </w:rPr>
      </w:pPr>
      <w:r w:rsidRPr="00D16FB8">
        <w:rPr>
          <w:rStyle w:val="Strong"/>
          <w:rFonts w:eastAsiaTheme="majorEastAsia" w:cs="Times New Roman"/>
          <w:b w:val="0"/>
          <w:bCs w:val="0"/>
          <w:color w:val="000000" w:themeColor="text1"/>
          <w:szCs w:val="26"/>
        </w:rPr>
        <w:t>1</w:t>
      </w:r>
      <w:r w:rsidRPr="00D16FB8">
        <w:rPr>
          <w:rFonts w:cs="Times New Roman"/>
          <w:color w:val="000000" w:themeColor="text1"/>
          <w:szCs w:val="26"/>
        </w:rPr>
        <w:t xml:space="preserve">. Giám đốc Khu vực </w:t>
      </w:r>
    </w:p>
    <w:p w14:paraId="332B11F3" w14:textId="77777777" w:rsidR="005D1212" w:rsidRPr="00D16FB8" w:rsidRDefault="005D1212" w:rsidP="000C6BD1">
      <w:pPr>
        <w:spacing w:after="0"/>
        <w:ind w:left="720"/>
        <w:jc w:val="both"/>
        <w:rPr>
          <w:rFonts w:cs="Times New Roman"/>
          <w:color w:val="000000" w:themeColor="text1"/>
          <w:szCs w:val="26"/>
        </w:rPr>
      </w:pPr>
      <w:r w:rsidRPr="00D16FB8">
        <w:rPr>
          <w:rFonts w:cs="Times New Roman"/>
          <w:color w:val="000000" w:themeColor="text1"/>
          <w:szCs w:val="26"/>
        </w:rPr>
        <w:t>- Chức năng: Quản trị hiệu quả hoạt động kinh doanh (P&amp;L) và đảm bảo sự phát triển bền vững của chi nhánh theo định hướng tổng công ty.</w:t>
      </w:r>
    </w:p>
    <w:p w14:paraId="165C58EB" w14:textId="77777777" w:rsidR="005D1212" w:rsidRPr="00D16FB8" w:rsidRDefault="005D1212" w:rsidP="000C6BD1">
      <w:pPr>
        <w:spacing w:after="0"/>
        <w:ind w:left="720"/>
        <w:jc w:val="both"/>
        <w:rPr>
          <w:rFonts w:cs="Times New Roman"/>
          <w:color w:val="000000" w:themeColor="text1"/>
          <w:szCs w:val="26"/>
        </w:rPr>
      </w:pPr>
      <w:r w:rsidRPr="00D16FB8">
        <w:rPr>
          <w:rFonts w:cs="Times New Roman"/>
          <w:color w:val="000000" w:themeColor="text1"/>
          <w:szCs w:val="26"/>
        </w:rPr>
        <w:t>- Nhiệm vụ:</w:t>
      </w:r>
    </w:p>
    <w:p w14:paraId="6FCBE757" w14:textId="77777777" w:rsidR="005D1212" w:rsidRPr="00D16FB8" w:rsidRDefault="005D1212" w:rsidP="000C6BD1">
      <w:pPr>
        <w:spacing w:after="0"/>
        <w:ind w:left="1440"/>
        <w:jc w:val="both"/>
        <w:rPr>
          <w:rFonts w:cs="Times New Roman"/>
          <w:color w:val="000000" w:themeColor="text1"/>
          <w:szCs w:val="26"/>
        </w:rPr>
      </w:pPr>
      <w:r w:rsidRPr="00D16FB8">
        <w:rPr>
          <w:rFonts w:cs="Times New Roman"/>
          <w:color w:val="000000" w:themeColor="text1"/>
          <w:szCs w:val="26"/>
        </w:rPr>
        <w:lastRenderedPageBreak/>
        <w:t>+ Phê duyệt kế hoạch: Thẩm định và thông qua các phương án kinh doanh, dự án đầu tư hạ tầng kho bãi, đội xe.</w:t>
      </w:r>
    </w:p>
    <w:p w14:paraId="7C76E8BE" w14:textId="77777777" w:rsidR="005D1212" w:rsidRPr="00D16FB8" w:rsidRDefault="005D1212" w:rsidP="000C6BD1">
      <w:pPr>
        <w:spacing w:after="0"/>
        <w:ind w:left="1440"/>
        <w:jc w:val="both"/>
        <w:rPr>
          <w:rFonts w:cs="Times New Roman"/>
          <w:color w:val="000000" w:themeColor="text1"/>
          <w:szCs w:val="26"/>
        </w:rPr>
      </w:pPr>
      <w:r w:rsidRPr="00D16FB8">
        <w:rPr>
          <w:rFonts w:cs="Times New Roman"/>
          <w:color w:val="000000" w:themeColor="text1"/>
          <w:szCs w:val="26"/>
        </w:rPr>
        <w:t>+ Quản trị rủi ro: Nhận diện và thiết lập các kịch bản ứng phó với biến động thị trường, thay đổi pháp lý và đứt gãy chuỗi cung ứng.</w:t>
      </w:r>
    </w:p>
    <w:p w14:paraId="78CBAFD7" w14:textId="77777777" w:rsidR="005D1212" w:rsidRPr="00D16FB8" w:rsidRDefault="005D1212" w:rsidP="000C6BD1">
      <w:pPr>
        <w:spacing w:after="0"/>
        <w:ind w:left="1440"/>
        <w:jc w:val="both"/>
        <w:rPr>
          <w:rFonts w:cs="Times New Roman"/>
          <w:color w:val="000000" w:themeColor="text1"/>
          <w:szCs w:val="26"/>
        </w:rPr>
      </w:pPr>
      <w:r w:rsidRPr="00D16FB8">
        <w:rPr>
          <w:rFonts w:cs="Times New Roman"/>
          <w:color w:val="000000" w:themeColor="text1"/>
          <w:szCs w:val="26"/>
        </w:rPr>
        <w:t>+ Đối ngoại chiến lược: Xây dựng mối quan hệ với các cơ quan hữu quan, chính quyền địa phương và các đối tác lớn.</w:t>
      </w:r>
    </w:p>
    <w:p w14:paraId="3925BDD2" w14:textId="77777777" w:rsidR="005D1212" w:rsidRPr="00D16FB8" w:rsidRDefault="005D1212" w:rsidP="000C6BD1">
      <w:pPr>
        <w:spacing w:after="0"/>
        <w:jc w:val="both"/>
        <w:rPr>
          <w:rFonts w:cs="Times New Roman"/>
          <w:color w:val="000000" w:themeColor="text1"/>
          <w:szCs w:val="26"/>
        </w:rPr>
      </w:pPr>
      <w:r w:rsidRPr="00D16FB8">
        <w:rPr>
          <w:rFonts w:cs="Times New Roman"/>
          <w:color w:val="000000" w:themeColor="text1"/>
          <w:szCs w:val="26"/>
        </w:rPr>
        <w:t>2. Phòng Sale &amp; Marketing</w:t>
      </w:r>
    </w:p>
    <w:p w14:paraId="77EFFEB9" w14:textId="77777777" w:rsidR="005D1212" w:rsidRPr="00D16FB8" w:rsidRDefault="005D1212" w:rsidP="000C6BD1">
      <w:pPr>
        <w:spacing w:after="0"/>
        <w:ind w:left="720"/>
        <w:jc w:val="both"/>
        <w:rPr>
          <w:rFonts w:cs="Times New Roman"/>
          <w:color w:val="000000" w:themeColor="text1"/>
          <w:szCs w:val="26"/>
        </w:rPr>
      </w:pPr>
      <w:r w:rsidRPr="00D16FB8">
        <w:rPr>
          <w:rFonts w:cs="Times New Roman"/>
          <w:color w:val="000000" w:themeColor="text1"/>
          <w:szCs w:val="26"/>
        </w:rPr>
        <w:t>- Chức năng: Nghiên cứu nhu cầu, thiết kế giải pháp chuỗi cung ứng và hiện thực hóa bằng các hợp đồng kinh tế.</w:t>
      </w:r>
    </w:p>
    <w:p w14:paraId="4D0BEC74" w14:textId="77777777" w:rsidR="005D1212" w:rsidRPr="00D16FB8" w:rsidRDefault="005D1212" w:rsidP="000C6BD1">
      <w:pPr>
        <w:spacing w:after="0"/>
        <w:ind w:left="720"/>
        <w:jc w:val="both"/>
        <w:rPr>
          <w:rFonts w:cs="Times New Roman"/>
          <w:color w:val="000000" w:themeColor="text1"/>
          <w:szCs w:val="26"/>
        </w:rPr>
      </w:pPr>
      <w:r w:rsidRPr="00D16FB8">
        <w:rPr>
          <w:rFonts w:cs="Times New Roman"/>
          <w:color w:val="000000" w:themeColor="text1"/>
          <w:szCs w:val="26"/>
        </w:rPr>
        <w:t>- Nhiệm vụ:</w:t>
      </w:r>
    </w:p>
    <w:p w14:paraId="5D7AF1AF" w14:textId="77777777" w:rsidR="005D1212" w:rsidRPr="00D16FB8" w:rsidRDefault="005D1212" w:rsidP="000C6BD1">
      <w:pPr>
        <w:spacing w:after="0"/>
        <w:ind w:left="1440"/>
        <w:jc w:val="both"/>
        <w:rPr>
          <w:rFonts w:cs="Times New Roman"/>
          <w:color w:val="000000" w:themeColor="text1"/>
          <w:szCs w:val="26"/>
        </w:rPr>
      </w:pPr>
      <w:r w:rsidRPr="00D16FB8">
        <w:rPr>
          <w:rFonts w:cs="Times New Roman"/>
          <w:color w:val="000000" w:themeColor="text1"/>
          <w:szCs w:val="26"/>
        </w:rPr>
        <w:t>+ Giải pháp hóa dịch vụ: Không chỉ bán "xe" hay "kho", mà bán giải pháp giúp khách hàng tối ưu hóa chi phí và thời gian (Lead-time).</w:t>
      </w:r>
    </w:p>
    <w:p w14:paraId="5096B4B8" w14:textId="77777777" w:rsidR="005D1212" w:rsidRPr="00D16FB8" w:rsidRDefault="005D1212" w:rsidP="000C6BD1">
      <w:pPr>
        <w:spacing w:after="0"/>
        <w:ind w:left="1440"/>
        <w:jc w:val="both"/>
        <w:rPr>
          <w:rFonts w:cs="Times New Roman"/>
          <w:color w:val="000000" w:themeColor="text1"/>
          <w:szCs w:val="26"/>
        </w:rPr>
      </w:pPr>
      <w:r w:rsidRPr="00D16FB8">
        <w:rPr>
          <w:rFonts w:cs="Times New Roman"/>
          <w:color w:val="000000" w:themeColor="text1"/>
          <w:szCs w:val="26"/>
        </w:rPr>
        <w:t>+ Phát triển mạng lưới: Tìm kiếm khách hàng mới (FMCG, TMĐT, Sản xuất...) và duy trì quan hệ với khách hàng chiến lược.</w:t>
      </w:r>
    </w:p>
    <w:p w14:paraId="409FD122" w14:textId="77777777" w:rsidR="005D1212" w:rsidRPr="00D16FB8" w:rsidRDefault="005D1212" w:rsidP="000C6BD1">
      <w:pPr>
        <w:spacing w:after="0"/>
        <w:ind w:left="1440"/>
        <w:jc w:val="both"/>
        <w:rPr>
          <w:rFonts w:cs="Times New Roman"/>
          <w:color w:val="000000" w:themeColor="text1"/>
          <w:szCs w:val="26"/>
        </w:rPr>
      </w:pPr>
      <w:r w:rsidRPr="00D16FB8">
        <w:rPr>
          <w:rFonts w:cs="Times New Roman"/>
          <w:color w:val="000000" w:themeColor="text1"/>
          <w:szCs w:val="26"/>
        </w:rPr>
        <w:t>+ Định vị thương hiệu: Thực hiện các chiến dịch Marketing để định vị uy tín về năng lực vận tải và độ phủ của mạng lưới chi nhánh.</w:t>
      </w:r>
    </w:p>
    <w:p w14:paraId="4E26DA78" w14:textId="77777777" w:rsidR="005D1212" w:rsidRPr="00D16FB8" w:rsidRDefault="005D1212" w:rsidP="000C6BD1">
      <w:pPr>
        <w:spacing w:after="0"/>
        <w:jc w:val="both"/>
        <w:rPr>
          <w:rFonts w:cs="Times New Roman"/>
          <w:color w:val="000000" w:themeColor="text1"/>
          <w:szCs w:val="26"/>
        </w:rPr>
      </w:pPr>
      <w:r w:rsidRPr="00D16FB8">
        <w:rPr>
          <w:rFonts w:cs="Times New Roman"/>
          <w:color w:val="000000" w:themeColor="text1"/>
          <w:szCs w:val="26"/>
        </w:rPr>
        <w:t>3. Phòng Điều hành</w:t>
      </w:r>
    </w:p>
    <w:p w14:paraId="4398149F" w14:textId="77777777" w:rsidR="005D1212" w:rsidRPr="00D16FB8" w:rsidRDefault="005D1212" w:rsidP="000C6BD1">
      <w:pPr>
        <w:spacing w:after="0"/>
        <w:ind w:left="720"/>
        <w:jc w:val="both"/>
        <w:rPr>
          <w:rFonts w:cs="Times New Roman"/>
          <w:color w:val="000000" w:themeColor="text1"/>
          <w:szCs w:val="26"/>
        </w:rPr>
      </w:pPr>
      <w:r w:rsidRPr="00D16FB8">
        <w:rPr>
          <w:rFonts w:cs="Times New Roman"/>
          <w:color w:val="000000" w:themeColor="text1"/>
          <w:szCs w:val="26"/>
        </w:rPr>
        <w:t>- Chức năng: Tổ chức, thực hiện và giám sát toàn bộ luồng hàng hóa từ điểm đầu đến điểm cuối.</w:t>
      </w:r>
    </w:p>
    <w:p w14:paraId="3C5BE83C" w14:textId="77777777" w:rsidR="005D1212" w:rsidRPr="00D16FB8" w:rsidRDefault="005D1212" w:rsidP="000C6BD1">
      <w:pPr>
        <w:spacing w:after="0"/>
        <w:ind w:left="720"/>
        <w:jc w:val="both"/>
        <w:rPr>
          <w:rFonts w:cs="Times New Roman"/>
          <w:color w:val="000000" w:themeColor="text1"/>
          <w:szCs w:val="26"/>
        </w:rPr>
      </w:pPr>
      <w:r w:rsidRPr="00D16FB8">
        <w:rPr>
          <w:rFonts w:cs="Times New Roman"/>
          <w:color w:val="000000" w:themeColor="text1"/>
          <w:szCs w:val="26"/>
        </w:rPr>
        <w:t>- Nhiệm vụ:</w:t>
      </w:r>
    </w:p>
    <w:p w14:paraId="2CE922C9" w14:textId="77777777" w:rsidR="005D1212" w:rsidRPr="00D16FB8" w:rsidRDefault="005D1212" w:rsidP="000C6BD1">
      <w:pPr>
        <w:spacing w:after="0"/>
        <w:ind w:left="1440"/>
        <w:jc w:val="both"/>
        <w:rPr>
          <w:rFonts w:cs="Times New Roman"/>
          <w:color w:val="000000" w:themeColor="text1"/>
          <w:szCs w:val="26"/>
        </w:rPr>
      </w:pPr>
      <w:r w:rsidRPr="00D16FB8">
        <w:rPr>
          <w:rFonts w:cs="Times New Roman"/>
          <w:color w:val="000000" w:themeColor="text1"/>
          <w:szCs w:val="26"/>
        </w:rPr>
        <w:t>+ Tối ưu hóa vận tải (Transport Optimization): Điều phối đội xe, sắp xếp lộ trình (routing) sao cho quãng đường ngắn nhất và tỉ lệ lấp đầy (load factor) cao nhất.</w:t>
      </w:r>
    </w:p>
    <w:p w14:paraId="06E83C75" w14:textId="77777777" w:rsidR="005D1212" w:rsidRPr="00D16FB8" w:rsidRDefault="005D1212" w:rsidP="000C6BD1">
      <w:pPr>
        <w:spacing w:after="0"/>
        <w:ind w:left="1440"/>
        <w:jc w:val="both"/>
        <w:rPr>
          <w:rFonts w:cs="Times New Roman"/>
          <w:color w:val="000000" w:themeColor="text1"/>
          <w:szCs w:val="26"/>
        </w:rPr>
      </w:pPr>
      <w:r w:rsidRPr="00D16FB8">
        <w:rPr>
          <w:rFonts w:cs="Times New Roman"/>
          <w:color w:val="000000" w:themeColor="text1"/>
          <w:szCs w:val="26"/>
        </w:rPr>
        <w:t>+ Quản trị kho bãi &amp; Hiện trường: Kiểm soát nhập - xuất - tồn, đảm bảo an toàn hàng hóa và thực hiện các thủ tục thông quan, chứng từ vận tải.</w:t>
      </w:r>
    </w:p>
    <w:p w14:paraId="16641A44" w14:textId="77777777" w:rsidR="005D1212" w:rsidRPr="00D16FB8" w:rsidRDefault="005D1212" w:rsidP="000C6BD1">
      <w:pPr>
        <w:spacing w:after="0"/>
        <w:ind w:left="1440"/>
        <w:jc w:val="both"/>
        <w:rPr>
          <w:rFonts w:cs="Times New Roman"/>
          <w:color w:val="000000" w:themeColor="text1"/>
          <w:szCs w:val="26"/>
        </w:rPr>
      </w:pPr>
      <w:r w:rsidRPr="00D16FB8">
        <w:rPr>
          <w:rFonts w:cs="Times New Roman"/>
          <w:color w:val="000000" w:themeColor="text1"/>
          <w:szCs w:val="26"/>
        </w:rPr>
        <w:t>+ Số hóa vận hành: Ứng dụng hệ thống TMS (Quản lý vận tải) và WMS (Quản lý kho) để cung cấp thông tin theo dõi (tracking) thời gian thực cho khách hàng.</w:t>
      </w:r>
    </w:p>
    <w:p w14:paraId="19505A4D" w14:textId="77777777" w:rsidR="005D1212" w:rsidRPr="00D16FB8" w:rsidRDefault="005D1212" w:rsidP="000C6BD1">
      <w:pPr>
        <w:spacing w:after="0"/>
        <w:jc w:val="both"/>
        <w:rPr>
          <w:rFonts w:cs="Times New Roman"/>
          <w:color w:val="000000" w:themeColor="text1"/>
          <w:szCs w:val="26"/>
        </w:rPr>
      </w:pPr>
      <w:r w:rsidRPr="00D16FB8">
        <w:rPr>
          <w:rFonts w:cs="Times New Roman"/>
          <w:color w:val="000000" w:themeColor="text1"/>
          <w:szCs w:val="26"/>
        </w:rPr>
        <w:t xml:space="preserve">4. Phòng Kế toán </w:t>
      </w:r>
    </w:p>
    <w:p w14:paraId="3AA50D45" w14:textId="77777777" w:rsidR="005D1212" w:rsidRPr="00D16FB8" w:rsidRDefault="005D1212" w:rsidP="000C6BD1">
      <w:pPr>
        <w:spacing w:after="0"/>
        <w:ind w:left="720"/>
        <w:jc w:val="both"/>
        <w:rPr>
          <w:rFonts w:cs="Times New Roman"/>
          <w:color w:val="000000" w:themeColor="text1"/>
          <w:szCs w:val="26"/>
        </w:rPr>
      </w:pPr>
      <w:r w:rsidRPr="00D16FB8">
        <w:rPr>
          <w:rFonts w:cs="Times New Roman"/>
          <w:color w:val="000000" w:themeColor="text1"/>
          <w:szCs w:val="26"/>
        </w:rPr>
        <w:lastRenderedPageBreak/>
        <w:t>- Chức năng: Quản lý tài sản, kiểm soát chi phí và cung cấp các chỉ số đo lường sức khỏe doanh nghiệp.</w:t>
      </w:r>
    </w:p>
    <w:p w14:paraId="68FAECFA" w14:textId="77777777" w:rsidR="005D1212" w:rsidRPr="00D16FB8" w:rsidRDefault="005D1212" w:rsidP="000C6BD1">
      <w:pPr>
        <w:spacing w:after="0"/>
        <w:ind w:left="720"/>
        <w:jc w:val="both"/>
        <w:rPr>
          <w:rFonts w:cs="Times New Roman"/>
          <w:color w:val="000000" w:themeColor="text1"/>
          <w:szCs w:val="26"/>
        </w:rPr>
      </w:pPr>
      <w:r w:rsidRPr="00D16FB8">
        <w:rPr>
          <w:rFonts w:cs="Times New Roman"/>
          <w:color w:val="000000" w:themeColor="text1"/>
          <w:szCs w:val="26"/>
        </w:rPr>
        <w:t>-Nhiệm vụ:</w:t>
      </w:r>
    </w:p>
    <w:p w14:paraId="7D6215A6" w14:textId="77777777" w:rsidR="005D1212" w:rsidRPr="00D16FB8" w:rsidRDefault="005D1212" w:rsidP="000C6BD1">
      <w:pPr>
        <w:spacing w:after="0"/>
        <w:ind w:left="1440"/>
        <w:jc w:val="both"/>
        <w:rPr>
          <w:rFonts w:cs="Times New Roman"/>
          <w:color w:val="000000" w:themeColor="text1"/>
          <w:szCs w:val="26"/>
        </w:rPr>
      </w:pPr>
      <w:r w:rsidRPr="00D16FB8">
        <w:rPr>
          <w:rFonts w:cs="Times New Roman"/>
          <w:color w:val="000000" w:themeColor="text1"/>
          <w:szCs w:val="26"/>
        </w:rPr>
        <w:t>+ Kiểm soát định mức: Theo dõi chặt chẽ các biến phí (xăng dầu, phí cầu đường, sửa chữa) và định phí để tối ưu hóa biên lợi nhuận.</w:t>
      </w:r>
    </w:p>
    <w:p w14:paraId="36E5718C" w14:textId="77777777" w:rsidR="005D1212" w:rsidRPr="00D16FB8" w:rsidRDefault="005D1212" w:rsidP="000C6BD1">
      <w:pPr>
        <w:spacing w:after="0"/>
        <w:ind w:left="1440"/>
        <w:jc w:val="both"/>
        <w:rPr>
          <w:rFonts w:cs="Times New Roman"/>
          <w:color w:val="000000" w:themeColor="text1"/>
          <w:szCs w:val="26"/>
        </w:rPr>
      </w:pPr>
      <w:r w:rsidRPr="00D16FB8">
        <w:rPr>
          <w:rFonts w:cs="Times New Roman"/>
          <w:color w:val="000000" w:themeColor="text1"/>
          <w:szCs w:val="26"/>
        </w:rPr>
        <w:t>+ Quản trị công nợ (AR/AP): Đảm bảo thu hồi công nợ đúng hạn từ khách hàng và thanh toán kịp thời cho các nhà cung cấp vệ tinh.</w:t>
      </w:r>
    </w:p>
    <w:p w14:paraId="1690BEBB" w14:textId="4F6671E1" w:rsidR="00B25AF5" w:rsidRPr="00B5781F" w:rsidRDefault="00B25AF5">
      <w:pPr>
        <w:jc w:val="both"/>
        <w:rPr>
          <w:rFonts w:cs="Times New Roman"/>
          <w:color w:val="000000" w:themeColor="text1"/>
          <w:szCs w:val="26"/>
        </w:rPr>
      </w:pPr>
    </w:p>
    <w:p w14:paraId="49F1D67D" w14:textId="77777777" w:rsidR="00B25AF5" w:rsidRPr="00F43252" w:rsidRDefault="005D1212" w:rsidP="00F43252">
      <w:pPr>
        <w:pStyle w:val="Heading3"/>
      </w:pPr>
      <w:bookmarkStart w:id="40" w:name="_Toc232260884"/>
      <w:r w:rsidRPr="00F43252">
        <w:t>2.1.5. Nguồn lực của công ty</w:t>
      </w:r>
      <w:bookmarkEnd w:id="40"/>
    </w:p>
    <w:p w14:paraId="5DBE48FC" w14:textId="77777777" w:rsidR="00B25AF5" w:rsidRPr="00B5781F" w:rsidRDefault="005D1212" w:rsidP="00CF41C5">
      <w:pPr>
        <w:ind w:firstLine="720"/>
        <w:jc w:val="both"/>
        <w:rPr>
          <w:rFonts w:cs="Times New Roman"/>
          <w:color w:val="000000" w:themeColor="text1"/>
          <w:szCs w:val="26"/>
        </w:rPr>
      </w:pPr>
      <w:r w:rsidRPr="00B5781F">
        <w:rPr>
          <w:rFonts w:cs="Times New Roman"/>
          <w:color w:val="000000" w:themeColor="text1"/>
          <w:szCs w:val="26"/>
        </w:rPr>
        <w:t>Nguồn lực của chi nhánh cần được đánh giá trên ba mặt: cơ sở vật chất - phương tiện, nhân lực và năng lực tài chính. Đây là ba nền tảng quyết định việc quy trình giao nhận container có thể vận hành trơn tru hay không. Trong doanh nghiệp logistics, sai sót nghiệp vụ hiếm khi chỉ do con người hoặc chỉ do quy trình; phần lớn phát sinh từ sự không tương xứng giữa quy mô đơn hàng với năng lực phương tiện, nhân sự và hệ thống kiểm soát.</w:t>
      </w:r>
    </w:p>
    <w:p w14:paraId="6802C1A3" w14:textId="77777777" w:rsidR="00B25AF5" w:rsidRPr="00B5781F" w:rsidRDefault="005D1212" w:rsidP="00CF41C5">
      <w:pPr>
        <w:ind w:firstLine="720"/>
        <w:jc w:val="both"/>
        <w:rPr>
          <w:rFonts w:cs="Times New Roman"/>
          <w:color w:val="000000" w:themeColor="text1"/>
          <w:szCs w:val="26"/>
        </w:rPr>
      </w:pPr>
      <w:r w:rsidRPr="00B5781F">
        <w:rPr>
          <w:rFonts w:cs="Times New Roman"/>
          <w:color w:val="000000" w:themeColor="text1"/>
          <w:szCs w:val="26"/>
        </w:rPr>
        <w:t>Về cơ sở vật chất, Vietco Logistics sở hữu 63 đầu xe kéo trên toàn hệ thống; riêng Chi nhánh Đà Nẵng trực tiếp quản lý 20 đầu xe kéo. Chi nhánh có 01 bãi đỗ dành cho đầu xe kéo, 12 máy tính, 02 máy in, 02 phòng làm việc và 01 phòng họp. Nền tảng này cho phép doanh nghiệp chủ động tương đối tốt về điều động xe, bố trí ca làm việc, xử lý lệnh điện tử, scan hồ sơ và tổ chức đối soát nội bộ khi phát sinh tình huống bất thường.</w:t>
      </w:r>
    </w:p>
    <w:p w14:paraId="4CCB7F1A" w14:textId="77777777" w:rsidR="00B25AF5" w:rsidRPr="00B5781F" w:rsidRDefault="005D1212" w:rsidP="00CF41C5">
      <w:pPr>
        <w:ind w:firstLine="720"/>
        <w:jc w:val="both"/>
        <w:rPr>
          <w:rFonts w:cs="Times New Roman"/>
          <w:color w:val="000000" w:themeColor="text1"/>
          <w:szCs w:val="26"/>
        </w:rPr>
      </w:pPr>
      <w:r w:rsidRPr="00B5781F">
        <w:rPr>
          <w:rFonts w:cs="Times New Roman"/>
          <w:color w:val="000000" w:themeColor="text1"/>
          <w:szCs w:val="26"/>
        </w:rPr>
        <w:t>Về nhân lực, chi nhánh hiện có khoảng 30 người, trong đó 10 nhân viên văn phòng và 20 tài xế trực tiếp khai thác đội xe. Cơ cấu này phù hợp với đặc thù doanh nghiệp vận tải đường bộ, nhưng cũng đồng thời cho thấy mật độ công việc trên mỗi nhân sự khá lớn. Khi số lượng booking tăng theo nhịp tăng doanh thu, chỉ cần một mắt xích bị quá tải - chẳng hạn nhân viên chứng từ hoặc điều phối - thì tốc độ xử lý toàn bộ quy trình sẽ bị ảnh hưởng ngay lập tức.</w:t>
      </w:r>
    </w:p>
    <w:p w14:paraId="20941BE9" w14:textId="33870D6F" w:rsidR="008657C5" w:rsidRPr="00B5781F" w:rsidRDefault="008657C5" w:rsidP="00845D62">
      <w:pPr>
        <w:ind w:firstLine="720"/>
        <w:jc w:val="center"/>
        <w:rPr>
          <w:rFonts w:cs="Times New Roman"/>
          <w:color w:val="000000" w:themeColor="text1"/>
          <w:szCs w:val="26"/>
        </w:rPr>
      </w:pPr>
      <w:r>
        <w:rPr>
          <w:rFonts w:cs="Times New Roman"/>
          <w:color w:val="000000" w:themeColor="text1"/>
          <w:szCs w:val="26"/>
        </w:rPr>
        <w:t>Bảng 2.1</w:t>
      </w:r>
      <w:r w:rsidR="00845D62">
        <w:rPr>
          <w:rFonts w:cs="Times New Roman"/>
          <w:color w:val="000000" w:themeColor="text1"/>
          <w:szCs w:val="26"/>
        </w:rPr>
        <w:t>. Các nguồn lực của công ty</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3092"/>
        <w:gridCol w:w="3092"/>
        <w:gridCol w:w="3092"/>
      </w:tblGrid>
      <w:tr w:rsidR="00B25AF5" w:rsidRPr="00B5781F" w14:paraId="7ADA3731" w14:textId="77777777" w:rsidTr="000C6BD1">
        <w:trPr>
          <w:jc w:val="center"/>
        </w:trPr>
        <w:tc>
          <w:tcPr>
            <w:tcW w:w="3092" w:type="dxa"/>
            <w:shd w:val="clear" w:color="auto" w:fill="auto"/>
          </w:tcPr>
          <w:p w14:paraId="3821C465" w14:textId="77777777" w:rsidR="00B25AF5" w:rsidRPr="006D5EF0" w:rsidRDefault="005D1212">
            <w:pPr>
              <w:jc w:val="center"/>
              <w:rPr>
                <w:rFonts w:cs="Times New Roman"/>
                <w:color w:val="000000" w:themeColor="text1"/>
                <w:szCs w:val="26"/>
              </w:rPr>
            </w:pPr>
            <w:r w:rsidRPr="006D5EF0">
              <w:rPr>
                <w:rFonts w:cs="Times New Roman"/>
                <w:b/>
                <w:color w:val="000000" w:themeColor="text1"/>
                <w:szCs w:val="26"/>
              </w:rPr>
              <w:lastRenderedPageBreak/>
              <w:t>Nhóm nguồn lực</w:t>
            </w:r>
          </w:p>
        </w:tc>
        <w:tc>
          <w:tcPr>
            <w:tcW w:w="3092" w:type="dxa"/>
            <w:shd w:val="clear" w:color="auto" w:fill="auto"/>
          </w:tcPr>
          <w:p w14:paraId="02783914" w14:textId="77777777" w:rsidR="00B25AF5" w:rsidRPr="006D5EF0" w:rsidRDefault="005D1212">
            <w:pPr>
              <w:jc w:val="center"/>
              <w:rPr>
                <w:rFonts w:cs="Times New Roman"/>
                <w:color w:val="000000" w:themeColor="text1"/>
                <w:szCs w:val="26"/>
              </w:rPr>
            </w:pPr>
            <w:r w:rsidRPr="006D5EF0">
              <w:rPr>
                <w:rFonts w:cs="Times New Roman"/>
                <w:b/>
                <w:color w:val="000000" w:themeColor="text1"/>
                <w:szCs w:val="26"/>
              </w:rPr>
              <w:t>Thực trạng tại chi nhánh</w:t>
            </w:r>
          </w:p>
        </w:tc>
        <w:tc>
          <w:tcPr>
            <w:tcW w:w="3092" w:type="dxa"/>
            <w:shd w:val="clear" w:color="auto" w:fill="auto"/>
          </w:tcPr>
          <w:p w14:paraId="59325455" w14:textId="77777777" w:rsidR="00B25AF5" w:rsidRPr="00B5781F" w:rsidRDefault="005D1212">
            <w:pPr>
              <w:jc w:val="center"/>
              <w:rPr>
                <w:rFonts w:cs="Times New Roman"/>
                <w:color w:val="000000" w:themeColor="text1"/>
                <w:szCs w:val="26"/>
              </w:rPr>
            </w:pPr>
            <w:r w:rsidRPr="006D5EF0">
              <w:rPr>
                <w:rFonts w:cs="Times New Roman"/>
                <w:b/>
                <w:color w:val="000000" w:themeColor="text1"/>
                <w:szCs w:val="26"/>
              </w:rPr>
              <w:t>Ý nghĩa đối với quy trình giao nhận</w:t>
            </w:r>
          </w:p>
        </w:tc>
      </w:tr>
      <w:tr w:rsidR="00B25AF5" w:rsidRPr="00B5781F" w14:paraId="59AE6F46" w14:textId="77777777" w:rsidTr="000C6BD1">
        <w:trPr>
          <w:jc w:val="center"/>
        </w:trPr>
        <w:tc>
          <w:tcPr>
            <w:tcW w:w="3092" w:type="dxa"/>
          </w:tcPr>
          <w:p w14:paraId="20843C61"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Phương tiện vận tải</w:t>
            </w:r>
          </w:p>
        </w:tc>
        <w:tc>
          <w:tcPr>
            <w:tcW w:w="3092" w:type="dxa"/>
          </w:tcPr>
          <w:p w14:paraId="0C0D062C" w14:textId="77777777" w:rsidR="00B25AF5" w:rsidRPr="00B5781F" w:rsidRDefault="005D1212">
            <w:pPr>
              <w:rPr>
                <w:rFonts w:cs="Times New Roman"/>
                <w:color w:val="000000" w:themeColor="text1"/>
                <w:szCs w:val="26"/>
              </w:rPr>
            </w:pPr>
            <w:r w:rsidRPr="00B5781F">
              <w:rPr>
                <w:rFonts w:cs="Times New Roman"/>
                <w:color w:val="000000" w:themeColor="text1"/>
                <w:szCs w:val="26"/>
              </w:rPr>
              <w:t>20 đầu xe kéo tại Chi nhánh Đà Nẵng; 63 đầu xe kéo trên toàn hệ thống.</w:t>
            </w:r>
          </w:p>
        </w:tc>
        <w:tc>
          <w:tcPr>
            <w:tcW w:w="3092" w:type="dxa"/>
          </w:tcPr>
          <w:p w14:paraId="6AB26A8C" w14:textId="31525DED" w:rsidR="00B25AF5" w:rsidRPr="00B5781F" w:rsidRDefault="005D1212">
            <w:pPr>
              <w:rPr>
                <w:rFonts w:cs="Times New Roman"/>
                <w:color w:val="000000" w:themeColor="text1"/>
                <w:szCs w:val="26"/>
              </w:rPr>
            </w:pPr>
            <w:r w:rsidRPr="00B5781F">
              <w:rPr>
                <w:rFonts w:cs="Times New Roman"/>
                <w:color w:val="000000" w:themeColor="text1"/>
                <w:szCs w:val="26"/>
              </w:rPr>
              <w:t>Tạo</w:t>
            </w:r>
            <w:r w:rsidR="00EC3332">
              <w:rPr>
                <w:rFonts w:cs="Times New Roman"/>
                <w:color w:val="000000" w:themeColor="text1"/>
                <w:szCs w:val="26"/>
              </w:rPr>
              <w:t xml:space="preserve"> ra</w:t>
            </w:r>
            <w:r w:rsidRPr="00B5781F">
              <w:rPr>
                <w:rFonts w:cs="Times New Roman"/>
                <w:color w:val="000000" w:themeColor="text1"/>
                <w:szCs w:val="26"/>
              </w:rPr>
              <w:t xml:space="preserve"> khả năng chủ động điều xe, giảm lệ thuộc vào thuê ngoài, hỗ trợ kiểm soát thời gian nâng - hạ container.</w:t>
            </w:r>
          </w:p>
        </w:tc>
      </w:tr>
      <w:tr w:rsidR="00B25AF5" w:rsidRPr="00B5781F" w14:paraId="727F0CDD" w14:textId="77777777" w:rsidTr="000C6BD1">
        <w:trPr>
          <w:jc w:val="center"/>
        </w:trPr>
        <w:tc>
          <w:tcPr>
            <w:tcW w:w="3092" w:type="dxa"/>
          </w:tcPr>
          <w:p w14:paraId="13EFB849"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Cơ sở vật chất văn phòng</w:t>
            </w:r>
          </w:p>
        </w:tc>
        <w:tc>
          <w:tcPr>
            <w:tcW w:w="3092" w:type="dxa"/>
          </w:tcPr>
          <w:p w14:paraId="6E7D728D" w14:textId="77777777" w:rsidR="00B25AF5" w:rsidRPr="00B5781F" w:rsidRDefault="005D1212">
            <w:pPr>
              <w:rPr>
                <w:rFonts w:cs="Times New Roman"/>
                <w:color w:val="000000" w:themeColor="text1"/>
                <w:szCs w:val="26"/>
              </w:rPr>
            </w:pPr>
            <w:r w:rsidRPr="00B5781F">
              <w:rPr>
                <w:rFonts w:cs="Times New Roman"/>
                <w:color w:val="000000" w:themeColor="text1"/>
                <w:szCs w:val="26"/>
              </w:rPr>
              <w:t>12 máy tính, 02 máy in, 02 phòng làm việc, 01 phòng họp.</w:t>
            </w:r>
          </w:p>
        </w:tc>
        <w:tc>
          <w:tcPr>
            <w:tcW w:w="3092" w:type="dxa"/>
          </w:tcPr>
          <w:p w14:paraId="5DA0879A" w14:textId="77777777" w:rsidR="00B25AF5" w:rsidRPr="00B5781F" w:rsidRDefault="005D1212">
            <w:pPr>
              <w:rPr>
                <w:rFonts w:cs="Times New Roman"/>
                <w:color w:val="000000" w:themeColor="text1"/>
                <w:szCs w:val="26"/>
              </w:rPr>
            </w:pPr>
            <w:r w:rsidRPr="00B5781F">
              <w:rPr>
                <w:rFonts w:cs="Times New Roman"/>
                <w:color w:val="000000" w:themeColor="text1"/>
                <w:szCs w:val="26"/>
              </w:rPr>
              <w:t>Phục vụ làm lệnh, xử lý chứng từ điện tử, scan - lưu trữ hồ sơ và họp điều phối.</w:t>
            </w:r>
          </w:p>
        </w:tc>
      </w:tr>
      <w:tr w:rsidR="00B25AF5" w:rsidRPr="00B5781F" w14:paraId="52A4949E" w14:textId="77777777" w:rsidTr="000C6BD1">
        <w:trPr>
          <w:jc w:val="center"/>
        </w:trPr>
        <w:tc>
          <w:tcPr>
            <w:tcW w:w="3092" w:type="dxa"/>
          </w:tcPr>
          <w:p w14:paraId="0F1D6609"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Bãi đỗ phương tiện</w:t>
            </w:r>
          </w:p>
        </w:tc>
        <w:tc>
          <w:tcPr>
            <w:tcW w:w="3092" w:type="dxa"/>
          </w:tcPr>
          <w:p w14:paraId="75E02289" w14:textId="77777777" w:rsidR="00B25AF5" w:rsidRPr="00B5781F" w:rsidRDefault="005D1212">
            <w:pPr>
              <w:rPr>
                <w:rFonts w:cs="Times New Roman"/>
                <w:color w:val="000000" w:themeColor="text1"/>
                <w:szCs w:val="26"/>
              </w:rPr>
            </w:pPr>
            <w:r w:rsidRPr="00B5781F">
              <w:rPr>
                <w:rFonts w:cs="Times New Roman"/>
                <w:color w:val="000000" w:themeColor="text1"/>
                <w:szCs w:val="26"/>
              </w:rPr>
              <w:t>01 bãi đỗ đầu xe kéo.</w:t>
            </w:r>
          </w:p>
        </w:tc>
        <w:tc>
          <w:tcPr>
            <w:tcW w:w="3092" w:type="dxa"/>
          </w:tcPr>
          <w:p w14:paraId="3299D59C" w14:textId="42475809" w:rsidR="00B25AF5" w:rsidRPr="00B5781F" w:rsidRDefault="005D1212">
            <w:pPr>
              <w:rPr>
                <w:rFonts w:cs="Times New Roman"/>
                <w:color w:val="000000" w:themeColor="text1"/>
                <w:szCs w:val="26"/>
              </w:rPr>
            </w:pPr>
            <w:r w:rsidRPr="00B5781F">
              <w:rPr>
                <w:rFonts w:cs="Times New Roman"/>
                <w:color w:val="000000" w:themeColor="text1"/>
                <w:szCs w:val="26"/>
              </w:rPr>
              <w:t>Thuận lợi cho</w:t>
            </w:r>
            <w:r w:rsidR="00EC3332">
              <w:rPr>
                <w:rFonts w:cs="Times New Roman"/>
                <w:color w:val="000000" w:themeColor="text1"/>
                <w:szCs w:val="26"/>
              </w:rPr>
              <w:t xml:space="preserve"> việc</w:t>
            </w:r>
            <w:r w:rsidRPr="00B5781F">
              <w:rPr>
                <w:rFonts w:cs="Times New Roman"/>
                <w:color w:val="000000" w:themeColor="text1"/>
                <w:szCs w:val="26"/>
              </w:rPr>
              <w:t xml:space="preserve"> tập kết xe, giảm chậm trễ do điều động bị động, hỗ trợ bố trí lịch xe.</w:t>
            </w:r>
          </w:p>
        </w:tc>
      </w:tr>
      <w:tr w:rsidR="00B25AF5" w:rsidRPr="00B5781F" w14:paraId="6B5B93B2" w14:textId="77777777" w:rsidTr="000C6BD1">
        <w:trPr>
          <w:jc w:val="center"/>
        </w:trPr>
        <w:tc>
          <w:tcPr>
            <w:tcW w:w="3092" w:type="dxa"/>
          </w:tcPr>
          <w:p w14:paraId="0EE64E2A"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Nhân lực</w:t>
            </w:r>
          </w:p>
        </w:tc>
        <w:tc>
          <w:tcPr>
            <w:tcW w:w="3092" w:type="dxa"/>
          </w:tcPr>
          <w:p w14:paraId="34514FCA" w14:textId="77777777" w:rsidR="00B25AF5" w:rsidRPr="00B5781F" w:rsidRDefault="005D1212">
            <w:pPr>
              <w:rPr>
                <w:rFonts w:cs="Times New Roman"/>
                <w:color w:val="000000" w:themeColor="text1"/>
                <w:szCs w:val="26"/>
              </w:rPr>
            </w:pPr>
            <w:r w:rsidRPr="00B5781F">
              <w:rPr>
                <w:rFonts w:cs="Times New Roman"/>
                <w:color w:val="000000" w:themeColor="text1"/>
                <w:szCs w:val="26"/>
              </w:rPr>
              <w:t>30 người, gồm 10 nhân viên văn phòng và 20 tài xế.</w:t>
            </w:r>
          </w:p>
        </w:tc>
        <w:tc>
          <w:tcPr>
            <w:tcW w:w="3092" w:type="dxa"/>
          </w:tcPr>
          <w:p w14:paraId="2E6ECA81" w14:textId="3CBAA2B6" w:rsidR="00B25AF5" w:rsidRPr="00B5781F" w:rsidRDefault="00EC3332">
            <w:pPr>
              <w:rPr>
                <w:rFonts w:cs="Times New Roman"/>
                <w:color w:val="000000" w:themeColor="text1"/>
                <w:szCs w:val="26"/>
              </w:rPr>
            </w:pPr>
            <w:r>
              <w:rPr>
                <w:rFonts w:cs="Times New Roman"/>
                <w:color w:val="000000" w:themeColor="text1"/>
                <w:szCs w:val="26"/>
              </w:rPr>
              <w:t xml:space="preserve">Đảm bảo </w:t>
            </w:r>
            <w:r w:rsidR="005D1212" w:rsidRPr="00B5781F">
              <w:rPr>
                <w:rFonts w:cs="Times New Roman"/>
                <w:color w:val="000000" w:themeColor="text1"/>
                <w:szCs w:val="26"/>
              </w:rPr>
              <w:t>duy trì vận hành thường xuyên nhưng tạo áp lực phối hợp lớn khi khối lượng việc tăng.</w:t>
            </w:r>
          </w:p>
        </w:tc>
      </w:tr>
    </w:tbl>
    <w:p w14:paraId="6455F00C" w14:textId="52253E63" w:rsidR="00B25AF5" w:rsidRPr="00B5781F" w:rsidRDefault="00CF41C5" w:rsidP="00A90776">
      <w:pPr>
        <w:jc w:val="center"/>
        <w:rPr>
          <w:rFonts w:cs="Times New Roman"/>
          <w:color w:val="000000" w:themeColor="text1"/>
          <w:szCs w:val="26"/>
        </w:rPr>
      </w:pPr>
      <w:r>
        <w:rPr>
          <w:rFonts w:cs="Times New Roman"/>
          <w:iCs/>
          <w:color w:val="000000" w:themeColor="text1"/>
          <w:szCs w:val="26"/>
        </w:rPr>
        <w:t>(</w:t>
      </w:r>
      <w:r w:rsidR="005D1212" w:rsidRPr="006D5EF0">
        <w:rPr>
          <w:rFonts w:cs="Times New Roman"/>
          <w:iCs/>
          <w:color w:val="000000" w:themeColor="text1"/>
          <w:szCs w:val="26"/>
        </w:rPr>
        <w:t>Nguồn: Tổng hợp từ báo cáo</w:t>
      </w:r>
      <w:r>
        <w:rPr>
          <w:rFonts w:cs="Times New Roman"/>
          <w:iCs/>
          <w:color w:val="000000" w:themeColor="text1"/>
          <w:szCs w:val="26"/>
        </w:rPr>
        <w:t xml:space="preserve"> </w:t>
      </w:r>
      <w:r w:rsidR="005D1212" w:rsidRPr="006D5EF0">
        <w:rPr>
          <w:rFonts w:cs="Times New Roman"/>
          <w:iCs/>
          <w:color w:val="000000" w:themeColor="text1"/>
          <w:szCs w:val="26"/>
        </w:rPr>
        <w:t>hoạt động của Công ty TNHH Vietco Logistics - Chi nhánh Đà Nẵng giai đoạn 2023-2025</w:t>
      </w:r>
      <w:r>
        <w:rPr>
          <w:rFonts w:cs="Times New Roman"/>
          <w:iCs/>
          <w:color w:val="000000" w:themeColor="text1"/>
          <w:szCs w:val="26"/>
        </w:rPr>
        <w:t>)</w:t>
      </w:r>
      <w:r w:rsidR="005D1212" w:rsidRPr="00B5781F">
        <w:rPr>
          <w:rFonts w:cs="Times New Roman"/>
          <w:i/>
          <w:color w:val="000000" w:themeColor="text1"/>
          <w:szCs w:val="26"/>
        </w:rPr>
        <w:t>.</w:t>
      </w:r>
    </w:p>
    <w:p w14:paraId="4FE6F285" w14:textId="77777777" w:rsidR="00B25AF5" w:rsidRPr="00F43252" w:rsidRDefault="005D1212" w:rsidP="00F43252">
      <w:pPr>
        <w:pStyle w:val="Heading2"/>
      </w:pPr>
      <w:bookmarkStart w:id="41" w:name="_Toc232260885"/>
      <w:bookmarkEnd w:id="4"/>
      <w:r w:rsidRPr="00F43252">
        <w:t>2.2. Phân tích thực trạng hoạt động kinh doanh của công ty</w:t>
      </w:r>
      <w:bookmarkEnd w:id="41"/>
    </w:p>
    <w:p w14:paraId="69F2C350" w14:textId="77777777" w:rsidR="00B25AF5" w:rsidRPr="00F43252" w:rsidRDefault="005D1212" w:rsidP="00F43252">
      <w:pPr>
        <w:pStyle w:val="Heading3"/>
      </w:pPr>
      <w:bookmarkStart w:id="42" w:name="_Toc232260886"/>
      <w:r w:rsidRPr="00F43252">
        <w:t>2.2.1. Lĩnh vực kinh doanh, thị trường, khách hàng và đối thủ cạnh tranh</w:t>
      </w:r>
      <w:bookmarkEnd w:id="42"/>
    </w:p>
    <w:p w14:paraId="213BBC97" w14:textId="5DDBA8EF" w:rsidR="00B25AF5" w:rsidRPr="00B5781F" w:rsidRDefault="00EC3332" w:rsidP="00CF41C5">
      <w:pPr>
        <w:ind w:firstLine="720"/>
        <w:jc w:val="both"/>
        <w:rPr>
          <w:rFonts w:cs="Times New Roman"/>
          <w:color w:val="000000" w:themeColor="text1"/>
          <w:szCs w:val="26"/>
        </w:rPr>
      </w:pPr>
      <w:r>
        <w:rPr>
          <w:rFonts w:cs="Times New Roman"/>
          <w:color w:val="000000" w:themeColor="text1"/>
          <w:szCs w:val="26"/>
        </w:rPr>
        <w:t>H</w:t>
      </w:r>
      <w:r w:rsidR="005D1212" w:rsidRPr="00B5781F">
        <w:rPr>
          <w:rFonts w:cs="Times New Roman"/>
          <w:color w:val="000000" w:themeColor="text1"/>
          <w:szCs w:val="26"/>
        </w:rPr>
        <w:t>oạt động</w:t>
      </w:r>
      <w:r>
        <w:rPr>
          <w:rFonts w:cs="Times New Roman"/>
          <w:color w:val="000000" w:themeColor="text1"/>
          <w:szCs w:val="26"/>
        </w:rPr>
        <w:t xml:space="preserve"> chính ở chi nhánh Đà Nẵng</w:t>
      </w:r>
      <w:r w:rsidR="005D1212" w:rsidRPr="00B5781F">
        <w:rPr>
          <w:rFonts w:cs="Times New Roman"/>
          <w:color w:val="000000" w:themeColor="text1"/>
          <w:szCs w:val="26"/>
        </w:rPr>
        <w:t xml:space="preserve"> chủ yếu ở mảng vận chuyển hàng hóa nội địa, đặc biệt là các dịch vụ giao nhận container gắn với các chặng depot - kho khách hàng - cảng. Đây là phân khúc có yêu cầu rất cao về tính ổn định dịch vụ, độ chính xác chứng từ và khả năng kiểm soát thời gian. Không giống vận tải hàng lẻ đơn thuần, giao nhận </w:t>
      </w:r>
      <w:r w:rsidR="005D1212" w:rsidRPr="00B5781F">
        <w:rPr>
          <w:rFonts w:cs="Times New Roman"/>
          <w:color w:val="000000" w:themeColor="text1"/>
          <w:szCs w:val="26"/>
        </w:rPr>
        <w:lastRenderedPageBreak/>
        <w:t>container nội địa đòi hỏi đồng thời năng lực điều xe, phối hợp hiện trường, xử lý lệnh điện tử và đối soát hồ sơ sau chuyến đi.</w:t>
      </w:r>
    </w:p>
    <w:p w14:paraId="0BBEAF3F" w14:textId="77777777" w:rsidR="00B25AF5" w:rsidRPr="00B5781F" w:rsidRDefault="005D1212" w:rsidP="00CF41C5">
      <w:pPr>
        <w:ind w:firstLine="720"/>
        <w:jc w:val="both"/>
        <w:rPr>
          <w:rFonts w:cs="Times New Roman"/>
          <w:color w:val="000000" w:themeColor="text1"/>
          <w:szCs w:val="26"/>
        </w:rPr>
      </w:pPr>
      <w:r w:rsidRPr="00B5781F">
        <w:rPr>
          <w:rFonts w:cs="Times New Roman"/>
          <w:color w:val="000000" w:themeColor="text1"/>
          <w:szCs w:val="26"/>
        </w:rPr>
        <w:t>Về thị trường, chi nhánh tập trung chủ yếu ở Đà Nẵng, miền Trung và các tuyến kết nối liên vùng. Đặc thù của khu vực này là hàng hóa xuất khẩu, hàng nguyên liệu sản xuất và hàng phân phối nội địa thường đi qua các nút giao thông và cảng trọng yếu. Điều đó làm cho tiến độ giao nhận phụ thuộc rất lớn vào chất lượng điều hành vận tải đường bộ, sự phối hợp với depot/cảng và khả năng xử lý phát sinh trong khung giờ thực tế.</w:t>
      </w:r>
    </w:p>
    <w:p w14:paraId="2D55B4D1" w14:textId="77777777" w:rsidR="00B25AF5" w:rsidRPr="00B5781F" w:rsidRDefault="005D1212" w:rsidP="00CF41C5">
      <w:pPr>
        <w:ind w:firstLine="720"/>
        <w:jc w:val="both"/>
        <w:rPr>
          <w:rFonts w:cs="Times New Roman"/>
          <w:color w:val="000000" w:themeColor="text1"/>
          <w:szCs w:val="26"/>
        </w:rPr>
      </w:pPr>
      <w:r w:rsidRPr="00B5781F">
        <w:rPr>
          <w:rFonts w:cs="Times New Roman"/>
          <w:color w:val="000000" w:themeColor="text1"/>
          <w:szCs w:val="26"/>
        </w:rPr>
        <w:t>Nhóm khách hàng chủ yếu của doanh nghiệp là khách hàng doanh nghiệp, bao gồm doanh nghiệp sản xuất, kinh doanh lương thực - thực phẩm, hàng tiêu dùng, vật tư và các đơn vị có nhu cầu xuất khẩu. Đây là nhóm khách hàng coi trọng tính đúng giờ, tính minh bạch và sự ổn định lâu dài hơn là mức giá thấp trong ngắn hạn. Vì vậy, yếu tố giữ chân khách hàng không chỉ nằm ở cước phí mà còn nằm ở năng lực tổ chức dịch vụ không đứt gãy, hạn chế sai chứng từ và phản hồi nhanh khi phát sinh vấn đề.</w:t>
      </w:r>
    </w:p>
    <w:p w14:paraId="4C0680DB" w14:textId="77777777" w:rsidR="00B25AF5" w:rsidRPr="00B5781F" w:rsidRDefault="005D1212" w:rsidP="00CF41C5">
      <w:pPr>
        <w:ind w:firstLine="720"/>
        <w:jc w:val="both"/>
        <w:rPr>
          <w:rFonts w:cs="Times New Roman"/>
          <w:color w:val="000000" w:themeColor="text1"/>
          <w:szCs w:val="26"/>
        </w:rPr>
      </w:pPr>
      <w:r w:rsidRPr="00B5781F">
        <w:rPr>
          <w:rFonts w:cs="Times New Roman"/>
          <w:color w:val="000000" w:themeColor="text1"/>
          <w:szCs w:val="26"/>
        </w:rPr>
        <w:t>Thị trường logistics miền Trung cũng có mức độ cạnh tranh đáng kể với sự hiện diện của nhiều doanh nghiệp như Nhất Tín Logistics, Trường Hải Logistics, Gemadept Logistics và các đơn vị vận tải khu vực. Các doanh nghiệp này cạnh tranh trên nhiều khía cạnh: giá cước, độ phủ tuyến, khả năng đáp ứng sản lượng lớn, chất lượng dịch vụ và mức độ ứng dụng công nghệ. Trong bối cảnh đó, quy trình giao nhận và quản trị chứng từ trở thành lợi thế cạnh tranh thực chất của Vietco. Một doanh nghiệp có thể không chào giá thấp nhất nhưng nếu vận hành ổn định, ít lỗi hồ sơ, giao đúng tiến độ và xử lý nhanh thì vẫn có thể duy trì khách hàng bền vững.</w:t>
      </w:r>
    </w:p>
    <w:p w14:paraId="308A1D9D" w14:textId="77777777" w:rsidR="00B25AF5" w:rsidRPr="00B5781F" w:rsidRDefault="005D1212" w:rsidP="00CF41C5">
      <w:pPr>
        <w:ind w:firstLine="720"/>
        <w:jc w:val="both"/>
        <w:rPr>
          <w:rFonts w:cs="Times New Roman"/>
          <w:color w:val="000000" w:themeColor="text1"/>
          <w:szCs w:val="26"/>
        </w:rPr>
      </w:pPr>
      <w:r w:rsidRPr="00B5781F">
        <w:rPr>
          <w:rFonts w:cs="Times New Roman"/>
          <w:color w:val="000000" w:themeColor="text1"/>
          <w:szCs w:val="26"/>
        </w:rPr>
        <w:t>Điểm đáng lưu ý là thị trường hiện nay ngày càng nhạy cảm với các yếu tố vĩ mô như biến động giá dầu, phí cầu đường, yêu cầu số hóa tại cảng và tiêu chuẩn dịch vụ cao hơn từ khách hàng. Điều này có nghĩa chi nhánh không thể chỉ cạnh tranh bằng kinh nghiệm hay đội xe sẵn có, mà cần nâng năng lực quy trình lên thành năng lực tổ chức dịch vụ có kiểm soát. Từ góc nhìn đó, nghiên cứu quy trình giao nhận container tại Vietco không chỉ có ý nghĩa nội bộ mà còn gắn trực tiếp với năng lực cạnh tranh của doanh nghiệp.</w:t>
      </w:r>
    </w:p>
    <w:p w14:paraId="3D9ED186" w14:textId="79D73188" w:rsidR="00B25AF5" w:rsidRPr="00F43252" w:rsidRDefault="005D1212" w:rsidP="00F43252">
      <w:pPr>
        <w:pStyle w:val="Heading3"/>
      </w:pPr>
      <w:bookmarkStart w:id="43" w:name="_Toc232260887"/>
      <w:r w:rsidRPr="00F43252">
        <w:lastRenderedPageBreak/>
        <w:t>2.2.2. Kết quả hoạt động kinh doanh của công ty trong những năm gần đây</w:t>
      </w:r>
      <w:bookmarkEnd w:id="43"/>
    </w:p>
    <w:p w14:paraId="196858CE" w14:textId="61550592" w:rsidR="00CF41C5" w:rsidRDefault="00CF41C5" w:rsidP="00CF41C5">
      <w:pPr>
        <w:tabs>
          <w:tab w:val="left" w:pos="851"/>
        </w:tabs>
        <w:spacing w:after="0" w:line="276" w:lineRule="auto"/>
        <w:jc w:val="center"/>
      </w:pPr>
      <w:r>
        <w:t xml:space="preserve">Bảng </w:t>
      </w:r>
      <w:r w:rsidR="00845D62">
        <w:t>2.2</w:t>
      </w:r>
      <w:r>
        <w:t>. Bảng tóm tắt cân đối tài chính về Tài sản trong giai đoạn 2023-2025</w:t>
      </w:r>
    </w:p>
    <w:p w14:paraId="5323A8E2" w14:textId="77777777" w:rsidR="00CF41C5" w:rsidRPr="00D115BB" w:rsidRDefault="00CF41C5" w:rsidP="00CF41C5">
      <w:pPr>
        <w:spacing w:after="0" w:line="276" w:lineRule="auto"/>
        <w:jc w:val="right"/>
      </w:pPr>
      <w:r>
        <w:t>Đơn vị tính: VND</w:t>
      </w:r>
    </w:p>
    <w:tbl>
      <w:tblPr>
        <w:tblStyle w:val="TableGrid"/>
        <w:tblW w:w="9370" w:type="dxa"/>
        <w:tblLook w:val="04A0" w:firstRow="1" w:lastRow="0" w:firstColumn="1" w:lastColumn="0" w:noHBand="0" w:noVBand="1"/>
      </w:tblPr>
      <w:tblGrid>
        <w:gridCol w:w="1189"/>
        <w:gridCol w:w="1841"/>
        <w:gridCol w:w="1841"/>
        <w:gridCol w:w="1841"/>
        <w:gridCol w:w="1329"/>
        <w:gridCol w:w="1329"/>
      </w:tblGrid>
      <w:tr w:rsidR="00CF41C5" w:rsidRPr="00B36E91" w14:paraId="15AF7B6B" w14:textId="77777777" w:rsidTr="00CF41C5">
        <w:tc>
          <w:tcPr>
            <w:tcW w:w="1507" w:type="dxa"/>
            <w:hideMark/>
          </w:tcPr>
          <w:p w14:paraId="38143A8B" w14:textId="77777777" w:rsidR="00CF41C5" w:rsidRDefault="00CF41C5" w:rsidP="00CF41C5">
            <w:r>
              <w:t>TÀI SẢN</w:t>
            </w:r>
          </w:p>
        </w:tc>
        <w:tc>
          <w:tcPr>
            <w:tcW w:w="0" w:type="auto"/>
            <w:hideMark/>
          </w:tcPr>
          <w:p w14:paraId="7B16C4D4" w14:textId="77777777" w:rsidR="00CF41C5" w:rsidRDefault="00CF41C5" w:rsidP="00CF41C5">
            <w:r>
              <w:t>Năm 2023</w:t>
            </w:r>
          </w:p>
        </w:tc>
        <w:tc>
          <w:tcPr>
            <w:tcW w:w="0" w:type="auto"/>
            <w:hideMark/>
          </w:tcPr>
          <w:p w14:paraId="3389ED28" w14:textId="77777777" w:rsidR="00CF41C5" w:rsidRDefault="00CF41C5" w:rsidP="00CF41C5">
            <w:r>
              <w:t>Năm 2024</w:t>
            </w:r>
          </w:p>
        </w:tc>
        <w:tc>
          <w:tcPr>
            <w:tcW w:w="0" w:type="auto"/>
            <w:hideMark/>
          </w:tcPr>
          <w:p w14:paraId="4D5BDFFD" w14:textId="77777777" w:rsidR="00CF41C5" w:rsidRDefault="00CF41C5" w:rsidP="00CF41C5">
            <w:r>
              <w:t>Năm 2025</w:t>
            </w:r>
          </w:p>
        </w:tc>
        <w:tc>
          <w:tcPr>
            <w:tcW w:w="0" w:type="auto"/>
            <w:hideMark/>
          </w:tcPr>
          <w:p w14:paraId="58ACB930" w14:textId="77777777" w:rsidR="00CF41C5" w:rsidRDefault="00CF41C5" w:rsidP="00CF41C5">
            <w:r>
              <w:t>Tăng trưởng 2024/2023 (%)</w:t>
            </w:r>
          </w:p>
        </w:tc>
        <w:tc>
          <w:tcPr>
            <w:tcW w:w="0" w:type="auto"/>
            <w:hideMark/>
          </w:tcPr>
          <w:p w14:paraId="75493CD4" w14:textId="77777777" w:rsidR="00CF41C5" w:rsidRDefault="00CF41C5" w:rsidP="00CF41C5">
            <w:r>
              <w:t>Tăng trưởng 2025/2024 (%)</w:t>
            </w:r>
          </w:p>
        </w:tc>
      </w:tr>
      <w:tr w:rsidR="00CF41C5" w:rsidRPr="00B36E91" w14:paraId="1058AE53" w14:textId="77777777" w:rsidTr="00CF41C5">
        <w:tc>
          <w:tcPr>
            <w:tcW w:w="1507" w:type="dxa"/>
            <w:hideMark/>
          </w:tcPr>
          <w:p w14:paraId="081E68A7" w14:textId="77777777" w:rsidR="00CF41C5" w:rsidRDefault="00CF41C5" w:rsidP="00CF41C5">
            <w:r>
              <w:t>A. Tài sản ngắn hạn</w:t>
            </w:r>
          </w:p>
        </w:tc>
        <w:tc>
          <w:tcPr>
            <w:tcW w:w="0" w:type="auto"/>
            <w:hideMark/>
          </w:tcPr>
          <w:p w14:paraId="11A18BAA" w14:textId="77777777" w:rsidR="00CF41C5" w:rsidRDefault="00CF41C5" w:rsidP="00CF41C5">
            <w:r>
              <w:t>30.694.125.457</w:t>
            </w:r>
          </w:p>
        </w:tc>
        <w:tc>
          <w:tcPr>
            <w:tcW w:w="0" w:type="auto"/>
            <w:hideMark/>
          </w:tcPr>
          <w:p w14:paraId="7D77A6AF" w14:textId="77777777" w:rsidR="00CF41C5" w:rsidRDefault="00CF41C5" w:rsidP="00CF41C5">
            <w:r>
              <w:t>34.668.215.428</w:t>
            </w:r>
          </w:p>
        </w:tc>
        <w:tc>
          <w:tcPr>
            <w:tcW w:w="0" w:type="auto"/>
            <w:hideMark/>
          </w:tcPr>
          <w:p w14:paraId="72429509" w14:textId="77777777" w:rsidR="00CF41C5" w:rsidRDefault="00CF41C5" w:rsidP="00CF41C5">
            <w:r>
              <w:t>39.120.129.667</w:t>
            </w:r>
          </w:p>
        </w:tc>
        <w:tc>
          <w:tcPr>
            <w:tcW w:w="0" w:type="auto"/>
            <w:hideMark/>
          </w:tcPr>
          <w:p w14:paraId="7F5C7812" w14:textId="77777777" w:rsidR="00CF41C5" w:rsidRDefault="00CF41C5" w:rsidP="00CF41C5">
            <w:r>
              <w:t>12,95</w:t>
            </w:r>
          </w:p>
        </w:tc>
        <w:tc>
          <w:tcPr>
            <w:tcW w:w="0" w:type="auto"/>
            <w:hideMark/>
          </w:tcPr>
          <w:p w14:paraId="197749D8" w14:textId="77777777" w:rsidR="00CF41C5" w:rsidRDefault="00CF41C5" w:rsidP="00CF41C5">
            <w:r>
              <w:t>12,84</w:t>
            </w:r>
          </w:p>
        </w:tc>
      </w:tr>
      <w:tr w:rsidR="00CF41C5" w:rsidRPr="00B36E91" w14:paraId="3DE3FD44" w14:textId="77777777" w:rsidTr="00CF41C5">
        <w:tc>
          <w:tcPr>
            <w:tcW w:w="1507" w:type="dxa"/>
            <w:hideMark/>
          </w:tcPr>
          <w:p w14:paraId="35246B3D" w14:textId="77777777" w:rsidR="00CF41C5" w:rsidRDefault="00CF41C5" w:rsidP="00CF41C5">
            <w:r>
              <w:t>I. Tiền và các khoản tương đương</w:t>
            </w:r>
          </w:p>
        </w:tc>
        <w:tc>
          <w:tcPr>
            <w:tcW w:w="0" w:type="auto"/>
            <w:hideMark/>
          </w:tcPr>
          <w:p w14:paraId="5132C8C5" w14:textId="77777777" w:rsidR="00CF41C5" w:rsidRDefault="00CF41C5" w:rsidP="00CF41C5">
            <w:r>
              <w:t>3.682.458.211</w:t>
            </w:r>
          </w:p>
        </w:tc>
        <w:tc>
          <w:tcPr>
            <w:tcW w:w="0" w:type="auto"/>
            <w:hideMark/>
          </w:tcPr>
          <w:p w14:paraId="244CFD98" w14:textId="77777777" w:rsidR="00CF41C5" w:rsidRDefault="00CF41C5" w:rsidP="00CF41C5">
            <w:r>
              <w:t>4.158.960.354</w:t>
            </w:r>
          </w:p>
        </w:tc>
        <w:tc>
          <w:tcPr>
            <w:tcW w:w="0" w:type="auto"/>
            <w:hideMark/>
          </w:tcPr>
          <w:p w14:paraId="38A96365" w14:textId="77777777" w:rsidR="00CF41C5" w:rsidRDefault="00CF41C5" w:rsidP="00CF41C5">
            <w:r>
              <w:t>4.693.386.759</w:t>
            </w:r>
          </w:p>
        </w:tc>
        <w:tc>
          <w:tcPr>
            <w:tcW w:w="0" w:type="auto"/>
            <w:hideMark/>
          </w:tcPr>
          <w:p w14:paraId="5556F5DA" w14:textId="77777777" w:rsidR="00CF41C5" w:rsidRDefault="00CF41C5" w:rsidP="00CF41C5">
            <w:r>
              <w:t>12,94</w:t>
            </w:r>
          </w:p>
        </w:tc>
        <w:tc>
          <w:tcPr>
            <w:tcW w:w="0" w:type="auto"/>
            <w:hideMark/>
          </w:tcPr>
          <w:p w14:paraId="04229613" w14:textId="77777777" w:rsidR="00CF41C5" w:rsidRDefault="00CF41C5" w:rsidP="00CF41C5">
            <w:r>
              <w:t>12,85</w:t>
            </w:r>
          </w:p>
        </w:tc>
      </w:tr>
      <w:tr w:rsidR="00CF41C5" w:rsidRPr="00B36E91" w14:paraId="43E64F6E" w14:textId="77777777" w:rsidTr="00CF41C5">
        <w:tc>
          <w:tcPr>
            <w:tcW w:w="1507" w:type="dxa"/>
            <w:hideMark/>
          </w:tcPr>
          <w:p w14:paraId="6E77F38A" w14:textId="77777777" w:rsidR="00CF41C5" w:rsidRDefault="00CF41C5" w:rsidP="00CF41C5">
            <w:r>
              <w:t>II. Các khoản phải thu ngắn hạn</w:t>
            </w:r>
          </w:p>
        </w:tc>
        <w:tc>
          <w:tcPr>
            <w:tcW w:w="0" w:type="auto"/>
            <w:hideMark/>
          </w:tcPr>
          <w:p w14:paraId="0AC6ED2C" w14:textId="77777777" w:rsidR="00CF41C5" w:rsidRDefault="00CF41C5" w:rsidP="00CF41C5">
            <w:r>
              <w:t>19.949.120.356</w:t>
            </w:r>
          </w:p>
        </w:tc>
        <w:tc>
          <w:tcPr>
            <w:tcW w:w="0" w:type="auto"/>
            <w:hideMark/>
          </w:tcPr>
          <w:p w14:paraId="0C85642A" w14:textId="77777777" w:rsidR="00CF41C5" w:rsidRDefault="00CF41C5" w:rsidP="00CF41C5">
            <w:r>
              <w:t>22.534.180.617</w:t>
            </w:r>
          </w:p>
        </w:tc>
        <w:tc>
          <w:tcPr>
            <w:tcW w:w="0" w:type="auto"/>
            <w:hideMark/>
          </w:tcPr>
          <w:p w14:paraId="7460550E" w14:textId="77777777" w:rsidR="00CF41C5" w:rsidRDefault="00CF41C5" w:rsidP="00CF41C5">
            <w:r>
              <w:t>25.436.583.080</w:t>
            </w:r>
          </w:p>
        </w:tc>
        <w:tc>
          <w:tcPr>
            <w:tcW w:w="0" w:type="auto"/>
            <w:hideMark/>
          </w:tcPr>
          <w:p w14:paraId="2EABE3F6" w14:textId="77777777" w:rsidR="00CF41C5" w:rsidRDefault="00CF41C5" w:rsidP="00CF41C5">
            <w:r>
              <w:t>12,96</w:t>
            </w:r>
          </w:p>
        </w:tc>
        <w:tc>
          <w:tcPr>
            <w:tcW w:w="0" w:type="auto"/>
            <w:hideMark/>
          </w:tcPr>
          <w:p w14:paraId="1355212C" w14:textId="77777777" w:rsidR="00CF41C5" w:rsidRDefault="00CF41C5" w:rsidP="00CF41C5">
            <w:r>
              <w:t>12,88</w:t>
            </w:r>
          </w:p>
        </w:tc>
      </w:tr>
      <w:tr w:rsidR="00CF41C5" w:rsidRPr="00B36E91" w14:paraId="6F26E98A" w14:textId="77777777" w:rsidTr="00CF41C5">
        <w:tc>
          <w:tcPr>
            <w:tcW w:w="1507" w:type="dxa"/>
            <w:hideMark/>
          </w:tcPr>
          <w:p w14:paraId="7581FC82" w14:textId="77777777" w:rsidR="00CF41C5" w:rsidRDefault="00CF41C5" w:rsidP="00CF41C5">
            <w:r>
              <w:t>III. Hàng tồn kho</w:t>
            </w:r>
          </w:p>
        </w:tc>
        <w:tc>
          <w:tcPr>
            <w:tcW w:w="0" w:type="auto"/>
            <w:hideMark/>
          </w:tcPr>
          <w:p w14:paraId="16C1075B" w14:textId="77777777" w:rsidR="00CF41C5" w:rsidRDefault="00CF41C5" w:rsidP="00CF41C5">
            <w:r>
              <w:t>5.524.288.753</w:t>
            </w:r>
          </w:p>
        </w:tc>
        <w:tc>
          <w:tcPr>
            <w:tcW w:w="0" w:type="auto"/>
            <w:hideMark/>
          </w:tcPr>
          <w:p w14:paraId="0643F8EA" w14:textId="77777777" w:rsidR="00CF41C5" w:rsidRDefault="00CF41C5" w:rsidP="00CF41C5">
            <w:r>
              <w:t>6.238.452.122</w:t>
            </w:r>
          </w:p>
        </w:tc>
        <w:tc>
          <w:tcPr>
            <w:tcW w:w="0" w:type="auto"/>
            <w:hideMark/>
          </w:tcPr>
          <w:p w14:paraId="78B0EE17" w14:textId="77777777" w:rsidR="00CF41C5" w:rsidRDefault="00CF41C5" w:rsidP="00CF41C5">
            <w:r>
              <w:t>7.033.854.768</w:t>
            </w:r>
          </w:p>
        </w:tc>
        <w:tc>
          <w:tcPr>
            <w:tcW w:w="0" w:type="auto"/>
            <w:hideMark/>
          </w:tcPr>
          <w:p w14:paraId="36AAD454" w14:textId="77777777" w:rsidR="00CF41C5" w:rsidRDefault="00CF41C5" w:rsidP="00CF41C5">
            <w:r>
              <w:t>12,93</w:t>
            </w:r>
          </w:p>
        </w:tc>
        <w:tc>
          <w:tcPr>
            <w:tcW w:w="0" w:type="auto"/>
            <w:hideMark/>
          </w:tcPr>
          <w:p w14:paraId="52A06A9D" w14:textId="77777777" w:rsidR="00CF41C5" w:rsidRDefault="00CF41C5" w:rsidP="00CF41C5">
            <w:r>
              <w:t>12,75</w:t>
            </w:r>
          </w:p>
        </w:tc>
      </w:tr>
      <w:tr w:rsidR="00CF41C5" w:rsidRPr="00B36E91" w14:paraId="28FD4AD8" w14:textId="77777777" w:rsidTr="00CF41C5">
        <w:trPr>
          <w:trHeight w:val="1057"/>
        </w:trPr>
        <w:tc>
          <w:tcPr>
            <w:tcW w:w="1507" w:type="dxa"/>
            <w:hideMark/>
          </w:tcPr>
          <w:p w14:paraId="42DA5189" w14:textId="77777777" w:rsidR="00CF41C5" w:rsidRDefault="00CF41C5" w:rsidP="00CF41C5">
            <w:r>
              <w:t>IV. Tài sản ngắn hạn khác</w:t>
            </w:r>
          </w:p>
        </w:tc>
        <w:tc>
          <w:tcPr>
            <w:tcW w:w="0" w:type="auto"/>
            <w:hideMark/>
          </w:tcPr>
          <w:p w14:paraId="4C76DF18" w14:textId="77777777" w:rsidR="00CF41C5" w:rsidRDefault="00CF41C5" w:rsidP="00CF41C5">
            <w:r>
              <w:t>1.538.258.137</w:t>
            </w:r>
          </w:p>
        </w:tc>
        <w:tc>
          <w:tcPr>
            <w:tcW w:w="0" w:type="auto"/>
            <w:hideMark/>
          </w:tcPr>
          <w:p w14:paraId="07596BE5" w14:textId="77777777" w:rsidR="00CF41C5" w:rsidRDefault="00CF41C5" w:rsidP="00CF41C5">
            <w:r>
              <w:t>1.736.622.335</w:t>
            </w:r>
          </w:p>
        </w:tc>
        <w:tc>
          <w:tcPr>
            <w:tcW w:w="0" w:type="auto"/>
            <w:hideMark/>
          </w:tcPr>
          <w:p w14:paraId="0C8CF14F" w14:textId="77777777" w:rsidR="00CF41C5" w:rsidRDefault="00CF41C5" w:rsidP="00CF41C5">
            <w:r>
              <w:t>1.956.305.060</w:t>
            </w:r>
          </w:p>
        </w:tc>
        <w:tc>
          <w:tcPr>
            <w:tcW w:w="0" w:type="auto"/>
            <w:hideMark/>
          </w:tcPr>
          <w:p w14:paraId="16121142" w14:textId="77777777" w:rsidR="00CF41C5" w:rsidRDefault="00CF41C5" w:rsidP="00CF41C5">
            <w:r>
              <w:t>12,90</w:t>
            </w:r>
          </w:p>
        </w:tc>
        <w:tc>
          <w:tcPr>
            <w:tcW w:w="0" w:type="auto"/>
            <w:hideMark/>
          </w:tcPr>
          <w:p w14:paraId="4E2CD53C" w14:textId="77777777" w:rsidR="00CF41C5" w:rsidRDefault="00CF41C5" w:rsidP="00CF41C5">
            <w:r>
              <w:t>12,65</w:t>
            </w:r>
          </w:p>
        </w:tc>
      </w:tr>
      <w:tr w:rsidR="00CF41C5" w:rsidRPr="00B36E91" w14:paraId="6420F7BE" w14:textId="77777777" w:rsidTr="00CF41C5">
        <w:tc>
          <w:tcPr>
            <w:tcW w:w="1507" w:type="dxa"/>
            <w:hideMark/>
          </w:tcPr>
          <w:p w14:paraId="182D1777" w14:textId="77777777" w:rsidR="00CF41C5" w:rsidRDefault="00CF41C5" w:rsidP="00CF41C5">
            <w:r>
              <w:t>B. Tài sản dài hạn</w:t>
            </w:r>
          </w:p>
        </w:tc>
        <w:tc>
          <w:tcPr>
            <w:tcW w:w="0" w:type="auto"/>
            <w:hideMark/>
          </w:tcPr>
          <w:p w14:paraId="14E9DF4A" w14:textId="77777777" w:rsidR="00CF41C5" w:rsidRDefault="00CF41C5" w:rsidP="00CF41C5">
            <w:r>
              <w:t>16.534.520.183</w:t>
            </w:r>
          </w:p>
        </w:tc>
        <w:tc>
          <w:tcPr>
            <w:tcW w:w="0" w:type="auto"/>
            <w:hideMark/>
          </w:tcPr>
          <w:p w14:paraId="6B27D00E" w14:textId="77777777" w:rsidR="00CF41C5" w:rsidRDefault="00CF41C5" w:rsidP="00CF41C5">
            <w:r>
              <w:t>18.667.927.421</w:t>
            </w:r>
          </w:p>
        </w:tc>
        <w:tc>
          <w:tcPr>
            <w:tcW w:w="0" w:type="auto"/>
            <w:hideMark/>
          </w:tcPr>
          <w:p w14:paraId="71658F6F" w14:textId="77777777" w:rsidR="00CF41C5" w:rsidRDefault="00CF41C5" w:rsidP="00CF41C5">
            <w:r>
              <w:t>21.044.054.557</w:t>
            </w:r>
          </w:p>
        </w:tc>
        <w:tc>
          <w:tcPr>
            <w:tcW w:w="0" w:type="auto"/>
            <w:hideMark/>
          </w:tcPr>
          <w:p w14:paraId="603C9A52" w14:textId="77777777" w:rsidR="00CF41C5" w:rsidRDefault="00CF41C5" w:rsidP="00CF41C5">
            <w:r>
              <w:t>12,90</w:t>
            </w:r>
          </w:p>
        </w:tc>
        <w:tc>
          <w:tcPr>
            <w:tcW w:w="0" w:type="auto"/>
            <w:hideMark/>
          </w:tcPr>
          <w:p w14:paraId="0FF92584" w14:textId="77777777" w:rsidR="00CF41C5" w:rsidRDefault="00CF41C5" w:rsidP="00CF41C5">
            <w:r>
              <w:t>12,73</w:t>
            </w:r>
          </w:p>
        </w:tc>
      </w:tr>
      <w:tr w:rsidR="00CF41C5" w:rsidRPr="00B36E91" w14:paraId="3165579A" w14:textId="77777777" w:rsidTr="00CF41C5">
        <w:tc>
          <w:tcPr>
            <w:tcW w:w="1507" w:type="dxa"/>
            <w:hideMark/>
          </w:tcPr>
          <w:p w14:paraId="5FCD161A" w14:textId="77777777" w:rsidR="00CF41C5" w:rsidRDefault="00CF41C5" w:rsidP="00CF41C5">
            <w:r>
              <w:lastRenderedPageBreak/>
              <w:t>I. Các khoản  phải thu dài hạn</w:t>
            </w:r>
          </w:p>
        </w:tc>
        <w:tc>
          <w:tcPr>
            <w:tcW w:w="0" w:type="auto"/>
            <w:hideMark/>
          </w:tcPr>
          <w:p w14:paraId="59D5DABB" w14:textId="77777777" w:rsidR="00CF41C5" w:rsidRDefault="00CF41C5" w:rsidP="00CF41C5">
            <w:r>
              <w:t>662.358.422</w:t>
            </w:r>
          </w:p>
        </w:tc>
        <w:tc>
          <w:tcPr>
            <w:tcW w:w="0" w:type="auto"/>
            <w:hideMark/>
          </w:tcPr>
          <w:p w14:paraId="7C35185D" w14:textId="77777777" w:rsidR="00CF41C5" w:rsidRDefault="00CF41C5" w:rsidP="00CF41C5">
            <w:r>
              <w:t>747.880.551</w:t>
            </w:r>
          </w:p>
        </w:tc>
        <w:tc>
          <w:tcPr>
            <w:tcW w:w="0" w:type="auto"/>
            <w:hideMark/>
          </w:tcPr>
          <w:p w14:paraId="1BF49F39" w14:textId="77777777" w:rsidR="00CF41C5" w:rsidRDefault="00CF41C5" w:rsidP="00CF41C5">
            <w:r>
              <w:t>842.113.500</w:t>
            </w:r>
          </w:p>
        </w:tc>
        <w:tc>
          <w:tcPr>
            <w:tcW w:w="0" w:type="auto"/>
            <w:hideMark/>
          </w:tcPr>
          <w:p w14:paraId="128D15DE" w14:textId="77777777" w:rsidR="00CF41C5" w:rsidRDefault="00CF41C5" w:rsidP="00CF41C5">
            <w:r>
              <w:t>12,91</w:t>
            </w:r>
          </w:p>
        </w:tc>
        <w:tc>
          <w:tcPr>
            <w:tcW w:w="0" w:type="auto"/>
            <w:hideMark/>
          </w:tcPr>
          <w:p w14:paraId="498C960D" w14:textId="77777777" w:rsidR="00CF41C5" w:rsidRDefault="00CF41C5" w:rsidP="00CF41C5">
            <w:r>
              <w:t>12,60</w:t>
            </w:r>
          </w:p>
        </w:tc>
      </w:tr>
      <w:tr w:rsidR="00CF41C5" w:rsidRPr="00B36E91" w14:paraId="05E943EB" w14:textId="77777777" w:rsidTr="00CF41C5">
        <w:tc>
          <w:tcPr>
            <w:tcW w:w="1507" w:type="dxa"/>
            <w:hideMark/>
          </w:tcPr>
          <w:p w14:paraId="17DE717C" w14:textId="77777777" w:rsidR="00CF41C5" w:rsidRDefault="00CF41C5" w:rsidP="00CF41C5">
            <w:r>
              <w:t>II. Tài sản cố định</w:t>
            </w:r>
          </w:p>
        </w:tc>
        <w:tc>
          <w:tcPr>
            <w:tcW w:w="0" w:type="auto"/>
            <w:hideMark/>
          </w:tcPr>
          <w:p w14:paraId="4BB460E9" w14:textId="77777777" w:rsidR="00CF41C5" w:rsidRDefault="00CF41C5" w:rsidP="00CF41C5">
            <w:r>
              <w:t>14.541.720.354</w:t>
            </w:r>
          </w:p>
        </w:tc>
        <w:tc>
          <w:tcPr>
            <w:tcW w:w="0" w:type="auto"/>
            <w:hideMark/>
          </w:tcPr>
          <w:p w14:paraId="61F6B3B1" w14:textId="77777777" w:rsidR="00CF41C5" w:rsidRDefault="00CF41C5" w:rsidP="00CF41C5">
            <w:r>
              <w:t>16.425.840.493</w:t>
            </w:r>
          </w:p>
        </w:tc>
        <w:tc>
          <w:tcPr>
            <w:tcW w:w="0" w:type="auto"/>
            <w:hideMark/>
          </w:tcPr>
          <w:p w14:paraId="50588077" w14:textId="77777777" w:rsidR="00CF41C5" w:rsidRDefault="00CF41C5" w:rsidP="00CF41C5">
            <w:r>
              <w:t>18.525.062.908</w:t>
            </w:r>
          </w:p>
        </w:tc>
        <w:tc>
          <w:tcPr>
            <w:tcW w:w="0" w:type="auto"/>
            <w:hideMark/>
          </w:tcPr>
          <w:p w14:paraId="6E453609" w14:textId="77777777" w:rsidR="00CF41C5" w:rsidRDefault="00CF41C5" w:rsidP="00CF41C5">
            <w:r>
              <w:t>12,96</w:t>
            </w:r>
          </w:p>
        </w:tc>
        <w:tc>
          <w:tcPr>
            <w:tcW w:w="0" w:type="auto"/>
            <w:hideMark/>
          </w:tcPr>
          <w:p w14:paraId="7036EB2E" w14:textId="77777777" w:rsidR="00CF41C5" w:rsidRDefault="00CF41C5" w:rsidP="00CF41C5">
            <w:r>
              <w:t>12,78</w:t>
            </w:r>
          </w:p>
        </w:tc>
      </w:tr>
      <w:tr w:rsidR="00CF41C5" w:rsidRPr="00B36E91" w14:paraId="3F6905F5" w14:textId="77777777" w:rsidTr="00CF41C5">
        <w:tc>
          <w:tcPr>
            <w:tcW w:w="1507" w:type="dxa"/>
            <w:hideMark/>
          </w:tcPr>
          <w:p w14:paraId="60DF39C1" w14:textId="77777777" w:rsidR="00CF41C5" w:rsidRDefault="00CF41C5" w:rsidP="00CF41C5">
            <w:r>
              <w:t>1. Tài sản cố định hữu hình</w:t>
            </w:r>
          </w:p>
        </w:tc>
        <w:tc>
          <w:tcPr>
            <w:tcW w:w="0" w:type="auto"/>
            <w:hideMark/>
          </w:tcPr>
          <w:p w14:paraId="6EB78178" w14:textId="77777777" w:rsidR="00CF41C5" w:rsidRDefault="00CF41C5" w:rsidP="00CF41C5">
            <w:r>
              <w:t>13.380.288.157</w:t>
            </w:r>
          </w:p>
        </w:tc>
        <w:tc>
          <w:tcPr>
            <w:tcW w:w="0" w:type="auto"/>
            <w:hideMark/>
          </w:tcPr>
          <w:p w14:paraId="10EEC910" w14:textId="77777777" w:rsidR="00CF41C5" w:rsidRDefault="00CF41C5" w:rsidP="00CF41C5">
            <w:r>
              <w:t>15.112.700.316</w:t>
            </w:r>
          </w:p>
        </w:tc>
        <w:tc>
          <w:tcPr>
            <w:tcW w:w="0" w:type="auto"/>
            <w:hideMark/>
          </w:tcPr>
          <w:p w14:paraId="33A43704" w14:textId="77777777" w:rsidR="00CF41C5" w:rsidRDefault="00CF41C5" w:rsidP="00CF41C5">
            <w:r>
              <w:t>17.047.125.956</w:t>
            </w:r>
          </w:p>
        </w:tc>
        <w:tc>
          <w:tcPr>
            <w:tcW w:w="0" w:type="auto"/>
            <w:hideMark/>
          </w:tcPr>
          <w:p w14:paraId="3DDF63E1" w14:textId="77777777" w:rsidR="00CF41C5" w:rsidRDefault="00CF41C5" w:rsidP="00CF41C5">
            <w:r>
              <w:t>12,95</w:t>
            </w:r>
          </w:p>
        </w:tc>
        <w:tc>
          <w:tcPr>
            <w:tcW w:w="0" w:type="auto"/>
            <w:hideMark/>
          </w:tcPr>
          <w:p w14:paraId="3E0776E5" w14:textId="77777777" w:rsidR="00CF41C5" w:rsidRDefault="00CF41C5" w:rsidP="00CF41C5">
            <w:r>
              <w:t>12,80</w:t>
            </w:r>
          </w:p>
        </w:tc>
      </w:tr>
      <w:tr w:rsidR="00CF41C5" w:rsidRPr="00B36E91" w14:paraId="1A6464DF" w14:textId="77777777" w:rsidTr="00CF41C5">
        <w:tc>
          <w:tcPr>
            <w:tcW w:w="1507" w:type="dxa"/>
            <w:hideMark/>
          </w:tcPr>
          <w:p w14:paraId="3B166EE2" w14:textId="77777777" w:rsidR="00CF41C5" w:rsidRDefault="00CF41C5" w:rsidP="00CF41C5">
            <w:r>
              <w:t>2. Tài sản cố định vô hình</w:t>
            </w:r>
          </w:p>
        </w:tc>
        <w:tc>
          <w:tcPr>
            <w:tcW w:w="0" w:type="auto"/>
            <w:hideMark/>
          </w:tcPr>
          <w:p w14:paraId="66A896A3" w14:textId="77777777" w:rsidR="00CF41C5" w:rsidRDefault="00CF41C5" w:rsidP="00CF41C5">
            <w:r>
              <w:t>1.161.432.197</w:t>
            </w:r>
          </w:p>
        </w:tc>
        <w:tc>
          <w:tcPr>
            <w:tcW w:w="0" w:type="auto"/>
            <w:hideMark/>
          </w:tcPr>
          <w:p w14:paraId="6CA7D071" w14:textId="77777777" w:rsidR="00CF41C5" w:rsidRDefault="00CF41C5" w:rsidP="00CF41C5">
            <w:r>
              <w:t>1.313.140.177</w:t>
            </w:r>
          </w:p>
        </w:tc>
        <w:tc>
          <w:tcPr>
            <w:tcW w:w="0" w:type="auto"/>
            <w:hideMark/>
          </w:tcPr>
          <w:p w14:paraId="7CF46819" w14:textId="77777777" w:rsidR="00CF41C5" w:rsidRDefault="00CF41C5" w:rsidP="00CF41C5">
            <w:r>
              <w:t>1.477.936.952</w:t>
            </w:r>
          </w:p>
        </w:tc>
        <w:tc>
          <w:tcPr>
            <w:tcW w:w="0" w:type="auto"/>
            <w:hideMark/>
          </w:tcPr>
          <w:p w14:paraId="474A7A66" w14:textId="77777777" w:rsidR="00CF41C5" w:rsidRDefault="00CF41C5" w:rsidP="00CF41C5">
            <w:r>
              <w:t>13,06</w:t>
            </w:r>
          </w:p>
        </w:tc>
        <w:tc>
          <w:tcPr>
            <w:tcW w:w="0" w:type="auto"/>
            <w:hideMark/>
          </w:tcPr>
          <w:p w14:paraId="0F466383" w14:textId="77777777" w:rsidR="00CF41C5" w:rsidRDefault="00CF41C5" w:rsidP="00CF41C5">
            <w:r>
              <w:t>12,55</w:t>
            </w:r>
          </w:p>
        </w:tc>
      </w:tr>
      <w:tr w:rsidR="00CF41C5" w:rsidRPr="00B36E91" w14:paraId="22F51322" w14:textId="77777777" w:rsidTr="00CF41C5">
        <w:tc>
          <w:tcPr>
            <w:tcW w:w="1507" w:type="dxa"/>
            <w:hideMark/>
          </w:tcPr>
          <w:p w14:paraId="187E6F0B" w14:textId="77777777" w:rsidR="00CF41C5" w:rsidRDefault="00CF41C5" w:rsidP="00CF41C5">
            <w:r>
              <w:t>III. Tài sản dở dang dài hạn</w:t>
            </w:r>
          </w:p>
        </w:tc>
        <w:tc>
          <w:tcPr>
            <w:tcW w:w="0" w:type="auto"/>
            <w:hideMark/>
          </w:tcPr>
          <w:p w14:paraId="4576BD08" w14:textId="77777777" w:rsidR="00CF41C5" w:rsidRDefault="00CF41C5" w:rsidP="00CF41C5">
            <w:r>
              <w:t>664.211.912</w:t>
            </w:r>
          </w:p>
        </w:tc>
        <w:tc>
          <w:tcPr>
            <w:tcW w:w="0" w:type="auto"/>
            <w:hideMark/>
          </w:tcPr>
          <w:p w14:paraId="773EB30B" w14:textId="77777777" w:rsidR="00CF41C5" w:rsidRDefault="00CF41C5" w:rsidP="00CF41C5">
            <w:r>
              <w:t>749.120.244</w:t>
            </w:r>
          </w:p>
        </w:tc>
        <w:tc>
          <w:tcPr>
            <w:tcW w:w="0" w:type="auto"/>
            <w:hideMark/>
          </w:tcPr>
          <w:p w14:paraId="3B67B6B7" w14:textId="77777777" w:rsidR="00CF41C5" w:rsidRDefault="00CF41C5" w:rsidP="00CF41C5">
            <w:r>
              <w:t>841.636.594</w:t>
            </w:r>
          </w:p>
        </w:tc>
        <w:tc>
          <w:tcPr>
            <w:tcW w:w="0" w:type="auto"/>
            <w:hideMark/>
          </w:tcPr>
          <w:p w14:paraId="14D95EED" w14:textId="77777777" w:rsidR="00CF41C5" w:rsidRDefault="00CF41C5" w:rsidP="00CF41C5">
            <w:r>
              <w:t>12,78</w:t>
            </w:r>
          </w:p>
        </w:tc>
        <w:tc>
          <w:tcPr>
            <w:tcW w:w="0" w:type="auto"/>
            <w:hideMark/>
          </w:tcPr>
          <w:p w14:paraId="721B78C5" w14:textId="77777777" w:rsidR="00CF41C5" w:rsidRDefault="00CF41C5" w:rsidP="00CF41C5">
            <w:r>
              <w:t>12,35</w:t>
            </w:r>
          </w:p>
        </w:tc>
      </w:tr>
      <w:tr w:rsidR="00CF41C5" w:rsidRPr="00B36E91" w14:paraId="241E3EA4" w14:textId="77777777" w:rsidTr="00CF41C5">
        <w:tc>
          <w:tcPr>
            <w:tcW w:w="1507" w:type="dxa"/>
            <w:hideMark/>
          </w:tcPr>
          <w:p w14:paraId="2EEBB2AE" w14:textId="77777777" w:rsidR="00CF41C5" w:rsidRDefault="00CF41C5" w:rsidP="00CF41C5">
            <w:r>
              <w:t>IV. Tài sản dài hạn khác</w:t>
            </w:r>
          </w:p>
        </w:tc>
        <w:tc>
          <w:tcPr>
            <w:tcW w:w="0" w:type="auto"/>
            <w:hideMark/>
          </w:tcPr>
          <w:p w14:paraId="233280F3" w14:textId="77777777" w:rsidR="00CF41C5" w:rsidRDefault="00CF41C5" w:rsidP="00CF41C5">
            <w:r>
              <w:t>666.229.495</w:t>
            </w:r>
          </w:p>
        </w:tc>
        <w:tc>
          <w:tcPr>
            <w:tcW w:w="0" w:type="auto"/>
            <w:hideMark/>
          </w:tcPr>
          <w:p w14:paraId="6389A58B" w14:textId="77777777" w:rsidR="00CF41C5" w:rsidRDefault="00CF41C5" w:rsidP="00CF41C5">
            <w:r>
              <w:t>745.086.133</w:t>
            </w:r>
          </w:p>
        </w:tc>
        <w:tc>
          <w:tcPr>
            <w:tcW w:w="0" w:type="auto"/>
            <w:hideMark/>
          </w:tcPr>
          <w:p w14:paraId="32A0B956" w14:textId="77777777" w:rsidR="00CF41C5" w:rsidRDefault="00CF41C5" w:rsidP="00CF41C5">
            <w:r>
              <w:t>835.241.555</w:t>
            </w:r>
          </w:p>
        </w:tc>
        <w:tc>
          <w:tcPr>
            <w:tcW w:w="0" w:type="auto"/>
            <w:hideMark/>
          </w:tcPr>
          <w:p w14:paraId="5AF2EB09" w14:textId="77777777" w:rsidR="00CF41C5" w:rsidRDefault="00CF41C5" w:rsidP="00CF41C5">
            <w:r>
              <w:t>11,84</w:t>
            </w:r>
          </w:p>
        </w:tc>
        <w:tc>
          <w:tcPr>
            <w:tcW w:w="0" w:type="auto"/>
            <w:hideMark/>
          </w:tcPr>
          <w:p w14:paraId="342FAD75" w14:textId="77777777" w:rsidR="00CF41C5" w:rsidRDefault="00CF41C5" w:rsidP="00CF41C5">
            <w:r>
              <w:t>12,10</w:t>
            </w:r>
          </w:p>
        </w:tc>
      </w:tr>
      <w:tr w:rsidR="00CF41C5" w:rsidRPr="00B36E91" w14:paraId="4F6CEC3E" w14:textId="77777777" w:rsidTr="00CF41C5">
        <w:tc>
          <w:tcPr>
            <w:tcW w:w="1507" w:type="dxa"/>
            <w:hideMark/>
          </w:tcPr>
          <w:p w14:paraId="3755EAF3" w14:textId="77777777" w:rsidR="00CF41C5" w:rsidRDefault="00CF41C5" w:rsidP="00CF41C5">
            <w:r>
              <w:t>Tổng cộng tài sản</w:t>
            </w:r>
          </w:p>
        </w:tc>
        <w:tc>
          <w:tcPr>
            <w:tcW w:w="0" w:type="auto"/>
            <w:hideMark/>
          </w:tcPr>
          <w:p w14:paraId="76235027" w14:textId="77777777" w:rsidR="00CF41C5" w:rsidRDefault="00CF41C5" w:rsidP="00CF41C5">
            <w:r>
              <w:t>47.228.645.640</w:t>
            </w:r>
          </w:p>
        </w:tc>
        <w:tc>
          <w:tcPr>
            <w:tcW w:w="0" w:type="auto"/>
            <w:hideMark/>
          </w:tcPr>
          <w:p w14:paraId="43C6ED3E" w14:textId="77777777" w:rsidR="00CF41C5" w:rsidRDefault="00CF41C5" w:rsidP="00CF41C5">
            <w:r>
              <w:t>53.336.142.849</w:t>
            </w:r>
          </w:p>
        </w:tc>
        <w:tc>
          <w:tcPr>
            <w:tcW w:w="0" w:type="auto"/>
            <w:hideMark/>
          </w:tcPr>
          <w:p w14:paraId="41882DC7" w14:textId="77777777" w:rsidR="00CF41C5" w:rsidRDefault="00CF41C5" w:rsidP="00CF41C5">
            <w:r>
              <w:t>60.164.184.224</w:t>
            </w:r>
          </w:p>
        </w:tc>
        <w:tc>
          <w:tcPr>
            <w:tcW w:w="0" w:type="auto"/>
            <w:hideMark/>
          </w:tcPr>
          <w:p w14:paraId="2051055C" w14:textId="77777777" w:rsidR="00CF41C5" w:rsidRDefault="00CF41C5" w:rsidP="00CF41C5">
            <w:r>
              <w:t>12,93</w:t>
            </w:r>
          </w:p>
        </w:tc>
        <w:tc>
          <w:tcPr>
            <w:tcW w:w="0" w:type="auto"/>
            <w:hideMark/>
          </w:tcPr>
          <w:p w14:paraId="5F475AA2" w14:textId="77777777" w:rsidR="00CF41C5" w:rsidRDefault="00CF41C5" w:rsidP="00CF41C5">
            <w:r>
              <w:t>12,80</w:t>
            </w:r>
          </w:p>
        </w:tc>
      </w:tr>
    </w:tbl>
    <w:p w14:paraId="0EB51A6C" w14:textId="30DBB367" w:rsidR="00705BCF" w:rsidRDefault="00705BCF" w:rsidP="00E24203">
      <w:pPr>
        <w:tabs>
          <w:tab w:val="left" w:pos="851"/>
        </w:tabs>
        <w:spacing w:after="0" w:line="276" w:lineRule="auto"/>
        <w:jc w:val="center"/>
        <w:rPr>
          <w:lang w:val="vi-VN"/>
        </w:rPr>
      </w:pPr>
      <w:r w:rsidRPr="00C943C1">
        <w:rPr>
          <w:lang w:val="vi-VN"/>
        </w:rPr>
        <w:t>(Nguồn: Phòng Tài chính – Kế toán Công Ty TNHH Vietco</w:t>
      </w:r>
      <w:r w:rsidRPr="00C943C1">
        <w:t xml:space="preserve"> </w:t>
      </w:r>
      <w:r w:rsidRPr="00C943C1">
        <w:rPr>
          <w:lang w:val="vi-VN"/>
        </w:rPr>
        <w:t>Logistics)</w:t>
      </w:r>
    </w:p>
    <w:p w14:paraId="777E3AAD" w14:textId="77777777" w:rsidR="00E24203" w:rsidRPr="00C943C1" w:rsidRDefault="00E24203" w:rsidP="00A90776">
      <w:pPr>
        <w:tabs>
          <w:tab w:val="left" w:pos="851"/>
        </w:tabs>
        <w:spacing w:after="0" w:line="276" w:lineRule="auto"/>
        <w:rPr>
          <w:lang w:val="vi-VN"/>
        </w:rPr>
      </w:pPr>
    </w:p>
    <w:p w14:paraId="584BB07F" w14:textId="71215B1D" w:rsidR="009A27CD" w:rsidRPr="00C943C1" w:rsidRDefault="009A27CD" w:rsidP="000C6BD1">
      <w:pPr>
        <w:tabs>
          <w:tab w:val="left" w:pos="851"/>
        </w:tabs>
        <w:spacing w:after="0"/>
        <w:jc w:val="both"/>
        <w:rPr>
          <w:lang w:val="vi-VN"/>
        </w:rPr>
      </w:pPr>
      <w:r>
        <w:lastRenderedPageBreak/>
        <w:tab/>
        <w:t>Tổng quy mô tài sản của chi nhánh tính đến cuối năm 2025 đạt 60.164.184.224 VND, tiếp tục duy trì đà tăng trưởng tích cực qua ba năm: từ 47,23 tỷ đồng năm 2023 lên 53,34 tỷ đồng năm 2024 và vượt mốc 60 tỷ đồng vào năm 2025.</w:t>
      </w:r>
    </w:p>
    <w:p w14:paraId="6ABED439" w14:textId="77777777" w:rsidR="009A27CD" w:rsidRPr="00C943C1" w:rsidRDefault="009A27CD" w:rsidP="000C6BD1">
      <w:pPr>
        <w:numPr>
          <w:ilvl w:val="0"/>
          <w:numId w:val="28"/>
        </w:numPr>
        <w:tabs>
          <w:tab w:val="left" w:pos="851"/>
        </w:tabs>
        <w:spacing w:after="0"/>
        <w:jc w:val="both"/>
        <w:rPr>
          <w:lang w:val="vi-VN"/>
        </w:rPr>
      </w:pPr>
      <w:r>
        <w:t>Về số tuyệt đối năm 2025: Tổng tài sản tăng thêm 6.828.041.375 VND so với năm 2024, tương ứng mức tăng 12,80%, cho thấy quy mô hoạt động của chi nhánh tiếp tục được mở rộng theo chiều sâu lẫn chiều rộng.</w:t>
      </w:r>
    </w:p>
    <w:p w14:paraId="35E0719D" w14:textId="77777777" w:rsidR="009A27CD" w:rsidRPr="00C943C1" w:rsidRDefault="009A27CD" w:rsidP="000C6BD1">
      <w:pPr>
        <w:numPr>
          <w:ilvl w:val="0"/>
          <w:numId w:val="28"/>
        </w:numPr>
        <w:tabs>
          <w:tab w:val="left" w:pos="851"/>
        </w:tabs>
        <w:spacing w:after="0"/>
        <w:jc w:val="both"/>
        <w:rPr>
          <w:lang w:val="vi-VN"/>
        </w:rPr>
      </w:pPr>
      <w:r>
        <w:t>Tốc độ tăng trưởng ổn định quanh mức 12,8% phản ánh xu hướng phát triển phù hợp với khả năng khai thác thị trường miền Trung, đồng thời cho thấy doanh nghiệp vẫn duy trì được nhịp đầu tư hợp lý trong bối cảnh chi phí logistics và cạnh tranh ngành còn ở mức cao.</w:t>
      </w:r>
    </w:p>
    <w:p w14:paraId="7E7364E1" w14:textId="27B15BC0" w:rsidR="009A27CD" w:rsidRPr="009A27CD" w:rsidRDefault="009A27CD" w:rsidP="000C6BD1">
      <w:pPr>
        <w:tabs>
          <w:tab w:val="left" w:pos="851"/>
        </w:tabs>
        <w:spacing w:after="0"/>
        <w:jc w:val="both"/>
        <w:rPr>
          <w:lang w:val="vi-VN"/>
        </w:rPr>
      </w:pPr>
      <w:r>
        <w:tab/>
        <w:t>Tài sản (Sử dụng vốn): Tài sản ngắn hạn tiếp tục chiếm tỷ trọng chủ đạo, đạt 39.120.129.667 VND năm 2025, tương đương khoảng 65,0% tổng tài sản. Cơ cấu này phù hợp với đặc thù doanh nghiệp logistics khi nhu cầu vốn lưu động cho công nợ, thanh toán phí vận hành và điều phối dịch vụ luôn ở mức lớn.</w:t>
      </w:r>
    </w:p>
    <w:p w14:paraId="2BF20B91" w14:textId="77777777" w:rsidR="009A27CD" w:rsidRPr="00C943C1" w:rsidRDefault="009A27CD" w:rsidP="000C6BD1">
      <w:pPr>
        <w:numPr>
          <w:ilvl w:val="0"/>
          <w:numId w:val="28"/>
        </w:numPr>
        <w:tabs>
          <w:tab w:val="left" w:pos="851"/>
        </w:tabs>
        <w:spacing w:after="0"/>
        <w:jc w:val="both"/>
        <w:rPr>
          <w:lang w:val="vi-VN"/>
        </w:rPr>
      </w:pPr>
      <w:r>
        <w:t>Các khoản phải thu ngắn hạn: Đây vẫn là hạng mục có quy mô lớn nhất trong tài sản ngắn hạn. Năm 2025 khoản mục này đạt 25.436.583.080 VND, tăng 2.902.402.463 VND so với năm 2024 (tăng 12,88%). Điều này cho thấy doanh nghiệp tiếp tục mở rộng doanh số theo hướng duy trì tín dụng thương mại ở mức hợp lý để giữ khách hàng và gia tăng sản lượng dịch vụ.</w:t>
      </w:r>
    </w:p>
    <w:p w14:paraId="7FB28F04" w14:textId="7F38E31E" w:rsidR="009A27CD" w:rsidRPr="009A27CD" w:rsidRDefault="009A27CD" w:rsidP="000C6BD1">
      <w:pPr>
        <w:numPr>
          <w:ilvl w:val="1"/>
          <w:numId w:val="28"/>
        </w:numPr>
        <w:tabs>
          <w:tab w:val="left" w:pos="851"/>
        </w:tabs>
        <w:spacing w:after="0"/>
        <w:jc w:val="both"/>
        <w:rPr>
          <w:lang w:val="vi-VN"/>
        </w:rPr>
      </w:pPr>
      <w:r>
        <w:t>Nguyên nhân: Mức tăng của khoản phải thu vẫn bám sát nhịp tăng doanh thu, cho thấy công ty mở rộng bán hàng có kiểm soát, chưa xuất hiện dấu hiệu tăng trưởng nóng hay mất cân đối nghiêm trọng trong chính sách công nợ.</w:t>
      </w:r>
    </w:p>
    <w:p w14:paraId="4A280DF3" w14:textId="77777777" w:rsidR="009A27CD" w:rsidRPr="00C943C1" w:rsidRDefault="009A27CD" w:rsidP="000C6BD1">
      <w:pPr>
        <w:numPr>
          <w:ilvl w:val="0"/>
          <w:numId w:val="28"/>
        </w:numPr>
        <w:tabs>
          <w:tab w:val="left" w:pos="851"/>
        </w:tabs>
        <w:spacing w:after="0"/>
        <w:jc w:val="both"/>
        <w:rPr>
          <w:lang w:val="vi-VN"/>
        </w:rPr>
      </w:pPr>
      <w:r>
        <w:t>Tiền và các khoản tương đương tiền: Cuối năm 2025 đạt 4.693.386.759 VND, tăng 534.426.405 VND so với năm 2024 (tăng 12,85%). Dòng tiền khả dụng được củng cố giúp chi nhánh chủ động hơn trong thanh toán cước vận tải, chi phí cầu đường, phí cảng và các khoản phát sinh hiện trường.</w:t>
      </w:r>
    </w:p>
    <w:p w14:paraId="7DAC0308" w14:textId="77777777" w:rsidR="009A27CD" w:rsidRPr="00C943C1" w:rsidRDefault="009A27CD" w:rsidP="000C6BD1">
      <w:pPr>
        <w:numPr>
          <w:ilvl w:val="1"/>
          <w:numId w:val="28"/>
        </w:numPr>
        <w:tabs>
          <w:tab w:val="left" w:pos="851"/>
        </w:tabs>
        <w:spacing w:after="0"/>
        <w:jc w:val="both"/>
        <w:rPr>
          <w:lang w:val="vi-VN"/>
        </w:rPr>
      </w:pPr>
      <w:r>
        <w:lastRenderedPageBreak/>
        <w:t>Nguyên nhân: Việc duy trì quy mô tiền mặt ở mức phù hợp cho thấy doanh nghiệp chú trọng thanh khoản ngắn hạn, giảm áp lực xoay vòng vốn trong các giai đoạn cao điểm giao nhận container nội địa.</w:t>
      </w:r>
    </w:p>
    <w:p w14:paraId="4AFD4F5A" w14:textId="77777777" w:rsidR="009A27CD" w:rsidRPr="00C943C1" w:rsidRDefault="009A27CD" w:rsidP="000C6BD1">
      <w:pPr>
        <w:numPr>
          <w:ilvl w:val="0"/>
          <w:numId w:val="28"/>
        </w:numPr>
        <w:tabs>
          <w:tab w:val="left" w:pos="851"/>
        </w:tabs>
        <w:spacing w:after="0"/>
        <w:jc w:val="both"/>
        <w:rPr>
          <w:lang w:val="vi-VN"/>
        </w:rPr>
      </w:pPr>
      <w:r>
        <w:t>Tài sản cố định hữu hình: Tăng từ 15.112.700.316 VND năm 2024 lên 17.047.125.956 VND năm 2025, tăng thêm 1.934.425.640 VND (tăng 12,80%). Đây là tín hiệu tích cực cho thấy doanh nghiệp tiếp tục đầu tư phương tiện, thiết bị và năng lực khai thác để phục vụ sản lượng đơn hàng ngày càng lớn.</w:t>
      </w:r>
    </w:p>
    <w:p w14:paraId="72DA1CDD" w14:textId="77777777" w:rsidR="009A27CD" w:rsidRDefault="009A27CD" w:rsidP="000C6BD1">
      <w:pPr>
        <w:numPr>
          <w:ilvl w:val="1"/>
          <w:numId w:val="28"/>
        </w:numPr>
        <w:tabs>
          <w:tab w:val="left" w:pos="851"/>
        </w:tabs>
        <w:spacing w:after="0"/>
        <w:jc w:val="both"/>
        <w:rPr>
          <w:lang w:val="vi-VN"/>
        </w:rPr>
      </w:pPr>
      <w:r>
        <w:t>Nguyên nhân: Việc tăng tài sản cố định phù hợp với định hướng nâng cao tính chủ động trong vận hành, giảm phụ thuộc vào thuê ngoài và cải thiện năng lực kiểm soát tiến độ giao hàng của chi nhánh.</w:t>
      </w:r>
    </w:p>
    <w:p w14:paraId="446DFA4C" w14:textId="77777777" w:rsidR="009A27CD" w:rsidRPr="00C943C1" w:rsidRDefault="009A27CD" w:rsidP="009A27CD">
      <w:pPr>
        <w:tabs>
          <w:tab w:val="left" w:pos="851"/>
        </w:tabs>
        <w:spacing w:after="0" w:line="276" w:lineRule="auto"/>
        <w:ind w:left="1440"/>
        <w:jc w:val="both"/>
        <w:rPr>
          <w:lang w:val="vi-VN"/>
        </w:rPr>
      </w:pPr>
    </w:p>
    <w:p w14:paraId="51AA5162" w14:textId="4E10F551" w:rsidR="00705BCF" w:rsidRDefault="00705BCF" w:rsidP="00705BCF">
      <w:pPr>
        <w:tabs>
          <w:tab w:val="left" w:pos="851"/>
        </w:tabs>
        <w:spacing w:after="0" w:line="276" w:lineRule="auto"/>
        <w:jc w:val="center"/>
      </w:pPr>
      <w:r>
        <w:t xml:space="preserve">Bảng </w:t>
      </w:r>
      <w:r w:rsidR="00845D62">
        <w:t>2.</w:t>
      </w:r>
      <w:r>
        <w:t>3. Bảng tóm tắt cân đối tài chính về Nguồn vốn trong giai đoạn 2023-2025</w:t>
      </w:r>
    </w:p>
    <w:p w14:paraId="0E010B59" w14:textId="77777777" w:rsidR="00705BCF" w:rsidRPr="00D115BB" w:rsidRDefault="00705BCF" w:rsidP="00705BCF">
      <w:pPr>
        <w:spacing w:after="0" w:line="276" w:lineRule="auto"/>
        <w:jc w:val="right"/>
      </w:pPr>
      <w:r>
        <w:t>Đơn vị tính: VND</w:t>
      </w:r>
    </w:p>
    <w:tbl>
      <w:tblPr>
        <w:tblStyle w:val="TableGrid"/>
        <w:tblW w:w="0" w:type="auto"/>
        <w:tblInd w:w="-147" w:type="dxa"/>
        <w:tblLook w:val="04A0" w:firstRow="1" w:lastRow="0" w:firstColumn="1" w:lastColumn="0" w:noHBand="0" w:noVBand="1"/>
      </w:tblPr>
      <w:tblGrid>
        <w:gridCol w:w="1248"/>
        <w:gridCol w:w="1841"/>
        <w:gridCol w:w="1841"/>
        <w:gridCol w:w="1841"/>
        <w:gridCol w:w="1329"/>
        <w:gridCol w:w="1329"/>
      </w:tblGrid>
      <w:tr w:rsidR="00705BCF" w:rsidRPr="00B36E91" w14:paraId="6BA6B938" w14:textId="77777777" w:rsidTr="007267A8">
        <w:tc>
          <w:tcPr>
            <w:tcW w:w="1295" w:type="dxa"/>
            <w:hideMark/>
          </w:tcPr>
          <w:p w14:paraId="591D1AA4" w14:textId="77777777" w:rsidR="00705BCF" w:rsidRDefault="00705BCF" w:rsidP="00CF0BA6">
            <w:r>
              <w:t>NGUỒN VỐN</w:t>
            </w:r>
          </w:p>
        </w:tc>
        <w:tc>
          <w:tcPr>
            <w:tcW w:w="0" w:type="auto"/>
            <w:hideMark/>
          </w:tcPr>
          <w:p w14:paraId="4C93E017" w14:textId="77777777" w:rsidR="00705BCF" w:rsidRDefault="00705BCF" w:rsidP="00CF0BA6">
            <w:r>
              <w:t>Năm 2023</w:t>
            </w:r>
          </w:p>
        </w:tc>
        <w:tc>
          <w:tcPr>
            <w:tcW w:w="0" w:type="auto"/>
            <w:hideMark/>
          </w:tcPr>
          <w:p w14:paraId="6008BC61" w14:textId="77777777" w:rsidR="00705BCF" w:rsidRDefault="00705BCF" w:rsidP="00CF0BA6">
            <w:r>
              <w:t>Năm 2024</w:t>
            </w:r>
          </w:p>
        </w:tc>
        <w:tc>
          <w:tcPr>
            <w:tcW w:w="0" w:type="auto"/>
            <w:hideMark/>
          </w:tcPr>
          <w:p w14:paraId="4A2FAFE7" w14:textId="77777777" w:rsidR="00705BCF" w:rsidRDefault="00705BCF" w:rsidP="00CF0BA6">
            <w:r>
              <w:t>Năm 2025</w:t>
            </w:r>
          </w:p>
        </w:tc>
        <w:tc>
          <w:tcPr>
            <w:tcW w:w="0" w:type="auto"/>
            <w:hideMark/>
          </w:tcPr>
          <w:p w14:paraId="227C0284" w14:textId="77777777" w:rsidR="00705BCF" w:rsidRDefault="00705BCF" w:rsidP="00CF0BA6">
            <w:r>
              <w:t>Tăng trưởng 2024/2023 (%)</w:t>
            </w:r>
          </w:p>
        </w:tc>
        <w:tc>
          <w:tcPr>
            <w:tcW w:w="0" w:type="auto"/>
            <w:hideMark/>
          </w:tcPr>
          <w:p w14:paraId="0A795461" w14:textId="77777777" w:rsidR="00705BCF" w:rsidRDefault="00705BCF" w:rsidP="00CF0BA6">
            <w:r>
              <w:t>Tăng trưởng 2025/2024 (%)</w:t>
            </w:r>
          </w:p>
        </w:tc>
      </w:tr>
      <w:tr w:rsidR="00705BCF" w:rsidRPr="00B36E91" w14:paraId="13E7262A" w14:textId="77777777" w:rsidTr="007267A8">
        <w:tc>
          <w:tcPr>
            <w:tcW w:w="1295" w:type="dxa"/>
            <w:hideMark/>
          </w:tcPr>
          <w:p w14:paraId="761C8B15" w14:textId="77777777" w:rsidR="00705BCF" w:rsidRDefault="00705BCF" w:rsidP="00CF0BA6">
            <w:r>
              <w:t>C. Nợ phải trả</w:t>
            </w:r>
          </w:p>
        </w:tc>
        <w:tc>
          <w:tcPr>
            <w:tcW w:w="0" w:type="auto"/>
            <w:hideMark/>
          </w:tcPr>
          <w:p w14:paraId="40109AA4" w14:textId="77777777" w:rsidR="00705BCF" w:rsidRDefault="00705BCF" w:rsidP="00CF0BA6">
            <w:r>
              <w:t>21.256.775.830</w:t>
            </w:r>
          </w:p>
        </w:tc>
        <w:tc>
          <w:tcPr>
            <w:tcW w:w="0" w:type="auto"/>
            <w:hideMark/>
          </w:tcPr>
          <w:p w14:paraId="580962B6" w14:textId="77777777" w:rsidR="00705BCF" w:rsidRDefault="00705BCF" w:rsidP="00CF0BA6">
            <w:r>
              <w:t>23.985.225.218</w:t>
            </w:r>
          </w:p>
        </w:tc>
        <w:tc>
          <w:tcPr>
            <w:tcW w:w="0" w:type="auto"/>
            <w:hideMark/>
          </w:tcPr>
          <w:p w14:paraId="7B1CD7D9" w14:textId="77777777" w:rsidR="00705BCF" w:rsidRDefault="00705BCF" w:rsidP="00CF0BA6">
            <w:r>
              <w:t>27.026.272.261</w:t>
            </w:r>
          </w:p>
        </w:tc>
        <w:tc>
          <w:tcPr>
            <w:tcW w:w="0" w:type="auto"/>
            <w:hideMark/>
          </w:tcPr>
          <w:p w14:paraId="1C91AA14" w14:textId="77777777" w:rsidR="00705BCF" w:rsidRDefault="00705BCF" w:rsidP="00CF0BA6">
            <w:r>
              <w:t>12,84</w:t>
            </w:r>
          </w:p>
        </w:tc>
        <w:tc>
          <w:tcPr>
            <w:tcW w:w="0" w:type="auto"/>
            <w:hideMark/>
          </w:tcPr>
          <w:p w14:paraId="1B3679B0" w14:textId="77777777" w:rsidR="00705BCF" w:rsidRDefault="00705BCF" w:rsidP="00CF0BA6">
            <w:r>
              <w:t>12,68</w:t>
            </w:r>
          </w:p>
        </w:tc>
      </w:tr>
      <w:tr w:rsidR="00705BCF" w:rsidRPr="00B36E91" w14:paraId="5DCBBE92" w14:textId="77777777" w:rsidTr="007267A8">
        <w:tc>
          <w:tcPr>
            <w:tcW w:w="1295" w:type="dxa"/>
            <w:hideMark/>
          </w:tcPr>
          <w:p w14:paraId="25AFC8D7" w14:textId="77777777" w:rsidR="00705BCF" w:rsidRDefault="00705BCF" w:rsidP="00CF0BA6">
            <w:r>
              <w:t>I. Nợ ngắn hạn</w:t>
            </w:r>
          </w:p>
        </w:tc>
        <w:tc>
          <w:tcPr>
            <w:tcW w:w="0" w:type="auto"/>
            <w:hideMark/>
          </w:tcPr>
          <w:p w14:paraId="63B8A0B1" w14:textId="77777777" w:rsidR="00705BCF" w:rsidRDefault="00705BCF" w:rsidP="00CF0BA6">
            <w:r>
              <w:t>13.816.904.289</w:t>
            </w:r>
          </w:p>
        </w:tc>
        <w:tc>
          <w:tcPr>
            <w:tcW w:w="0" w:type="auto"/>
            <w:hideMark/>
          </w:tcPr>
          <w:p w14:paraId="3CF9962B" w14:textId="77777777" w:rsidR="00705BCF" w:rsidRDefault="00705BCF" w:rsidP="00CF0BA6">
            <w:r>
              <w:t>15.590.396.392</w:t>
            </w:r>
          </w:p>
        </w:tc>
        <w:tc>
          <w:tcPr>
            <w:tcW w:w="0" w:type="auto"/>
            <w:hideMark/>
          </w:tcPr>
          <w:p w14:paraId="4E02D0BA" w14:textId="77777777" w:rsidR="00705BCF" w:rsidRDefault="00705BCF" w:rsidP="00CF0BA6">
            <w:r>
              <w:t>17.572.467.111</w:t>
            </w:r>
          </w:p>
        </w:tc>
        <w:tc>
          <w:tcPr>
            <w:tcW w:w="0" w:type="auto"/>
            <w:hideMark/>
          </w:tcPr>
          <w:p w14:paraId="5D0E58FE" w14:textId="77777777" w:rsidR="00705BCF" w:rsidRDefault="00705BCF" w:rsidP="00CF0BA6">
            <w:r>
              <w:t>12,84</w:t>
            </w:r>
          </w:p>
        </w:tc>
        <w:tc>
          <w:tcPr>
            <w:tcW w:w="0" w:type="auto"/>
            <w:hideMark/>
          </w:tcPr>
          <w:p w14:paraId="0A78F7EC" w14:textId="77777777" w:rsidR="00705BCF" w:rsidRDefault="00705BCF" w:rsidP="00CF0BA6">
            <w:r>
              <w:t>12,71</w:t>
            </w:r>
          </w:p>
        </w:tc>
      </w:tr>
      <w:tr w:rsidR="00705BCF" w:rsidRPr="00B36E91" w14:paraId="5D74CF67" w14:textId="77777777" w:rsidTr="007267A8">
        <w:tc>
          <w:tcPr>
            <w:tcW w:w="1295" w:type="dxa"/>
            <w:hideMark/>
          </w:tcPr>
          <w:p w14:paraId="6C5ADCD3" w14:textId="77777777" w:rsidR="00705BCF" w:rsidRDefault="00705BCF" w:rsidP="00CF0BA6">
            <w:r>
              <w:t>Trong đó: Phải trả người bán</w:t>
            </w:r>
          </w:p>
        </w:tc>
        <w:tc>
          <w:tcPr>
            <w:tcW w:w="0" w:type="auto"/>
            <w:hideMark/>
          </w:tcPr>
          <w:p w14:paraId="74D6792B" w14:textId="77777777" w:rsidR="00705BCF" w:rsidRDefault="00705BCF" w:rsidP="00CF0BA6">
            <w:r>
              <w:t>9.671.833.002</w:t>
            </w:r>
          </w:p>
        </w:tc>
        <w:tc>
          <w:tcPr>
            <w:tcW w:w="0" w:type="auto"/>
            <w:hideMark/>
          </w:tcPr>
          <w:p w14:paraId="62F363D3" w14:textId="77777777" w:rsidR="00705BCF" w:rsidRDefault="00705BCF" w:rsidP="00CF0BA6">
            <w:r>
              <w:t>10.913.277.474</w:t>
            </w:r>
          </w:p>
        </w:tc>
        <w:tc>
          <w:tcPr>
            <w:tcW w:w="0" w:type="auto"/>
            <w:hideMark/>
          </w:tcPr>
          <w:p w14:paraId="2E498393" w14:textId="77777777" w:rsidR="00705BCF" w:rsidRDefault="00705BCF" w:rsidP="00CF0BA6">
            <w:r>
              <w:t>12.300.077.816</w:t>
            </w:r>
          </w:p>
        </w:tc>
        <w:tc>
          <w:tcPr>
            <w:tcW w:w="0" w:type="auto"/>
            <w:hideMark/>
          </w:tcPr>
          <w:p w14:paraId="554963C9" w14:textId="77777777" w:rsidR="00705BCF" w:rsidRDefault="00705BCF" w:rsidP="00CF0BA6">
            <w:r>
              <w:t>12,84</w:t>
            </w:r>
          </w:p>
        </w:tc>
        <w:tc>
          <w:tcPr>
            <w:tcW w:w="0" w:type="auto"/>
            <w:hideMark/>
          </w:tcPr>
          <w:p w14:paraId="7B85F77F" w14:textId="77777777" w:rsidR="00705BCF" w:rsidRDefault="00705BCF" w:rsidP="00CF0BA6">
            <w:r>
              <w:t>12,71</w:t>
            </w:r>
          </w:p>
        </w:tc>
      </w:tr>
      <w:tr w:rsidR="00705BCF" w:rsidRPr="00B36E91" w14:paraId="5C27CD29" w14:textId="77777777" w:rsidTr="007267A8">
        <w:tc>
          <w:tcPr>
            <w:tcW w:w="1295" w:type="dxa"/>
            <w:hideMark/>
          </w:tcPr>
          <w:p w14:paraId="65457D74" w14:textId="77777777" w:rsidR="00705BCF" w:rsidRDefault="00705BCF" w:rsidP="00CF0BA6">
            <w:r>
              <w:t>II. Nợ dài hạn</w:t>
            </w:r>
          </w:p>
        </w:tc>
        <w:tc>
          <w:tcPr>
            <w:tcW w:w="0" w:type="auto"/>
            <w:hideMark/>
          </w:tcPr>
          <w:p w14:paraId="35EABF95" w14:textId="77777777" w:rsidR="00705BCF" w:rsidRDefault="00705BCF" w:rsidP="00CF0BA6">
            <w:r>
              <w:t>7.439.871.541</w:t>
            </w:r>
          </w:p>
        </w:tc>
        <w:tc>
          <w:tcPr>
            <w:tcW w:w="0" w:type="auto"/>
            <w:hideMark/>
          </w:tcPr>
          <w:p w14:paraId="09C474F3" w14:textId="77777777" w:rsidR="00705BCF" w:rsidRDefault="00705BCF" w:rsidP="00CF0BA6">
            <w:r>
              <w:t>8.394.828.826</w:t>
            </w:r>
          </w:p>
        </w:tc>
        <w:tc>
          <w:tcPr>
            <w:tcW w:w="0" w:type="auto"/>
            <w:hideMark/>
          </w:tcPr>
          <w:p w14:paraId="50C73C22" w14:textId="77777777" w:rsidR="00705BCF" w:rsidRDefault="00705BCF" w:rsidP="00CF0BA6">
            <w:r>
              <w:t>9.453.805.150</w:t>
            </w:r>
          </w:p>
        </w:tc>
        <w:tc>
          <w:tcPr>
            <w:tcW w:w="0" w:type="auto"/>
            <w:hideMark/>
          </w:tcPr>
          <w:p w14:paraId="065AC47D" w14:textId="77777777" w:rsidR="00705BCF" w:rsidRDefault="00705BCF" w:rsidP="00CF0BA6">
            <w:r>
              <w:t>12,84</w:t>
            </w:r>
          </w:p>
        </w:tc>
        <w:tc>
          <w:tcPr>
            <w:tcW w:w="0" w:type="auto"/>
            <w:hideMark/>
          </w:tcPr>
          <w:p w14:paraId="6330A49C" w14:textId="77777777" w:rsidR="00705BCF" w:rsidRDefault="00705BCF" w:rsidP="00CF0BA6">
            <w:r>
              <w:t>12,61</w:t>
            </w:r>
          </w:p>
        </w:tc>
      </w:tr>
      <w:tr w:rsidR="00705BCF" w:rsidRPr="00B36E91" w14:paraId="31418A1C" w14:textId="77777777" w:rsidTr="007267A8">
        <w:tc>
          <w:tcPr>
            <w:tcW w:w="1295" w:type="dxa"/>
            <w:hideMark/>
          </w:tcPr>
          <w:p w14:paraId="7DF68B96" w14:textId="77777777" w:rsidR="00705BCF" w:rsidRDefault="00705BCF" w:rsidP="00CF0BA6">
            <w:r>
              <w:lastRenderedPageBreak/>
              <w:t>Trong đó: Vay và nợ thuê TC</w:t>
            </w:r>
          </w:p>
        </w:tc>
        <w:tc>
          <w:tcPr>
            <w:tcW w:w="0" w:type="auto"/>
            <w:hideMark/>
          </w:tcPr>
          <w:p w14:paraId="7655F6B2" w14:textId="77777777" w:rsidR="00705BCF" w:rsidRDefault="00705BCF" w:rsidP="00CF0BA6">
            <w:r>
              <w:t>6.695.884.387</w:t>
            </w:r>
          </w:p>
        </w:tc>
        <w:tc>
          <w:tcPr>
            <w:tcW w:w="0" w:type="auto"/>
            <w:hideMark/>
          </w:tcPr>
          <w:p w14:paraId="5AE5F895" w14:textId="77777777" w:rsidR="00705BCF" w:rsidRDefault="00705BCF" w:rsidP="00CF0BA6">
            <w:r>
              <w:t>7.555.345.943</w:t>
            </w:r>
          </w:p>
        </w:tc>
        <w:tc>
          <w:tcPr>
            <w:tcW w:w="0" w:type="auto"/>
            <w:hideMark/>
          </w:tcPr>
          <w:p w14:paraId="437E57F3" w14:textId="77777777" w:rsidR="00705BCF" w:rsidRDefault="00705BCF" w:rsidP="00CF0BA6">
            <w:r>
              <w:t>8.515.914.506</w:t>
            </w:r>
          </w:p>
        </w:tc>
        <w:tc>
          <w:tcPr>
            <w:tcW w:w="0" w:type="auto"/>
            <w:hideMark/>
          </w:tcPr>
          <w:p w14:paraId="6100EDBA" w14:textId="77777777" w:rsidR="00705BCF" w:rsidRDefault="00705BCF" w:rsidP="00CF0BA6">
            <w:r>
              <w:t>12,84</w:t>
            </w:r>
          </w:p>
        </w:tc>
        <w:tc>
          <w:tcPr>
            <w:tcW w:w="0" w:type="auto"/>
            <w:hideMark/>
          </w:tcPr>
          <w:p w14:paraId="7BACDA59" w14:textId="77777777" w:rsidR="00705BCF" w:rsidRDefault="00705BCF" w:rsidP="00CF0BA6">
            <w:r>
              <w:t>12,71</w:t>
            </w:r>
          </w:p>
        </w:tc>
      </w:tr>
      <w:tr w:rsidR="00705BCF" w:rsidRPr="00B36E91" w14:paraId="7E88273B" w14:textId="77777777" w:rsidTr="007267A8">
        <w:tc>
          <w:tcPr>
            <w:tcW w:w="1295" w:type="dxa"/>
            <w:hideMark/>
          </w:tcPr>
          <w:p w14:paraId="3A5C1EBA" w14:textId="77777777" w:rsidR="00705BCF" w:rsidRDefault="00705BCF" w:rsidP="00CF0BA6">
            <w:r>
              <w:t>D. Vốn chủ sở hữu</w:t>
            </w:r>
          </w:p>
        </w:tc>
        <w:tc>
          <w:tcPr>
            <w:tcW w:w="0" w:type="auto"/>
            <w:hideMark/>
          </w:tcPr>
          <w:p w14:paraId="7B139524" w14:textId="77777777" w:rsidR="00705BCF" w:rsidRDefault="00705BCF" w:rsidP="00CF0BA6">
            <w:r>
              <w:t>25.971.869.810</w:t>
            </w:r>
          </w:p>
        </w:tc>
        <w:tc>
          <w:tcPr>
            <w:tcW w:w="0" w:type="auto"/>
            <w:hideMark/>
          </w:tcPr>
          <w:p w14:paraId="394D8289" w14:textId="77777777" w:rsidR="00705BCF" w:rsidRDefault="00705BCF" w:rsidP="00CF0BA6">
            <w:r>
              <w:t>29.350.917.631</w:t>
            </w:r>
          </w:p>
        </w:tc>
        <w:tc>
          <w:tcPr>
            <w:tcW w:w="0" w:type="auto"/>
            <w:hideMark/>
          </w:tcPr>
          <w:p w14:paraId="6D95905E" w14:textId="77777777" w:rsidR="00705BCF" w:rsidRDefault="00705BCF" w:rsidP="00CF0BA6">
            <w:r>
              <w:t>33.137.911.963</w:t>
            </w:r>
          </w:p>
        </w:tc>
        <w:tc>
          <w:tcPr>
            <w:tcW w:w="0" w:type="auto"/>
            <w:hideMark/>
          </w:tcPr>
          <w:p w14:paraId="1DD054BF" w14:textId="77777777" w:rsidR="00705BCF" w:rsidRDefault="00705BCF" w:rsidP="00CF0BA6">
            <w:r>
              <w:t>13,01</w:t>
            </w:r>
          </w:p>
        </w:tc>
        <w:tc>
          <w:tcPr>
            <w:tcW w:w="0" w:type="auto"/>
            <w:hideMark/>
          </w:tcPr>
          <w:p w14:paraId="5C4FDAC2" w14:textId="77777777" w:rsidR="00705BCF" w:rsidRDefault="00705BCF" w:rsidP="00CF0BA6">
            <w:r>
              <w:t>12,90</w:t>
            </w:r>
          </w:p>
        </w:tc>
      </w:tr>
      <w:tr w:rsidR="00705BCF" w:rsidRPr="00B36E91" w14:paraId="78EBB7B2" w14:textId="77777777" w:rsidTr="007267A8">
        <w:tc>
          <w:tcPr>
            <w:tcW w:w="1295" w:type="dxa"/>
            <w:hideMark/>
          </w:tcPr>
          <w:p w14:paraId="4855EBB5" w14:textId="77777777" w:rsidR="00705BCF" w:rsidRDefault="00705BCF" w:rsidP="00CF0BA6">
            <w:r>
              <w:t>I. Vốn góp của chủ sở hữu</w:t>
            </w:r>
          </w:p>
        </w:tc>
        <w:tc>
          <w:tcPr>
            <w:tcW w:w="0" w:type="auto"/>
            <w:hideMark/>
          </w:tcPr>
          <w:p w14:paraId="2340608A" w14:textId="77777777" w:rsidR="00705BCF" w:rsidRDefault="00705BCF" w:rsidP="00CF0BA6">
            <w:r>
              <w:t>20.777.495.848</w:t>
            </w:r>
          </w:p>
        </w:tc>
        <w:tc>
          <w:tcPr>
            <w:tcW w:w="0" w:type="auto"/>
            <w:hideMark/>
          </w:tcPr>
          <w:p w14:paraId="77C4432E" w14:textId="77777777" w:rsidR="00705BCF" w:rsidRDefault="00705BCF" w:rsidP="00CF0BA6">
            <w:r>
              <w:t>23.480.734.105</w:t>
            </w:r>
          </w:p>
        </w:tc>
        <w:tc>
          <w:tcPr>
            <w:tcW w:w="0" w:type="auto"/>
            <w:hideMark/>
          </w:tcPr>
          <w:p w14:paraId="3F522CA1" w14:textId="77777777" w:rsidR="00705BCF" w:rsidRDefault="00705BCF" w:rsidP="00CF0BA6">
            <w:r>
              <w:t>26.521.388.818</w:t>
            </w:r>
          </w:p>
        </w:tc>
        <w:tc>
          <w:tcPr>
            <w:tcW w:w="0" w:type="auto"/>
            <w:hideMark/>
          </w:tcPr>
          <w:p w14:paraId="4E86EC23" w14:textId="77777777" w:rsidR="00705BCF" w:rsidRDefault="00705BCF" w:rsidP="00CF0BA6">
            <w:r>
              <w:t>13,01</w:t>
            </w:r>
          </w:p>
        </w:tc>
        <w:tc>
          <w:tcPr>
            <w:tcW w:w="0" w:type="auto"/>
            <w:hideMark/>
          </w:tcPr>
          <w:p w14:paraId="291DD7C7" w14:textId="77777777" w:rsidR="00705BCF" w:rsidRDefault="00705BCF" w:rsidP="00CF0BA6">
            <w:r>
              <w:t>12,95</w:t>
            </w:r>
          </w:p>
        </w:tc>
      </w:tr>
      <w:tr w:rsidR="00705BCF" w:rsidRPr="00B36E91" w14:paraId="126444EE" w14:textId="77777777" w:rsidTr="007267A8">
        <w:trPr>
          <w:trHeight w:val="1143"/>
        </w:trPr>
        <w:tc>
          <w:tcPr>
            <w:tcW w:w="1295" w:type="dxa"/>
            <w:hideMark/>
          </w:tcPr>
          <w:p w14:paraId="05F30FAB" w14:textId="77777777" w:rsidR="00705BCF" w:rsidRDefault="00705BCF" w:rsidP="00CF0BA6">
            <w:r>
              <w:t>II. Lợi nhuận sau thuế chưa PP</w:t>
            </w:r>
          </w:p>
        </w:tc>
        <w:tc>
          <w:tcPr>
            <w:tcW w:w="0" w:type="auto"/>
            <w:hideMark/>
          </w:tcPr>
          <w:p w14:paraId="58ACCB17" w14:textId="77777777" w:rsidR="00705BCF" w:rsidRDefault="00705BCF" w:rsidP="00CF0BA6">
            <w:r>
              <w:t>5.194.373.962</w:t>
            </w:r>
          </w:p>
        </w:tc>
        <w:tc>
          <w:tcPr>
            <w:tcW w:w="0" w:type="auto"/>
            <w:hideMark/>
          </w:tcPr>
          <w:p w14:paraId="77F8257E" w14:textId="77777777" w:rsidR="00705BCF" w:rsidRDefault="00705BCF" w:rsidP="00CF0BA6">
            <w:r>
              <w:t>5.870.183.526</w:t>
            </w:r>
          </w:p>
        </w:tc>
        <w:tc>
          <w:tcPr>
            <w:tcW w:w="0" w:type="auto"/>
            <w:hideMark/>
          </w:tcPr>
          <w:p w14:paraId="05C34172" w14:textId="77777777" w:rsidR="00705BCF" w:rsidRDefault="00705BCF" w:rsidP="00CF0BA6">
            <w:r>
              <w:t>6.616.523.145</w:t>
            </w:r>
          </w:p>
        </w:tc>
        <w:tc>
          <w:tcPr>
            <w:tcW w:w="0" w:type="auto"/>
            <w:hideMark/>
          </w:tcPr>
          <w:p w14:paraId="2EB270D5" w14:textId="77777777" w:rsidR="00705BCF" w:rsidRDefault="00705BCF" w:rsidP="00CF0BA6">
            <w:r>
              <w:t>13,01</w:t>
            </w:r>
          </w:p>
        </w:tc>
        <w:tc>
          <w:tcPr>
            <w:tcW w:w="0" w:type="auto"/>
            <w:hideMark/>
          </w:tcPr>
          <w:p w14:paraId="0E9F5A9F" w14:textId="77777777" w:rsidR="00705BCF" w:rsidRDefault="00705BCF" w:rsidP="00CF0BA6">
            <w:r>
              <w:t>12,71</w:t>
            </w:r>
          </w:p>
        </w:tc>
      </w:tr>
      <w:tr w:rsidR="00705BCF" w:rsidRPr="00B36E91" w14:paraId="6AE5D227" w14:textId="77777777" w:rsidTr="007267A8">
        <w:trPr>
          <w:trHeight w:val="1116"/>
        </w:trPr>
        <w:tc>
          <w:tcPr>
            <w:tcW w:w="1295" w:type="dxa"/>
            <w:hideMark/>
          </w:tcPr>
          <w:p w14:paraId="2BB516A9" w14:textId="77777777" w:rsidR="00705BCF" w:rsidRDefault="00705BCF" w:rsidP="00CF0BA6">
            <w:r>
              <w:t>Tổng  cộng nguồn vốn</w:t>
            </w:r>
          </w:p>
        </w:tc>
        <w:tc>
          <w:tcPr>
            <w:tcW w:w="0" w:type="auto"/>
            <w:hideMark/>
          </w:tcPr>
          <w:p w14:paraId="5D330DB6" w14:textId="77777777" w:rsidR="00705BCF" w:rsidRDefault="00705BCF" w:rsidP="00CF0BA6">
            <w:r>
              <w:t>47.228.645.640</w:t>
            </w:r>
          </w:p>
        </w:tc>
        <w:tc>
          <w:tcPr>
            <w:tcW w:w="0" w:type="auto"/>
            <w:hideMark/>
          </w:tcPr>
          <w:p w14:paraId="0AA1E16D" w14:textId="77777777" w:rsidR="00705BCF" w:rsidRDefault="00705BCF" w:rsidP="00CF0BA6">
            <w:r>
              <w:t>53.336.142.849</w:t>
            </w:r>
          </w:p>
        </w:tc>
        <w:tc>
          <w:tcPr>
            <w:tcW w:w="0" w:type="auto"/>
            <w:hideMark/>
          </w:tcPr>
          <w:p w14:paraId="7F51D20F" w14:textId="77777777" w:rsidR="00705BCF" w:rsidRDefault="00705BCF" w:rsidP="00CF0BA6">
            <w:r>
              <w:t>60.164.184.224</w:t>
            </w:r>
          </w:p>
        </w:tc>
        <w:tc>
          <w:tcPr>
            <w:tcW w:w="0" w:type="auto"/>
            <w:hideMark/>
          </w:tcPr>
          <w:p w14:paraId="00F483E3" w14:textId="77777777" w:rsidR="00705BCF" w:rsidRDefault="00705BCF" w:rsidP="00CF0BA6">
            <w:r>
              <w:t>12,93</w:t>
            </w:r>
          </w:p>
        </w:tc>
        <w:tc>
          <w:tcPr>
            <w:tcW w:w="0" w:type="auto"/>
            <w:hideMark/>
          </w:tcPr>
          <w:p w14:paraId="3F744773" w14:textId="77777777" w:rsidR="00705BCF" w:rsidRDefault="00705BCF" w:rsidP="00CF0BA6">
            <w:r>
              <w:t>12,80</w:t>
            </w:r>
          </w:p>
        </w:tc>
      </w:tr>
    </w:tbl>
    <w:p w14:paraId="0DBC237F" w14:textId="75A78AED" w:rsidR="00705BCF" w:rsidRDefault="00705BCF" w:rsidP="00705BCF">
      <w:pPr>
        <w:tabs>
          <w:tab w:val="left" w:pos="851"/>
        </w:tabs>
        <w:spacing w:after="0" w:line="276" w:lineRule="auto"/>
        <w:jc w:val="center"/>
        <w:rPr>
          <w:lang w:val="vi-VN"/>
        </w:rPr>
      </w:pPr>
      <w:r w:rsidRPr="00C943C1">
        <w:rPr>
          <w:lang w:val="vi-VN"/>
        </w:rPr>
        <w:t>(Nguồn: Phòng Tài chính – Kế toán Công Ty TNHH Vietco</w:t>
      </w:r>
      <w:r w:rsidRPr="00C943C1">
        <w:t xml:space="preserve"> </w:t>
      </w:r>
      <w:r w:rsidRPr="00C943C1">
        <w:rPr>
          <w:lang w:val="vi-VN"/>
        </w:rPr>
        <w:t>Logistics)</w:t>
      </w:r>
    </w:p>
    <w:p w14:paraId="3789A986" w14:textId="77777777" w:rsidR="00705BCF" w:rsidRPr="00C943C1" w:rsidRDefault="00705BCF" w:rsidP="00705BCF">
      <w:pPr>
        <w:tabs>
          <w:tab w:val="left" w:pos="851"/>
        </w:tabs>
        <w:spacing w:after="0" w:line="276" w:lineRule="auto"/>
        <w:jc w:val="center"/>
        <w:rPr>
          <w:lang w:val="vi-VN"/>
        </w:rPr>
      </w:pPr>
    </w:p>
    <w:p w14:paraId="6C5C35FA" w14:textId="482EB5E2" w:rsidR="006F69A1" w:rsidRPr="00C943C1" w:rsidRDefault="006F69A1" w:rsidP="000C6BD1">
      <w:pPr>
        <w:tabs>
          <w:tab w:val="left" w:pos="851"/>
        </w:tabs>
        <w:spacing w:after="0"/>
        <w:jc w:val="both"/>
        <w:rPr>
          <w:lang w:val="vi-VN"/>
        </w:rPr>
      </w:pPr>
      <w:r>
        <w:tab/>
        <w:t>Nguồn vốn (Huy động vốn): Cơ cấu nguồn vốn giai đoạn 2023-2025 tiếp tục dịch chuyển theo hướng an toàn hơn, trong đó vốn chủ sở hữu tăng đều và vẫn giữ tỷ trọng cao hơn nợ phải trả.</w:t>
      </w:r>
    </w:p>
    <w:p w14:paraId="288FAF42" w14:textId="77777777" w:rsidR="006F69A1" w:rsidRPr="00C943C1" w:rsidRDefault="006F69A1" w:rsidP="000C6BD1">
      <w:pPr>
        <w:numPr>
          <w:ilvl w:val="0"/>
          <w:numId w:val="29"/>
        </w:numPr>
        <w:tabs>
          <w:tab w:val="left" w:pos="851"/>
        </w:tabs>
        <w:spacing w:after="0"/>
        <w:jc w:val="both"/>
        <w:rPr>
          <w:lang w:val="vi-VN"/>
        </w:rPr>
      </w:pPr>
      <w:r>
        <w:t>Nợ phải trả: Năm 2025 đạt 27.026.272.261 VND, tăng 3.041.047.043 VND so với năm 2024 (tăng 12,68%). Tốc độ tăng này thấp hơn nhẹ so với nhịp tăng tổng tài sản, cho thấy doanh nghiệp vẫn kiểm soát tốt đòn bẩy tài chính trong quá trình mở rộng quy mô.</w:t>
      </w:r>
    </w:p>
    <w:p w14:paraId="2B433F22" w14:textId="77777777" w:rsidR="006F69A1" w:rsidRPr="00C943C1" w:rsidRDefault="006F69A1" w:rsidP="000C6BD1">
      <w:pPr>
        <w:numPr>
          <w:ilvl w:val="1"/>
          <w:numId w:val="29"/>
        </w:numPr>
        <w:tabs>
          <w:tab w:val="left" w:pos="851"/>
        </w:tabs>
        <w:spacing w:after="0"/>
        <w:jc w:val="both"/>
        <w:rPr>
          <w:lang w:val="vi-VN"/>
        </w:rPr>
      </w:pPr>
      <w:r>
        <w:lastRenderedPageBreak/>
        <w:t>Đáng chú ý, khoản mục phải trả người bán tăng lên 12.300.077.816 VND trong năm 2025, tăng 1.386.800.342 VND so với năm 2024. Điều này phản ánh khả năng tận dụng tín dụng thương mại từ nhà cung cấp khá hiệu quả, qua đó giảm bớt áp lực huy động vốn vay ngắn hạn.</w:t>
      </w:r>
    </w:p>
    <w:p w14:paraId="4DD9D21E" w14:textId="77777777" w:rsidR="006F69A1" w:rsidRPr="00C943C1" w:rsidRDefault="006F69A1" w:rsidP="000C6BD1">
      <w:pPr>
        <w:numPr>
          <w:ilvl w:val="1"/>
          <w:numId w:val="29"/>
        </w:numPr>
        <w:tabs>
          <w:tab w:val="left" w:pos="851"/>
        </w:tabs>
        <w:spacing w:after="0"/>
        <w:jc w:val="both"/>
        <w:rPr>
          <w:lang w:val="vi-VN"/>
        </w:rPr>
      </w:pPr>
      <w:r>
        <w:t>Nguyên nhân: Việc sử dụng nguồn chiếm dụng hợp lý từ nhà cung cấp giúp công ty tối ưu dòng tiền vận hành mà vẫn bảo đảm khả năng thanh toán và duy trì quan hệ hợp tác với các đối tác dịch vụ đầu vào.</w:t>
      </w:r>
    </w:p>
    <w:p w14:paraId="385EAFC7" w14:textId="77777777" w:rsidR="006F69A1" w:rsidRPr="00C943C1" w:rsidRDefault="006F69A1" w:rsidP="000C6BD1">
      <w:pPr>
        <w:numPr>
          <w:ilvl w:val="0"/>
          <w:numId w:val="29"/>
        </w:numPr>
        <w:tabs>
          <w:tab w:val="left" w:pos="851"/>
        </w:tabs>
        <w:spacing w:after="0"/>
        <w:jc w:val="both"/>
        <w:rPr>
          <w:lang w:val="vi-VN"/>
        </w:rPr>
      </w:pPr>
      <w:r>
        <w:t>Vốn chủ sở hữu: Năm 2025 đạt 33.137.911.963 VND, tăng 3.786.994.332 VND so với năm 2024 (tăng 12,90%). Đây tiếp tục là điểm sáng trong cơ cấu tài chính của chi nhánh, cho thấy mức độ tự chủ vốn được củng cố theo thời gian.</w:t>
      </w:r>
    </w:p>
    <w:p w14:paraId="238A27D5" w14:textId="77777777" w:rsidR="006F69A1" w:rsidRPr="00C943C1" w:rsidRDefault="006F69A1" w:rsidP="000C6BD1">
      <w:pPr>
        <w:numPr>
          <w:ilvl w:val="1"/>
          <w:numId w:val="13"/>
        </w:numPr>
        <w:tabs>
          <w:tab w:val="left" w:pos="851"/>
        </w:tabs>
        <w:spacing w:after="0"/>
        <w:jc w:val="both"/>
        <w:rPr>
          <w:lang w:val="vi-VN"/>
        </w:rPr>
      </w:pPr>
      <w:r>
        <w:t>Vốn góp của chủ sở hữu tăng lên 26.521.388.818 VND, trong khi lợi nhuận sau thuế chưa phân phối đạt 6.616.523.145 VND. Cơ cấu này cho thấy nguồn tài trợ cho tài sản dài hạn vẫn dựa chủ yếu vào nguồn vốn bền vững, phù hợp với nguyên tắc tài chính an toàn.</w:t>
      </w:r>
    </w:p>
    <w:p w14:paraId="58C6C509" w14:textId="3A656C33" w:rsidR="00541622" w:rsidRPr="006F69A1" w:rsidRDefault="006F69A1" w:rsidP="000C6BD1">
      <w:pPr>
        <w:numPr>
          <w:ilvl w:val="1"/>
          <w:numId w:val="13"/>
        </w:numPr>
        <w:tabs>
          <w:tab w:val="left" w:pos="851"/>
        </w:tabs>
        <w:spacing w:after="0"/>
        <w:jc w:val="both"/>
        <w:rPr>
          <w:lang w:val="vi-VN"/>
        </w:rPr>
      </w:pPr>
      <w:r>
        <w:t>Lợi nhuận sau thuế chưa phân phối tăng thêm hơn 746 triệu đồng so với năm 2024, góp phần củng cố bộ đệm tài chính và tạo dư địa cho doanh nghiệp tiếp tục tái đầu tư trong các năm tiếp theo.</w:t>
      </w:r>
    </w:p>
    <w:p w14:paraId="4FE1828E" w14:textId="5709BD95" w:rsidR="00705BCF" w:rsidRDefault="006F69A1" w:rsidP="000C6BD1">
      <w:pPr>
        <w:tabs>
          <w:tab w:val="left" w:pos="851"/>
        </w:tabs>
        <w:spacing w:after="0"/>
        <w:jc w:val="both"/>
      </w:pPr>
      <w:r>
        <w:tab/>
      </w:r>
      <w:r w:rsidR="00541622">
        <w:t>Kết luận: Sự biến động số liệu trong giai đoạn 2023-2025 cho thấy bức tranh tài chính của chi nhánh tương đối lành mạnh, tăng trưởng đồng đều và có sự cân đối giữa quy mô tài sản với chất lượng nguồn vốn</w:t>
      </w:r>
      <w:r w:rsidR="00705BCF">
        <w:t>.</w:t>
      </w:r>
    </w:p>
    <w:p w14:paraId="2BBAE2F5" w14:textId="77777777" w:rsidR="006F69A1" w:rsidRDefault="006F69A1" w:rsidP="000C6BD1">
      <w:pPr>
        <w:tabs>
          <w:tab w:val="left" w:pos="851"/>
        </w:tabs>
        <w:spacing w:after="0"/>
      </w:pPr>
    </w:p>
    <w:p w14:paraId="50E816F2" w14:textId="2FC4320A" w:rsidR="006F69A1" w:rsidRDefault="006F69A1" w:rsidP="006F69A1">
      <w:pPr>
        <w:spacing w:after="0" w:line="276" w:lineRule="auto"/>
        <w:jc w:val="center"/>
      </w:pPr>
      <w:r>
        <w:t xml:space="preserve">Bảng </w:t>
      </w:r>
      <w:r w:rsidR="00845D62">
        <w:t>2.4</w:t>
      </w:r>
      <w:r>
        <w:t>. Báo cáo kết quả hoạt động kinh doanh 2023 – 2025</w:t>
      </w:r>
    </w:p>
    <w:p w14:paraId="72C52005" w14:textId="77777777" w:rsidR="006F69A1" w:rsidRPr="00C943C1" w:rsidRDefault="006F69A1" w:rsidP="006F69A1">
      <w:pPr>
        <w:spacing w:after="0" w:line="276" w:lineRule="auto"/>
        <w:jc w:val="right"/>
      </w:pPr>
      <w:r>
        <w:t>Đơn vị tính: VND</w:t>
      </w:r>
    </w:p>
    <w:tbl>
      <w:tblPr>
        <w:tblStyle w:val="TableGrid"/>
        <w:tblW w:w="9164" w:type="dxa"/>
        <w:tblLook w:val="04A0" w:firstRow="1" w:lastRow="0" w:firstColumn="1" w:lastColumn="0" w:noHBand="0" w:noVBand="1"/>
      </w:tblPr>
      <w:tblGrid>
        <w:gridCol w:w="939"/>
        <w:gridCol w:w="1841"/>
        <w:gridCol w:w="1841"/>
        <w:gridCol w:w="1971"/>
        <w:gridCol w:w="1329"/>
        <w:gridCol w:w="1329"/>
      </w:tblGrid>
      <w:tr w:rsidR="006F69A1" w:rsidRPr="00B36E91" w14:paraId="66AE26E8" w14:textId="77777777" w:rsidTr="00CF0BA6">
        <w:tc>
          <w:tcPr>
            <w:tcW w:w="1365" w:type="dxa"/>
            <w:hideMark/>
          </w:tcPr>
          <w:p w14:paraId="0F6A656B" w14:textId="77777777" w:rsidR="006F69A1" w:rsidRDefault="006F69A1" w:rsidP="00CF0BA6">
            <w:r>
              <w:t>CHỈ TIÊU</w:t>
            </w:r>
          </w:p>
        </w:tc>
        <w:tc>
          <w:tcPr>
            <w:tcW w:w="0" w:type="auto"/>
            <w:hideMark/>
          </w:tcPr>
          <w:p w14:paraId="7FC16840" w14:textId="77777777" w:rsidR="006F69A1" w:rsidRDefault="006F69A1" w:rsidP="00CF0BA6">
            <w:r>
              <w:t>Năm 2023</w:t>
            </w:r>
          </w:p>
        </w:tc>
        <w:tc>
          <w:tcPr>
            <w:tcW w:w="0" w:type="auto"/>
            <w:hideMark/>
          </w:tcPr>
          <w:p w14:paraId="39C949CC" w14:textId="77777777" w:rsidR="006F69A1" w:rsidRDefault="006F69A1" w:rsidP="00CF0BA6">
            <w:r>
              <w:t>Năm 2024</w:t>
            </w:r>
          </w:p>
        </w:tc>
        <w:tc>
          <w:tcPr>
            <w:tcW w:w="0" w:type="auto"/>
            <w:hideMark/>
          </w:tcPr>
          <w:p w14:paraId="7A20FC56" w14:textId="77777777" w:rsidR="006F69A1" w:rsidRDefault="006F69A1" w:rsidP="00CF0BA6">
            <w:r>
              <w:t>Năm 2025</w:t>
            </w:r>
          </w:p>
        </w:tc>
        <w:tc>
          <w:tcPr>
            <w:tcW w:w="0" w:type="auto"/>
            <w:hideMark/>
          </w:tcPr>
          <w:p w14:paraId="5E7D584A" w14:textId="77777777" w:rsidR="006F69A1" w:rsidRDefault="006F69A1" w:rsidP="00CF0BA6">
            <w:r>
              <w:t>Tăng trưởng 2024/2023 (%)</w:t>
            </w:r>
          </w:p>
        </w:tc>
        <w:tc>
          <w:tcPr>
            <w:tcW w:w="0" w:type="auto"/>
            <w:hideMark/>
          </w:tcPr>
          <w:p w14:paraId="09B10233" w14:textId="77777777" w:rsidR="006F69A1" w:rsidRDefault="006F69A1" w:rsidP="00CF0BA6">
            <w:r>
              <w:t>Tăng trưởng 2025/2024 (%)</w:t>
            </w:r>
          </w:p>
        </w:tc>
      </w:tr>
      <w:tr w:rsidR="006F69A1" w:rsidRPr="00B36E91" w14:paraId="755B6C08" w14:textId="77777777" w:rsidTr="00CF0BA6">
        <w:tc>
          <w:tcPr>
            <w:tcW w:w="1365" w:type="dxa"/>
            <w:hideMark/>
          </w:tcPr>
          <w:p w14:paraId="42177DF4" w14:textId="77777777" w:rsidR="006F69A1" w:rsidRDefault="006F69A1" w:rsidP="00CF0BA6">
            <w:r>
              <w:t xml:space="preserve">1. Doanh </w:t>
            </w:r>
            <w:r>
              <w:lastRenderedPageBreak/>
              <w:t>thu bán hàng và CCDV</w:t>
            </w:r>
          </w:p>
        </w:tc>
        <w:tc>
          <w:tcPr>
            <w:tcW w:w="0" w:type="auto"/>
            <w:hideMark/>
          </w:tcPr>
          <w:p w14:paraId="1A47D428" w14:textId="77777777" w:rsidR="006F69A1" w:rsidRDefault="006F69A1" w:rsidP="00CF0BA6">
            <w:r>
              <w:lastRenderedPageBreak/>
              <w:t>85.043.130.347</w:t>
            </w:r>
          </w:p>
        </w:tc>
        <w:tc>
          <w:tcPr>
            <w:tcW w:w="0" w:type="auto"/>
            <w:hideMark/>
          </w:tcPr>
          <w:p w14:paraId="50A2C631" w14:textId="77777777" w:rsidR="006F69A1" w:rsidRDefault="006F69A1" w:rsidP="00CF0BA6">
            <w:r>
              <w:t>96.125.480.583</w:t>
            </w:r>
          </w:p>
        </w:tc>
        <w:tc>
          <w:tcPr>
            <w:tcW w:w="0" w:type="auto"/>
            <w:hideMark/>
          </w:tcPr>
          <w:p w14:paraId="0F9A2078" w14:textId="77777777" w:rsidR="006F69A1" w:rsidRDefault="006F69A1" w:rsidP="00CF0BA6">
            <w:r>
              <w:t>108.449.768.193</w:t>
            </w:r>
          </w:p>
        </w:tc>
        <w:tc>
          <w:tcPr>
            <w:tcW w:w="0" w:type="auto"/>
            <w:hideMark/>
          </w:tcPr>
          <w:p w14:paraId="26DC46D4" w14:textId="77777777" w:rsidR="006F69A1" w:rsidRDefault="006F69A1" w:rsidP="00CF0BA6">
            <w:r>
              <w:t>13,03</w:t>
            </w:r>
          </w:p>
        </w:tc>
        <w:tc>
          <w:tcPr>
            <w:tcW w:w="0" w:type="auto"/>
            <w:hideMark/>
          </w:tcPr>
          <w:p w14:paraId="6B96056F" w14:textId="77777777" w:rsidR="006F69A1" w:rsidRDefault="006F69A1" w:rsidP="00CF0BA6">
            <w:r>
              <w:t>12,82</w:t>
            </w:r>
          </w:p>
        </w:tc>
      </w:tr>
      <w:tr w:rsidR="006F69A1" w:rsidRPr="00B36E91" w14:paraId="06F2C73C" w14:textId="77777777" w:rsidTr="00CF0BA6">
        <w:tc>
          <w:tcPr>
            <w:tcW w:w="1365" w:type="dxa"/>
            <w:hideMark/>
          </w:tcPr>
          <w:p w14:paraId="4F4C60B9" w14:textId="77777777" w:rsidR="006F69A1" w:rsidRDefault="006F69A1" w:rsidP="00CF0BA6">
            <w:r>
              <w:t>2. Các khoản giảm trừ doanh thu</w:t>
            </w:r>
          </w:p>
        </w:tc>
        <w:tc>
          <w:tcPr>
            <w:tcW w:w="0" w:type="auto"/>
            <w:hideMark/>
          </w:tcPr>
          <w:p w14:paraId="40276FC0" w14:textId="77777777" w:rsidR="006F69A1" w:rsidRDefault="006F69A1" w:rsidP="00CF0BA6">
            <w:r>
              <w:t>1.021.258.156</w:t>
            </w:r>
          </w:p>
        </w:tc>
        <w:tc>
          <w:tcPr>
            <w:tcW w:w="0" w:type="auto"/>
            <w:hideMark/>
          </w:tcPr>
          <w:p w14:paraId="43F6EAB9" w14:textId="77777777" w:rsidR="006F69A1" w:rsidRDefault="006F69A1" w:rsidP="00CF0BA6">
            <w:r>
              <w:t>1.152.450.211</w:t>
            </w:r>
          </w:p>
        </w:tc>
        <w:tc>
          <w:tcPr>
            <w:tcW w:w="0" w:type="auto"/>
            <w:hideMark/>
          </w:tcPr>
          <w:p w14:paraId="72978A1B" w14:textId="77777777" w:rsidR="006F69A1" w:rsidRDefault="006F69A1" w:rsidP="00CF0BA6">
            <w:r>
              <w:t>1.296.852.145</w:t>
            </w:r>
          </w:p>
        </w:tc>
        <w:tc>
          <w:tcPr>
            <w:tcW w:w="0" w:type="auto"/>
            <w:hideMark/>
          </w:tcPr>
          <w:p w14:paraId="3A9A11EA" w14:textId="77777777" w:rsidR="006F69A1" w:rsidRDefault="006F69A1" w:rsidP="00CF0BA6">
            <w:r>
              <w:t>12,85</w:t>
            </w:r>
          </w:p>
        </w:tc>
        <w:tc>
          <w:tcPr>
            <w:tcW w:w="0" w:type="auto"/>
            <w:hideMark/>
          </w:tcPr>
          <w:p w14:paraId="43AE0B42" w14:textId="77777777" w:rsidR="006F69A1" w:rsidRDefault="006F69A1" w:rsidP="00CF0BA6">
            <w:r>
              <w:t>12,53</w:t>
            </w:r>
          </w:p>
        </w:tc>
      </w:tr>
      <w:tr w:rsidR="006F69A1" w:rsidRPr="00B36E91" w14:paraId="77210DDC" w14:textId="77777777" w:rsidTr="00CF0BA6">
        <w:tc>
          <w:tcPr>
            <w:tcW w:w="1365" w:type="dxa"/>
            <w:hideMark/>
          </w:tcPr>
          <w:p w14:paraId="2AD1FD9F" w14:textId="77777777" w:rsidR="006F69A1" w:rsidRDefault="006F69A1" w:rsidP="00CF0BA6">
            <w:r>
              <w:t>3. Doanh thu thuần về BH và CCDV</w:t>
            </w:r>
          </w:p>
        </w:tc>
        <w:tc>
          <w:tcPr>
            <w:tcW w:w="0" w:type="auto"/>
            <w:hideMark/>
          </w:tcPr>
          <w:p w14:paraId="54FB98C6" w14:textId="77777777" w:rsidR="006F69A1" w:rsidRDefault="006F69A1" w:rsidP="00CF0BA6">
            <w:r>
              <w:t>84.021.872.191</w:t>
            </w:r>
          </w:p>
        </w:tc>
        <w:tc>
          <w:tcPr>
            <w:tcW w:w="0" w:type="auto"/>
            <w:hideMark/>
          </w:tcPr>
          <w:p w14:paraId="5320BFDE" w14:textId="77777777" w:rsidR="006F69A1" w:rsidRDefault="006F69A1" w:rsidP="00CF0BA6">
            <w:r>
              <w:t>94.973.030.372</w:t>
            </w:r>
          </w:p>
        </w:tc>
        <w:tc>
          <w:tcPr>
            <w:tcW w:w="0" w:type="auto"/>
            <w:hideMark/>
          </w:tcPr>
          <w:p w14:paraId="2A6D7C9E" w14:textId="77777777" w:rsidR="006F69A1" w:rsidRDefault="006F69A1" w:rsidP="00CF0BA6">
            <w:r>
              <w:t>107.152.916.048</w:t>
            </w:r>
          </w:p>
        </w:tc>
        <w:tc>
          <w:tcPr>
            <w:tcW w:w="0" w:type="auto"/>
            <w:hideMark/>
          </w:tcPr>
          <w:p w14:paraId="4552927D" w14:textId="77777777" w:rsidR="006F69A1" w:rsidRDefault="006F69A1" w:rsidP="00CF0BA6">
            <w:r>
              <w:t>13,03</w:t>
            </w:r>
          </w:p>
        </w:tc>
        <w:tc>
          <w:tcPr>
            <w:tcW w:w="0" w:type="auto"/>
            <w:hideMark/>
          </w:tcPr>
          <w:p w14:paraId="0BCA9E21" w14:textId="77777777" w:rsidR="006F69A1" w:rsidRDefault="006F69A1" w:rsidP="00CF0BA6">
            <w:r>
              <w:t>12,82</w:t>
            </w:r>
          </w:p>
        </w:tc>
      </w:tr>
      <w:tr w:rsidR="006F69A1" w:rsidRPr="00B36E91" w14:paraId="045104D2" w14:textId="77777777" w:rsidTr="00CF0BA6">
        <w:tc>
          <w:tcPr>
            <w:tcW w:w="1365" w:type="dxa"/>
            <w:hideMark/>
          </w:tcPr>
          <w:p w14:paraId="4A1DA1C3" w14:textId="77777777" w:rsidR="006F69A1" w:rsidRDefault="006F69A1" w:rsidP="00CF0BA6">
            <w:r>
              <w:t>4. Giá vốn hàng bán</w:t>
            </w:r>
          </w:p>
        </w:tc>
        <w:tc>
          <w:tcPr>
            <w:tcW w:w="0" w:type="auto"/>
            <w:hideMark/>
          </w:tcPr>
          <w:p w14:paraId="6DD3A4F5" w14:textId="77777777" w:rsidR="006F69A1" w:rsidRDefault="006F69A1" w:rsidP="00CF0BA6">
            <w:r>
              <w:t>69.314.528.254</w:t>
            </w:r>
          </w:p>
        </w:tc>
        <w:tc>
          <w:tcPr>
            <w:tcW w:w="0" w:type="auto"/>
            <w:hideMark/>
          </w:tcPr>
          <w:p w14:paraId="6B6C3327" w14:textId="77777777" w:rsidR="006F69A1" w:rsidRDefault="006F69A1" w:rsidP="00CF0BA6">
            <w:r>
              <w:t>78.352.410.493</w:t>
            </w:r>
          </w:p>
        </w:tc>
        <w:tc>
          <w:tcPr>
            <w:tcW w:w="0" w:type="auto"/>
            <w:hideMark/>
          </w:tcPr>
          <w:p w14:paraId="30F34B97" w14:textId="77777777" w:rsidR="006F69A1" w:rsidRDefault="006F69A1" w:rsidP="00CF0BA6">
            <w:r>
              <w:t>88.388.772.306</w:t>
            </w:r>
          </w:p>
        </w:tc>
        <w:tc>
          <w:tcPr>
            <w:tcW w:w="0" w:type="auto"/>
            <w:hideMark/>
          </w:tcPr>
          <w:p w14:paraId="00A7B368" w14:textId="77777777" w:rsidR="006F69A1" w:rsidRDefault="006F69A1" w:rsidP="00CF0BA6">
            <w:r>
              <w:t>13,04</w:t>
            </w:r>
          </w:p>
        </w:tc>
        <w:tc>
          <w:tcPr>
            <w:tcW w:w="0" w:type="auto"/>
            <w:hideMark/>
          </w:tcPr>
          <w:p w14:paraId="3C9A3E33" w14:textId="77777777" w:rsidR="006F69A1" w:rsidRDefault="006F69A1" w:rsidP="00CF0BA6">
            <w:r>
              <w:t>12,81</w:t>
            </w:r>
          </w:p>
        </w:tc>
      </w:tr>
      <w:tr w:rsidR="006F69A1" w:rsidRPr="00B36E91" w14:paraId="43B3704A" w14:textId="77777777" w:rsidTr="00CF0BA6">
        <w:tc>
          <w:tcPr>
            <w:tcW w:w="1365" w:type="dxa"/>
            <w:hideMark/>
          </w:tcPr>
          <w:p w14:paraId="3332A682" w14:textId="77777777" w:rsidR="006F69A1" w:rsidRDefault="006F69A1" w:rsidP="00CF0BA6">
            <w:r>
              <w:t>5. Lợi nhuận gộp về BH và CCDV</w:t>
            </w:r>
          </w:p>
        </w:tc>
        <w:tc>
          <w:tcPr>
            <w:tcW w:w="0" w:type="auto"/>
            <w:hideMark/>
          </w:tcPr>
          <w:p w14:paraId="392AA83D" w14:textId="77777777" w:rsidR="006F69A1" w:rsidRDefault="006F69A1" w:rsidP="00CF0BA6">
            <w:r>
              <w:t>14.707.343.937</w:t>
            </w:r>
          </w:p>
        </w:tc>
        <w:tc>
          <w:tcPr>
            <w:tcW w:w="0" w:type="auto"/>
            <w:hideMark/>
          </w:tcPr>
          <w:p w14:paraId="3484EBED" w14:textId="77777777" w:rsidR="006F69A1" w:rsidRDefault="006F69A1" w:rsidP="00CF0BA6">
            <w:r>
              <w:t>16.620.619.879</w:t>
            </w:r>
          </w:p>
        </w:tc>
        <w:tc>
          <w:tcPr>
            <w:tcW w:w="0" w:type="auto"/>
            <w:hideMark/>
          </w:tcPr>
          <w:p w14:paraId="6A5BACAD" w14:textId="77777777" w:rsidR="006F69A1" w:rsidRDefault="006F69A1" w:rsidP="00CF0BA6">
            <w:r>
              <w:t>18.764.143.742</w:t>
            </w:r>
          </w:p>
        </w:tc>
        <w:tc>
          <w:tcPr>
            <w:tcW w:w="0" w:type="auto"/>
            <w:hideMark/>
          </w:tcPr>
          <w:p w14:paraId="59FC50EC" w14:textId="77777777" w:rsidR="006F69A1" w:rsidRDefault="006F69A1" w:rsidP="00CF0BA6">
            <w:r>
              <w:t>13,01</w:t>
            </w:r>
          </w:p>
        </w:tc>
        <w:tc>
          <w:tcPr>
            <w:tcW w:w="0" w:type="auto"/>
            <w:hideMark/>
          </w:tcPr>
          <w:p w14:paraId="3FB9530A" w14:textId="77777777" w:rsidR="006F69A1" w:rsidRDefault="006F69A1" w:rsidP="00CF0BA6">
            <w:r>
              <w:t>12,90</w:t>
            </w:r>
          </w:p>
        </w:tc>
      </w:tr>
      <w:tr w:rsidR="006F69A1" w:rsidRPr="00B36E91" w14:paraId="149526F2" w14:textId="77777777" w:rsidTr="00CF0BA6">
        <w:tc>
          <w:tcPr>
            <w:tcW w:w="1365" w:type="dxa"/>
            <w:hideMark/>
          </w:tcPr>
          <w:p w14:paraId="55E78F90" w14:textId="77777777" w:rsidR="006F69A1" w:rsidRDefault="006F69A1" w:rsidP="00CF0BA6">
            <w:r>
              <w:lastRenderedPageBreak/>
              <w:t>6. Doanh thu hoạt động tài chính</w:t>
            </w:r>
          </w:p>
        </w:tc>
        <w:tc>
          <w:tcPr>
            <w:tcW w:w="0" w:type="auto"/>
            <w:hideMark/>
          </w:tcPr>
          <w:p w14:paraId="2F7B687F" w14:textId="77777777" w:rsidR="006F69A1" w:rsidRDefault="006F69A1" w:rsidP="00CF0BA6">
            <w:r>
              <w:t>512.458.122</w:t>
            </w:r>
          </w:p>
        </w:tc>
        <w:tc>
          <w:tcPr>
            <w:tcW w:w="0" w:type="auto"/>
            <w:hideMark/>
          </w:tcPr>
          <w:p w14:paraId="2C649A2B" w14:textId="77777777" w:rsidR="006F69A1" w:rsidRDefault="006F69A1" w:rsidP="00CF0BA6">
            <w:r>
              <w:t>578.640.147</w:t>
            </w:r>
          </w:p>
        </w:tc>
        <w:tc>
          <w:tcPr>
            <w:tcW w:w="0" w:type="auto"/>
            <w:hideMark/>
          </w:tcPr>
          <w:p w14:paraId="2A7B28C8" w14:textId="77777777" w:rsidR="006F69A1" w:rsidRDefault="006F69A1" w:rsidP="00CF0BA6">
            <w:r>
              <w:t>652.067.846</w:t>
            </w:r>
          </w:p>
        </w:tc>
        <w:tc>
          <w:tcPr>
            <w:tcW w:w="0" w:type="auto"/>
            <w:hideMark/>
          </w:tcPr>
          <w:p w14:paraId="51D84D3B" w14:textId="77777777" w:rsidR="006F69A1" w:rsidRDefault="006F69A1" w:rsidP="00CF0BA6">
            <w:r>
              <w:t>12,91</w:t>
            </w:r>
          </w:p>
        </w:tc>
        <w:tc>
          <w:tcPr>
            <w:tcW w:w="0" w:type="auto"/>
            <w:hideMark/>
          </w:tcPr>
          <w:p w14:paraId="7217C2B2" w14:textId="77777777" w:rsidR="006F69A1" w:rsidRDefault="006F69A1" w:rsidP="00CF0BA6">
            <w:r>
              <w:t>12,69</w:t>
            </w:r>
          </w:p>
        </w:tc>
      </w:tr>
      <w:tr w:rsidR="006F69A1" w:rsidRPr="00B36E91" w14:paraId="593A8C8A" w14:textId="77777777" w:rsidTr="00CF0BA6">
        <w:tc>
          <w:tcPr>
            <w:tcW w:w="1365" w:type="dxa"/>
            <w:hideMark/>
          </w:tcPr>
          <w:p w14:paraId="3903C431" w14:textId="77777777" w:rsidR="006F69A1" w:rsidRDefault="006F69A1" w:rsidP="00CF0BA6">
            <w:r>
              <w:t>7. Chi phí tài chính</w:t>
            </w:r>
          </w:p>
        </w:tc>
        <w:tc>
          <w:tcPr>
            <w:tcW w:w="0" w:type="auto"/>
            <w:hideMark/>
          </w:tcPr>
          <w:p w14:paraId="608A6111" w14:textId="77777777" w:rsidR="006F69A1" w:rsidRDefault="006F69A1" w:rsidP="00CF0BA6">
            <w:r>
              <w:t>1.278.450.354</w:t>
            </w:r>
          </w:p>
        </w:tc>
        <w:tc>
          <w:tcPr>
            <w:tcW w:w="0" w:type="auto"/>
            <w:hideMark/>
          </w:tcPr>
          <w:p w14:paraId="37BABE24" w14:textId="77777777" w:rsidR="006F69A1" w:rsidRDefault="006F69A1" w:rsidP="00CF0BA6">
            <w:r>
              <w:t>1.442.120.332</w:t>
            </w:r>
          </w:p>
        </w:tc>
        <w:tc>
          <w:tcPr>
            <w:tcW w:w="0" w:type="auto"/>
            <w:hideMark/>
          </w:tcPr>
          <w:p w14:paraId="121D3350" w14:textId="77777777" w:rsidR="006F69A1" w:rsidRDefault="006F69A1" w:rsidP="00CF0BA6">
            <w:r>
              <w:t>1.619.661.765</w:t>
            </w:r>
          </w:p>
        </w:tc>
        <w:tc>
          <w:tcPr>
            <w:tcW w:w="0" w:type="auto"/>
            <w:hideMark/>
          </w:tcPr>
          <w:p w14:paraId="05463B70" w14:textId="77777777" w:rsidR="006F69A1" w:rsidRDefault="006F69A1" w:rsidP="00CF0BA6">
            <w:r>
              <w:t>12,80</w:t>
            </w:r>
          </w:p>
        </w:tc>
        <w:tc>
          <w:tcPr>
            <w:tcW w:w="0" w:type="auto"/>
            <w:hideMark/>
          </w:tcPr>
          <w:p w14:paraId="7262F414" w14:textId="77777777" w:rsidR="006F69A1" w:rsidRDefault="006F69A1" w:rsidP="00CF0BA6">
            <w:r>
              <w:t>12,31</w:t>
            </w:r>
          </w:p>
        </w:tc>
      </w:tr>
      <w:tr w:rsidR="006F69A1" w:rsidRPr="00B36E91" w14:paraId="7A89ABEE" w14:textId="77777777" w:rsidTr="00CF0BA6">
        <w:tc>
          <w:tcPr>
            <w:tcW w:w="1365" w:type="dxa"/>
            <w:hideMark/>
          </w:tcPr>
          <w:p w14:paraId="362E6BEA" w14:textId="43469C19" w:rsidR="006F69A1" w:rsidRDefault="006F69A1" w:rsidP="00CF0BA6">
            <w:r>
              <w:t>Trong đó: Chi phí lãi vay</w:t>
            </w:r>
          </w:p>
        </w:tc>
        <w:tc>
          <w:tcPr>
            <w:tcW w:w="0" w:type="auto"/>
            <w:hideMark/>
          </w:tcPr>
          <w:p w14:paraId="2DEECB6C" w14:textId="77777777" w:rsidR="006F69A1" w:rsidRDefault="006F69A1" w:rsidP="00CF0BA6">
            <w:r>
              <w:t>895.128.213</w:t>
            </w:r>
          </w:p>
        </w:tc>
        <w:tc>
          <w:tcPr>
            <w:tcW w:w="0" w:type="auto"/>
            <w:hideMark/>
          </w:tcPr>
          <w:p w14:paraId="3CFEB8CA" w14:textId="77777777" w:rsidR="006F69A1" w:rsidRDefault="006F69A1" w:rsidP="00CF0BA6">
            <w:r>
              <w:t>1.011.450.347</w:t>
            </w:r>
          </w:p>
        </w:tc>
        <w:tc>
          <w:tcPr>
            <w:tcW w:w="0" w:type="auto"/>
            <w:hideMark/>
          </w:tcPr>
          <w:p w14:paraId="1303ECF6" w14:textId="77777777" w:rsidR="006F69A1" w:rsidRDefault="006F69A1" w:rsidP="00CF0BA6">
            <w:r>
              <w:t>1.139.582.392</w:t>
            </w:r>
          </w:p>
        </w:tc>
        <w:tc>
          <w:tcPr>
            <w:tcW w:w="0" w:type="auto"/>
            <w:hideMark/>
          </w:tcPr>
          <w:p w14:paraId="18A64919" w14:textId="77777777" w:rsidR="006F69A1" w:rsidRDefault="006F69A1" w:rsidP="00CF0BA6">
            <w:r>
              <w:t>13,00</w:t>
            </w:r>
          </w:p>
        </w:tc>
        <w:tc>
          <w:tcPr>
            <w:tcW w:w="0" w:type="auto"/>
            <w:hideMark/>
          </w:tcPr>
          <w:p w14:paraId="3E4F129B" w14:textId="77777777" w:rsidR="006F69A1" w:rsidRDefault="006F69A1" w:rsidP="00CF0BA6">
            <w:r>
              <w:t>12,67</w:t>
            </w:r>
          </w:p>
        </w:tc>
      </w:tr>
      <w:tr w:rsidR="006F69A1" w:rsidRPr="00B36E91" w14:paraId="0C18B031" w14:textId="77777777" w:rsidTr="00CF0BA6">
        <w:tc>
          <w:tcPr>
            <w:tcW w:w="1365" w:type="dxa"/>
            <w:hideMark/>
          </w:tcPr>
          <w:p w14:paraId="0E95D1AF" w14:textId="77777777" w:rsidR="006F69A1" w:rsidRDefault="006F69A1" w:rsidP="00CF0BA6">
            <w:r>
              <w:t>8. Chi phí bán hàng</w:t>
            </w:r>
          </w:p>
        </w:tc>
        <w:tc>
          <w:tcPr>
            <w:tcW w:w="0" w:type="auto"/>
            <w:hideMark/>
          </w:tcPr>
          <w:p w14:paraId="2499E2BE" w14:textId="77777777" w:rsidR="006F69A1" w:rsidRDefault="006F69A1" w:rsidP="00CF0BA6">
            <w:r>
              <w:t>2.102.458.157</w:t>
            </w:r>
          </w:p>
        </w:tc>
        <w:tc>
          <w:tcPr>
            <w:tcW w:w="0" w:type="auto"/>
            <w:hideMark/>
          </w:tcPr>
          <w:p w14:paraId="3E9C6765" w14:textId="77777777" w:rsidR="006F69A1" w:rsidRDefault="006F69A1" w:rsidP="00CF0BA6">
            <w:r>
              <w:t>2.374.150.246</w:t>
            </w:r>
          </w:p>
        </w:tc>
        <w:tc>
          <w:tcPr>
            <w:tcW w:w="0" w:type="auto"/>
            <w:hideMark/>
          </w:tcPr>
          <w:p w14:paraId="11375567" w14:textId="77777777" w:rsidR="006F69A1" w:rsidRDefault="006F69A1" w:rsidP="00CF0BA6">
            <w:r>
              <w:t>2.675.730.338</w:t>
            </w:r>
          </w:p>
        </w:tc>
        <w:tc>
          <w:tcPr>
            <w:tcW w:w="0" w:type="auto"/>
            <w:hideMark/>
          </w:tcPr>
          <w:p w14:paraId="12D3FD61" w14:textId="77777777" w:rsidR="006F69A1" w:rsidRDefault="006F69A1" w:rsidP="00CF0BA6">
            <w:r>
              <w:t>12,92</w:t>
            </w:r>
          </w:p>
        </w:tc>
        <w:tc>
          <w:tcPr>
            <w:tcW w:w="0" w:type="auto"/>
            <w:hideMark/>
          </w:tcPr>
          <w:p w14:paraId="69AC251D" w14:textId="77777777" w:rsidR="006F69A1" w:rsidRDefault="006F69A1" w:rsidP="00CF0BA6">
            <w:r>
              <w:t>12,70</w:t>
            </w:r>
          </w:p>
        </w:tc>
      </w:tr>
      <w:tr w:rsidR="006F69A1" w:rsidRPr="00B36E91" w14:paraId="292AC627" w14:textId="77777777" w:rsidTr="00CF0BA6">
        <w:tc>
          <w:tcPr>
            <w:tcW w:w="1365" w:type="dxa"/>
            <w:hideMark/>
          </w:tcPr>
          <w:p w14:paraId="2A2BF56F" w14:textId="77777777" w:rsidR="006F69A1" w:rsidRDefault="006F69A1" w:rsidP="00CF0BA6">
            <w:r>
              <w:t>9. Chi phí quản lý kinh doanh</w:t>
            </w:r>
          </w:p>
        </w:tc>
        <w:tc>
          <w:tcPr>
            <w:tcW w:w="0" w:type="auto"/>
            <w:hideMark/>
          </w:tcPr>
          <w:p w14:paraId="73736E8D" w14:textId="77777777" w:rsidR="006F69A1" w:rsidRDefault="006F69A1" w:rsidP="00CF0BA6">
            <w:r>
              <w:t>6.301.558.403</w:t>
            </w:r>
          </w:p>
        </w:tc>
        <w:tc>
          <w:tcPr>
            <w:tcW w:w="0" w:type="auto"/>
            <w:hideMark/>
          </w:tcPr>
          <w:p w14:paraId="2E64FF26" w14:textId="77777777" w:rsidR="006F69A1" w:rsidRDefault="006F69A1" w:rsidP="00CF0BA6">
            <w:r>
              <w:t>7.118.450.291</w:t>
            </w:r>
          </w:p>
        </w:tc>
        <w:tc>
          <w:tcPr>
            <w:tcW w:w="0" w:type="auto"/>
            <w:hideMark/>
          </w:tcPr>
          <w:p w14:paraId="739D2C3E" w14:textId="77777777" w:rsidR="006F69A1" w:rsidRDefault="006F69A1" w:rsidP="00CF0BA6">
            <w:r>
              <w:t>8.021.193.204</w:t>
            </w:r>
          </w:p>
        </w:tc>
        <w:tc>
          <w:tcPr>
            <w:tcW w:w="0" w:type="auto"/>
            <w:hideMark/>
          </w:tcPr>
          <w:p w14:paraId="6FB745C0" w14:textId="77777777" w:rsidR="006F69A1" w:rsidRDefault="006F69A1" w:rsidP="00CF0BA6">
            <w:r>
              <w:t>12,96</w:t>
            </w:r>
          </w:p>
        </w:tc>
        <w:tc>
          <w:tcPr>
            <w:tcW w:w="0" w:type="auto"/>
            <w:hideMark/>
          </w:tcPr>
          <w:p w14:paraId="64FBC112" w14:textId="77777777" w:rsidR="006F69A1" w:rsidRDefault="006F69A1" w:rsidP="00CF0BA6">
            <w:r>
              <w:t>12,68</w:t>
            </w:r>
          </w:p>
        </w:tc>
      </w:tr>
      <w:tr w:rsidR="006F69A1" w:rsidRPr="00B36E91" w14:paraId="35B863D6" w14:textId="77777777" w:rsidTr="00CF0BA6">
        <w:tc>
          <w:tcPr>
            <w:tcW w:w="1365" w:type="dxa"/>
            <w:hideMark/>
          </w:tcPr>
          <w:p w14:paraId="69008E3F" w14:textId="77777777" w:rsidR="006F69A1" w:rsidRDefault="006F69A1" w:rsidP="00CF0BA6">
            <w:r>
              <w:t xml:space="preserve">10. Lợi </w:t>
            </w:r>
            <w:r>
              <w:lastRenderedPageBreak/>
              <w:t>nhuận thuần từ hoạt động KD</w:t>
            </w:r>
          </w:p>
        </w:tc>
        <w:tc>
          <w:tcPr>
            <w:tcW w:w="0" w:type="auto"/>
            <w:hideMark/>
          </w:tcPr>
          <w:p w14:paraId="555DFD0C" w14:textId="77777777" w:rsidR="006F69A1" w:rsidRDefault="006F69A1" w:rsidP="00CF0BA6">
            <w:r>
              <w:lastRenderedPageBreak/>
              <w:t>5.537.335.145</w:t>
            </w:r>
          </w:p>
        </w:tc>
        <w:tc>
          <w:tcPr>
            <w:tcW w:w="0" w:type="auto"/>
            <w:hideMark/>
          </w:tcPr>
          <w:p w14:paraId="11C1A05C" w14:textId="77777777" w:rsidR="006F69A1" w:rsidRDefault="006F69A1" w:rsidP="00CF0BA6">
            <w:r>
              <w:t>6.264.539.157</w:t>
            </w:r>
          </w:p>
        </w:tc>
        <w:tc>
          <w:tcPr>
            <w:tcW w:w="0" w:type="auto"/>
            <w:hideMark/>
          </w:tcPr>
          <w:p w14:paraId="4C31AB95" w14:textId="77777777" w:rsidR="006F69A1" w:rsidRDefault="006F69A1" w:rsidP="00CF0BA6">
            <w:r>
              <w:t>7.099.626.281</w:t>
            </w:r>
          </w:p>
        </w:tc>
        <w:tc>
          <w:tcPr>
            <w:tcW w:w="0" w:type="auto"/>
            <w:hideMark/>
          </w:tcPr>
          <w:p w14:paraId="28905BE1" w14:textId="77777777" w:rsidR="006F69A1" w:rsidRDefault="006F69A1" w:rsidP="00CF0BA6">
            <w:r>
              <w:t>13,13</w:t>
            </w:r>
          </w:p>
        </w:tc>
        <w:tc>
          <w:tcPr>
            <w:tcW w:w="0" w:type="auto"/>
            <w:hideMark/>
          </w:tcPr>
          <w:p w14:paraId="45219E08" w14:textId="77777777" w:rsidR="006F69A1" w:rsidRDefault="006F69A1" w:rsidP="00CF0BA6">
            <w:r>
              <w:t>13,33</w:t>
            </w:r>
          </w:p>
        </w:tc>
      </w:tr>
      <w:tr w:rsidR="006F69A1" w:rsidRPr="00B36E91" w14:paraId="34999EE6" w14:textId="77777777" w:rsidTr="00CF0BA6">
        <w:tc>
          <w:tcPr>
            <w:tcW w:w="1365" w:type="dxa"/>
            <w:hideMark/>
          </w:tcPr>
          <w:p w14:paraId="7DDAD4CA" w14:textId="77777777" w:rsidR="006F69A1" w:rsidRDefault="006F69A1" w:rsidP="00CF0BA6">
            <w:r>
              <w:t>11. Thu nhập khác</w:t>
            </w:r>
          </w:p>
        </w:tc>
        <w:tc>
          <w:tcPr>
            <w:tcW w:w="0" w:type="auto"/>
            <w:hideMark/>
          </w:tcPr>
          <w:p w14:paraId="4F225799" w14:textId="77777777" w:rsidR="006F69A1" w:rsidRDefault="006F69A1" w:rsidP="00CF0BA6">
            <w:r>
              <w:t>150.458.211</w:t>
            </w:r>
          </w:p>
        </w:tc>
        <w:tc>
          <w:tcPr>
            <w:tcW w:w="0" w:type="auto"/>
            <w:hideMark/>
          </w:tcPr>
          <w:p w14:paraId="73875921" w14:textId="77777777" w:rsidR="006F69A1" w:rsidRDefault="006F69A1" w:rsidP="00CF0BA6">
            <w:r>
              <w:t>145.280.147</w:t>
            </w:r>
          </w:p>
        </w:tc>
        <w:tc>
          <w:tcPr>
            <w:tcW w:w="0" w:type="auto"/>
            <w:hideMark/>
          </w:tcPr>
          <w:p w14:paraId="2A732AF2" w14:textId="77777777" w:rsidR="006F69A1" w:rsidRDefault="006F69A1" w:rsidP="00CF0BA6">
            <w:r>
              <w:t>140.215.342</w:t>
            </w:r>
          </w:p>
        </w:tc>
        <w:tc>
          <w:tcPr>
            <w:tcW w:w="0" w:type="auto"/>
            <w:hideMark/>
          </w:tcPr>
          <w:p w14:paraId="1F434561" w14:textId="77777777" w:rsidR="006F69A1" w:rsidRDefault="006F69A1" w:rsidP="00CF0BA6">
            <w:r>
              <w:t>-3,44</w:t>
            </w:r>
          </w:p>
        </w:tc>
        <w:tc>
          <w:tcPr>
            <w:tcW w:w="0" w:type="auto"/>
            <w:hideMark/>
          </w:tcPr>
          <w:p w14:paraId="72C96E4E" w14:textId="77777777" w:rsidR="006F69A1" w:rsidRDefault="006F69A1" w:rsidP="00CF0BA6">
            <w:r>
              <w:t>-3,49</w:t>
            </w:r>
          </w:p>
        </w:tc>
      </w:tr>
      <w:tr w:rsidR="006F69A1" w:rsidRPr="00B36E91" w14:paraId="06C546BA" w14:textId="77777777" w:rsidTr="00CF0BA6">
        <w:tc>
          <w:tcPr>
            <w:tcW w:w="1365" w:type="dxa"/>
            <w:hideMark/>
          </w:tcPr>
          <w:p w14:paraId="04719B13" w14:textId="77777777" w:rsidR="006F69A1" w:rsidRDefault="006F69A1" w:rsidP="00CF0BA6">
            <w:r>
              <w:t>12. Chi phí khác</w:t>
            </w:r>
          </w:p>
        </w:tc>
        <w:tc>
          <w:tcPr>
            <w:tcW w:w="0" w:type="auto"/>
            <w:hideMark/>
          </w:tcPr>
          <w:p w14:paraId="1556E040" w14:textId="77777777" w:rsidR="006F69A1" w:rsidRDefault="006F69A1" w:rsidP="00CF0BA6">
            <w:r>
              <w:t>42.158.157</w:t>
            </w:r>
          </w:p>
        </w:tc>
        <w:tc>
          <w:tcPr>
            <w:tcW w:w="0" w:type="auto"/>
            <w:hideMark/>
          </w:tcPr>
          <w:p w14:paraId="40E5C181" w14:textId="77777777" w:rsidR="006F69A1" w:rsidRDefault="006F69A1" w:rsidP="00CF0BA6">
            <w:r>
              <w:t>44.339.043</w:t>
            </w:r>
          </w:p>
        </w:tc>
        <w:tc>
          <w:tcPr>
            <w:tcW w:w="0" w:type="auto"/>
            <w:hideMark/>
          </w:tcPr>
          <w:p w14:paraId="493D4BED" w14:textId="77777777" w:rsidR="006F69A1" w:rsidRDefault="006F69A1" w:rsidP="00CF0BA6">
            <w:r>
              <w:t>46.609.724</w:t>
            </w:r>
          </w:p>
        </w:tc>
        <w:tc>
          <w:tcPr>
            <w:tcW w:w="0" w:type="auto"/>
            <w:hideMark/>
          </w:tcPr>
          <w:p w14:paraId="4F96A9AD" w14:textId="77777777" w:rsidR="006F69A1" w:rsidRDefault="006F69A1" w:rsidP="00CF0BA6">
            <w:r>
              <w:t>5,17</w:t>
            </w:r>
          </w:p>
        </w:tc>
        <w:tc>
          <w:tcPr>
            <w:tcW w:w="0" w:type="auto"/>
            <w:hideMark/>
          </w:tcPr>
          <w:p w14:paraId="61F81EDF" w14:textId="77777777" w:rsidR="006F69A1" w:rsidRDefault="006F69A1" w:rsidP="00CF0BA6">
            <w:r>
              <w:t>5,12</w:t>
            </w:r>
          </w:p>
        </w:tc>
      </w:tr>
      <w:tr w:rsidR="006F69A1" w:rsidRPr="00B36E91" w14:paraId="2A1D3EAF" w14:textId="77777777" w:rsidTr="00CF0BA6">
        <w:tc>
          <w:tcPr>
            <w:tcW w:w="1365" w:type="dxa"/>
            <w:hideMark/>
          </w:tcPr>
          <w:p w14:paraId="59370EC2" w14:textId="77777777" w:rsidR="006F69A1" w:rsidRDefault="006F69A1" w:rsidP="00CF0BA6">
            <w:r>
              <w:t>13. Lợi nhuận khác</w:t>
            </w:r>
          </w:p>
        </w:tc>
        <w:tc>
          <w:tcPr>
            <w:tcW w:w="0" w:type="auto"/>
            <w:hideMark/>
          </w:tcPr>
          <w:p w14:paraId="303E035E" w14:textId="77777777" w:rsidR="006F69A1" w:rsidRDefault="006F69A1" w:rsidP="00CF0BA6">
            <w:r>
              <w:t>108.300.054</w:t>
            </w:r>
          </w:p>
        </w:tc>
        <w:tc>
          <w:tcPr>
            <w:tcW w:w="0" w:type="auto"/>
            <w:hideMark/>
          </w:tcPr>
          <w:p w14:paraId="5613ED49" w14:textId="77777777" w:rsidR="006F69A1" w:rsidRDefault="006F69A1" w:rsidP="00CF0BA6">
            <w:r>
              <w:t>100.941.104</w:t>
            </w:r>
          </w:p>
        </w:tc>
        <w:tc>
          <w:tcPr>
            <w:tcW w:w="0" w:type="auto"/>
            <w:hideMark/>
          </w:tcPr>
          <w:p w14:paraId="5582F5F1" w14:textId="77777777" w:rsidR="006F69A1" w:rsidRDefault="006F69A1" w:rsidP="00CF0BA6">
            <w:r>
              <w:t>93.605.618</w:t>
            </w:r>
          </w:p>
        </w:tc>
        <w:tc>
          <w:tcPr>
            <w:tcW w:w="0" w:type="auto"/>
            <w:hideMark/>
          </w:tcPr>
          <w:p w14:paraId="1C21F206" w14:textId="77777777" w:rsidR="006F69A1" w:rsidRDefault="006F69A1" w:rsidP="00CF0BA6">
            <w:r>
              <w:t>-6,79</w:t>
            </w:r>
          </w:p>
        </w:tc>
        <w:tc>
          <w:tcPr>
            <w:tcW w:w="0" w:type="auto"/>
            <w:hideMark/>
          </w:tcPr>
          <w:p w14:paraId="5D4E90FE" w14:textId="77777777" w:rsidR="006F69A1" w:rsidRDefault="006F69A1" w:rsidP="00CF0BA6">
            <w:r>
              <w:t>-7,27</w:t>
            </w:r>
          </w:p>
        </w:tc>
      </w:tr>
      <w:tr w:rsidR="006F69A1" w:rsidRPr="00B36E91" w14:paraId="6981193E" w14:textId="77777777" w:rsidTr="00CF0BA6">
        <w:tc>
          <w:tcPr>
            <w:tcW w:w="1365" w:type="dxa"/>
            <w:hideMark/>
          </w:tcPr>
          <w:p w14:paraId="3EFA9452" w14:textId="77777777" w:rsidR="006F69A1" w:rsidRDefault="006F69A1" w:rsidP="00CF0BA6">
            <w:r>
              <w:t>14. Tổng lợi nhuận kế toán trước thuế</w:t>
            </w:r>
          </w:p>
        </w:tc>
        <w:tc>
          <w:tcPr>
            <w:tcW w:w="0" w:type="auto"/>
            <w:hideMark/>
          </w:tcPr>
          <w:p w14:paraId="2E18D1FA" w14:textId="77777777" w:rsidR="006F69A1" w:rsidRDefault="006F69A1" w:rsidP="00CF0BA6">
            <w:r>
              <w:t>5.645.635.199</w:t>
            </w:r>
          </w:p>
        </w:tc>
        <w:tc>
          <w:tcPr>
            <w:tcW w:w="0" w:type="auto"/>
            <w:hideMark/>
          </w:tcPr>
          <w:p w14:paraId="093C228A" w14:textId="77777777" w:rsidR="006F69A1" w:rsidRDefault="006F69A1" w:rsidP="00CF0BA6">
            <w:r>
              <w:t>6.365.480.261</w:t>
            </w:r>
          </w:p>
        </w:tc>
        <w:tc>
          <w:tcPr>
            <w:tcW w:w="0" w:type="auto"/>
            <w:hideMark/>
          </w:tcPr>
          <w:p w14:paraId="6305BCE1" w14:textId="77777777" w:rsidR="006F69A1" w:rsidRDefault="006F69A1" w:rsidP="00CF0BA6">
            <w:r>
              <w:t>7.193.231.899</w:t>
            </w:r>
          </w:p>
        </w:tc>
        <w:tc>
          <w:tcPr>
            <w:tcW w:w="0" w:type="auto"/>
            <w:hideMark/>
          </w:tcPr>
          <w:p w14:paraId="6E2BFF25" w14:textId="77777777" w:rsidR="006F69A1" w:rsidRDefault="006F69A1" w:rsidP="00CF0BA6">
            <w:r>
              <w:t>12,75</w:t>
            </w:r>
          </w:p>
        </w:tc>
        <w:tc>
          <w:tcPr>
            <w:tcW w:w="0" w:type="auto"/>
            <w:hideMark/>
          </w:tcPr>
          <w:p w14:paraId="28E80E80" w14:textId="77777777" w:rsidR="006F69A1" w:rsidRDefault="006F69A1" w:rsidP="00CF0BA6">
            <w:r>
              <w:t>13,00</w:t>
            </w:r>
          </w:p>
        </w:tc>
      </w:tr>
      <w:tr w:rsidR="006F69A1" w:rsidRPr="00B36E91" w14:paraId="7280FEA9" w14:textId="77777777" w:rsidTr="00CF0BA6">
        <w:tc>
          <w:tcPr>
            <w:tcW w:w="1365" w:type="dxa"/>
            <w:hideMark/>
          </w:tcPr>
          <w:p w14:paraId="18B24A13" w14:textId="77777777" w:rsidR="006F69A1" w:rsidRDefault="006F69A1" w:rsidP="00CF0BA6">
            <w:r>
              <w:lastRenderedPageBreak/>
              <w:t>15. Chi phí thuế TNDN hiện hành</w:t>
            </w:r>
          </w:p>
        </w:tc>
        <w:tc>
          <w:tcPr>
            <w:tcW w:w="0" w:type="auto"/>
            <w:hideMark/>
          </w:tcPr>
          <w:p w14:paraId="0AD0799F" w14:textId="77777777" w:rsidR="006F69A1" w:rsidRDefault="006F69A1" w:rsidP="00CF0BA6">
            <w:r>
              <w:t>1.129.127.039</w:t>
            </w:r>
          </w:p>
        </w:tc>
        <w:tc>
          <w:tcPr>
            <w:tcW w:w="0" w:type="auto"/>
            <w:hideMark/>
          </w:tcPr>
          <w:p w14:paraId="7AD67D82" w14:textId="77777777" w:rsidR="006F69A1" w:rsidRDefault="006F69A1" w:rsidP="00CF0BA6">
            <w:r>
              <w:t>1.273.096.052</w:t>
            </w:r>
          </w:p>
        </w:tc>
        <w:tc>
          <w:tcPr>
            <w:tcW w:w="0" w:type="auto"/>
            <w:hideMark/>
          </w:tcPr>
          <w:p w14:paraId="1199DFA3" w14:textId="77777777" w:rsidR="006F69A1" w:rsidRDefault="006F69A1" w:rsidP="00CF0BA6">
            <w:r>
              <w:t>1.438.646.380</w:t>
            </w:r>
          </w:p>
        </w:tc>
        <w:tc>
          <w:tcPr>
            <w:tcW w:w="0" w:type="auto"/>
            <w:hideMark/>
          </w:tcPr>
          <w:p w14:paraId="572529FC" w14:textId="77777777" w:rsidR="006F69A1" w:rsidRDefault="006F69A1" w:rsidP="00CF0BA6">
            <w:r>
              <w:t>12,75</w:t>
            </w:r>
          </w:p>
        </w:tc>
        <w:tc>
          <w:tcPr>
            <w:tcW w:w="0" w:type="auto"/>
            <w:hideMark/>
          </w:tcPr>
          <w:p w14:paraId="47C8841C" w14:textId="77777777" w:rsidR="006F69A1" w:rsidRDefault="006F69A1" w:rsidP="00CF0BA6">
            <w:r>
              <w:t>13,00</w:t>
            </w:r>
          </w:p>
        </w:tc>
      </w:tr>
      <w:tr w:rsidR="006F69A1" w:rsidRPr="00B36E91" w14:paraId="42EBF209" w14:textId="77777777" w:rsidTr="00CF0BA6">
        <w:tc>
          <w:tcPr>
            <w:tcW w:w="1365" w:type="dxa"/>
            <w:hideMark/>
          </w:tcPr>
          <w:p w14:paraId="59B68717" w14:textId="77777777" w:rsidR="006F69A1" w:rsidRDefault="006F69A1" w:rsidP="00CF0BA6">
            <w:r>
              <w:t>16. Lợi nhuận sau thuế TNDN</w:t>
            </w:r>
          </w:p>
        </w:tc>
        <w:tc>
          <w:tcPr>
            <w:tcW w:w="0" w:type="auto"/>
            <w:hideMark/>
          </w:tcPr>
          <w:p w14:paraId="4A695432" w14:textId="77777777" w:rsidR="006F69A1" w:rsidRDefault="006F69A1" w:rsidP="00CF0BA6">
            <w:r>
              <w:t>4.516.508.160</w:t>
            </w:r>
          </w:p>
        </w:tc>
        <w:tc>
          <w:tcPr>
            <w:tcW w:w="0" w:type="auto"/>
            <w:hideMark/>
          </w:tcPr>
          <w:p w14:paraId="45CFF002" w14:textId="77777777" w:rsidR="006F69A1" w:rsidRDefault="006F69A1" w:rsidP="00CF0BA6">
            <w:r>
              <w:t>5.092.384.209</w:t>
            </w:r>
          </w:p>
        </w:tc>
        <w:tc>
          <w:tcPr>
            <w:tcW w:w="0" w:type="auto"/>
            <w:hideMark/>
          </w:tcPr>
          <w:p w14:paraId="55376181" w14:textId="77777777" w:rsidR="006F69A1" w:rsidRDefault="006F69A1" w:rsidP="00CF0BA6">
            <w:r>
              <w:t>5.754.585.519</w:t>
            </w:r>
          </w:p>
        </w:tc>
        <w:tc>
          <w:tcPr>
            <w:tcW w:w="0" w:type="auto"/>
            <w:hideMark/>
          </w:tcPr>
          <w:p w14:paraId="48A47777" w14:textId="77777777" w:rsidR="006F69A1" w:rsidRDefault="006F69A1" w:rsidP="00CF0BA6">
            <w:r>
              <w:t>12,75</w:t>
            </w:r>
          </w:p>
        </w:tc>
        <w:tc>
          <w:tcPr>
            <w:tcW w:w="0" w:type="auto"/>
            <w:hideMark/>
          </w:tcPr>
          <w:p w14:paraId="6887F5C2" w14:textId="77777777" w:rsidR="006F69A1" w:rsidRDefault="006F69A1" w:rsidP="00CF0BA6">
            <w:r>
              <w:t>13,00</w:t>
            </w:r>
          </w:p>
        </w:tc>
      </w:tr>
    </w:tbl>
    <w:p w14:paraId="70B125F3" w14:textId="77777777" w:rsidR="006F69A1" w:rsidRPr="00C943C1" w:rsidRDefault="006F69A1" w:rsidP="009E1415">
      <w:pPr>
        <w:spacing w:after="0" w:line="276" w:lineRule="auto"/>
        <w:ind w:left="720"/>
      </w:pPr>
      <w:r w:rsidRPr="00C943C1">
        <w:t>(Nguồn: Phòng Tài chính – Kế toán Công Ty TNHH Vietco Logistics)</w:t>
      </w:r>
    </w:p>
    <w:p w14:paraId="09A808CA" w14:textId="327BEB60" w:rsidR="00B25AF5" w:rsidRPr="009E1415" w:rsidRDefault="00B25AF5" w:rsidP="009E1415">
      <w:pPr>
        <w:tabs>
          <w:tab w:val="left" w:pos="851"/>
        </w:tabs>
        <w:spacing w:after="0" w:line="276" w:lineRule="auto"/>
        <w:rPr>
          <w:lang w:val="vi-VN"/>
        </w:rPr>
      </w:pPr>
    </w:p>
    <w:p w14:paraId="69EB5D8F" w14:textId="7B8B9F2D" w:rsidR="002A674C" w:rsidRPr="00C943C1" w:rsidRDefault="002A674C" w:rsidP="000C6BD1">
      <w:pPr>
        <w:spacing w:after="0"/>
        <w:ind w:firstLine="720"/>
        <w:jc w:val="both"/>
        <w:rPr>
          <w:lang w:val="vi-VN"/>
        </w:rPr>
      </w:pPr>
      <w:r>
        <w:t>Doanh thu bán hàng và cung cấp dịch vụ: Năm 2024 đạt 96.125.480.583 VND, tăng 11.082.350.236 VND so với năm 2023 (tương ứng 13,03%). Đến năm 2025, doanh thu tiếp tục tăng lên 108.449.768.193 VND, tăng thêm 12.324.287.610 VND (tương ứng 12,82%) so với năm 2024. Kết quả này phản ánh chi nhánh vẫn duy trì được đà mở rộng khách hàng và sản lượng vận chuyển trong bối cảnh thị trường logistics cạnh tranh cao.</w:t>
      </w:r>
    </w:p>
    <w:p w14:paraId="057117E9" w14:textId="77777777" w:rsidR="002A674C" w:rsidRPr="00C943C1" w:rsidRDefault="002A674C" w:rsidP="000C6BD1">
      <w:pPr>
        <w:spacing w:after="0"/>
        <w:ind w:firstLine="720"/>
        <w:jc w:val="both"/>
        <w:rPr>
          <w:lang w:val="vi-VN"/>
        </w:rPr>
      </w:pPr>
      <w:r>
        <w:t>Doanh thu thuần: Sau khi trừ các khoản giảm trừ, doanh thu thuần năm 2024 đạt 94.973.030.372 VND, tăng 10.951.158.181 VND (+13,03%) so với năm 2023. Năm 2025 đạt 107.152.916.048 VND, tăng 12.179.885.676 VND (+12,82%) so với năm 2024. Điều này cho thấy chất lượng doanh thu của công ty vẫn được duy trì tốt, các chính sách giảm trừ chưa làm ảnh hưởng đáng kể đến hiệu quả kinh doanh cốt lõi.</w:t>
      </w:r>
    </w:p>
    <w:p w14:paraId="4D881F9E" w14:textId="36666B72" w:rsidR="002A674C" w:rsidRPr="00D03D1A" w:rsidRDefault="006F69A1" w:rsidP="000C6BD1">
      <w:pPr>
        <w:tabs>
          <w:tab w:val="left" w:pos="851"/>
        </w:tabs>
        <w:spacing w:after="0"/>
        <w:jc w:val="both"/>
        <w:rPr>
          <w:lang w:val="vi-VN"/>
        </w:rPr>
      </w:pPr>
      <w:r>
        <w:tab/>
      </w:r>
      <w:r w:rsidR="002A674C">
        <w:t xml:space="preserve">Giá vốn hàng bán: Đây tiếp tục là khoản mục chiếm tỷ trọng lớn nhất trong cơ cấu chi phí. Năm 2024 giá vốn đạt 78.352.410.493 VND, tăng 13,04% so với năm 2023; sang năm 2025 giá vốn tăng lên 88.388.772.306 VND, tăng thêm 10.036.361.813 VND (tương </w:t>
      </w:r>
      <w:r w:rsidR="002A674C">
        <w:lastRenderedPageBreak/>
        <w:t>ứng 12,81%). Sự gia tăng này phù hợp với xu hướng mở rộng doanh thu và sản lượng dịch vụ.</w:t>
      </w:r>
    </w:p>
    <w:p w14:paraId="455CAB83" w14:textId="77777777" w:rsidR="002A674C" w:rsidRPr="00C943C1" w:rsidRDefault="002A674C" w:rsidP="000C6BD1">
      <w:pPr>
        <w:spacing w:after="0"/>
        <w:ind w:firstLine="720"/>
        <w:jc w:val="both"/>
        <w:rPr>
          <w:lang w:val="vi-VN"/>
        </w:rPr>
      </w:pPr>
      <w:r>
        <w:t>Lợi nhuận gộp: Từ mức 14.707.343.937 VND năm 2023, lợi nhuận gộp tăng lên 16.620.619.879 VND năm 2024 (+13,01%) và đạt 18.764.143.742 VND năm 2025, tăng thêm 2.143.523.863 VND (+12,90%). Điều này cho thấy năng lực tạo giá trị gia tăng từ hoạt động kinh doanh cốt lõi của chi nhánh tiếp tục được duy trì.</w:t>
      </w:r>
    </w:p>
    <w:p w14:paraId="0F2C8D52" w14:textId="77777777" w:rsidR="002A674C" w:rsidRPr="00C943C1" w:rsidRDefault="002A674C" w:rsidP="000C6BD1">
      <w:pPr>
        <w:spacing w:after="0"/>
        <w:jc w:val="both"/>
        <w:rPr>
          <w:lang w:val="vi-VN"/>
        </w:rPr>
      </w:pPr>
      <w:r>
        <w:t>Lợi nhuận trước thuế: Năm 2024 đạt 6.365.480.261 VND, tăng 12,75% so với năm 2023; năm 2025 đạt 7.193.231.899 VND, tăng thêm 827.751.638 VND (tương ứng 13,00%) so với năm 2024. Kết quả này phản ánh hiệu quả khai thác quy mô và kiểm soát chi phí ngày càng tốt hơn.</w:t>
      </w:r>
    </w:p>
    <w:p w14:paraId="0BEC297A" w14:textId="0A075453" w:rsidR="006F69A1" w:rsidRDefault="002A674C" w:rsidP="000C6BD1">
      <w:pPr>
        <w:ind w:firstLine="720"/>
        <w:jc w:val="both"/>
      </w:pPr>
      <w:r>
        <w:t>Lợi nhuận sau thuế: Năm 2024 đạt 5.092.384.209 VND, tăng 12,75% so với năm 2023; đến năm 2025 đạt 5.754.585.519 VND, tăng thêm 662.201.310 VND (tương ứng 13,00%). Việc lợi nhuận ròng tiếp tục tăng và vượt mốc 5,7 tỷ đồng khẳng định chi nhánh Đà Nẵng vẫn là đơn vị có hiệu quả sinh lời tốt trong hệ thống Vietco Logistics.</w:t>
      </w:r>
    </w:p>
    <w:p w14:paraId="53FB482E" w14:textId="3E261F29" w:rsidR="006F69A1" w:rsidRPr="00C943C1" w:rsidRDefault="006F69A1" w:rsidP="006F69A1">
      <w:pPr>
        <w:spacing w:after="0" w:line="276" w:lineRule="auto"/>
        <w:jc w:val="center"/>
      </w:pPr>
      <w:r>
        <w:t xml:space="preserve">Bảng </w:t>
      </w:r>
      <w:r w:rsidR="00845D62">
        <w:t>2.5</w:t>
      </w:r>
      <w:r>
        <w:t>. Phân tích khả năng sinh lời của công ty TNHH Vietco Logistics chi nhánh Đà Nẵng 2023-2025</w:t>
      </w:r>
    </w:p>
    <w:p w14:paraId="6A0CF16A" w14:textId="77777777" w:rsidR="006F69A1" w:rsidRPr="00C943C1" w:rsidRDefault="006F69A1" w:rsidP="006F69A1">
      <w:pPr>
        <w:spacing w:after="0" w:line="276" w:lineRule="auto"/>
        <w:rPr>
          <w:lang w:val="vi-VN"/>
        </w:rPr>
      </w:pPr>
      <w:r w:rsidRPr="00C943C1">
        <w:t xml:space="preserve"> </w:t>
      </w:r>
      <w:r w:rsidRPr="00C943C1">
        <w:tab/>
      </w:r>
      <w:r w:rsidRPr="00C943C1">
        <w:tab/>
      </w:r>
      <w:r w:rsidRPr="00C943C1">
        <w:tab/>
      </w:r>
      <w:r w:rsidRPr="00C943C1">
        <w:tab/>
      </w:r>
      <w:r w:rsidRPr="00C943C1">
        <w:tab/>
      </w:r>
      <w:r w:rsidRPr="00C943C1">
        <w:tab/>
      </w:r>
      <w:r w:rsidRPr="00C943C1">
        <w:tab/>
      </w:r>
      <w:r w:rsidRPr="00C943C1">
        <w:tab/>
      </w:r>
      <w:r w:rsidRPr="00C943C1">
        <w:tab/>
      </w:r>
      <w:r w:rsidRPr="00C943C1">
        <w:tab/>
        <w:t>Đơn vị tính: %</w:t>
      </w:r>
    </w:p>
    <w:tbl>
      <w:tblPr>
        <w:tblStyle w:val="TableGrid"/>
        <w:tblW w:w="0" w:type="auto"/>
        <w:tblLook w:val="04A0" w:firstRow="1" w:lastRow="0" w:firstColumn="1" w:lastColumn="0" w:noHBand="0" w:noVBand="1"/>
      </w:tblPr>
      <w:tblGrid>
        <w:gridCol w:w="3288"/>
        <w:gridCol w:w="894"/>
        <w:gridCol w:w="894"/>
        <w:gridCol w:w="894"/>
        <w:gridCol w:w="1656"/>
        <w:gridCol w:w="1656"/>
      </w:tblGrid>
      <w:tr w:rsidR="006F69A1" w:rsidRPr="00C943C1" w14:paraId="67886BB1" w14:textId="77777777" w:rsidTr="00CF0BA6">
        <w:tc>
          <w:tcPr>
            <w:tcW w:w="0" w:type="auto"/>
            <w:hideMark/>
          </w:tcPr>
          <w:p w14:paraId="0D964E25" w14:textId="77777777" w:rsidR="006F69A1" w:rsidRDefault="006F69A1" w:rsidP="00CF0BA6">
            <w:r>
              <w:t>Chỉ tiêu</w:t>
            </w:r>
          </w:p>
        </w:tc>
        <w:tc>
          <w:tcPr>
            <w:tcW w:w="0" w:type="auto"/>
            <w:hideMark/>
          </w:tcPr>
          <w:p w14:paraId="5A40A4BA" w14:textId="77777777" w:rsidR="006F69A1" w:rsidRDefault="006F69A1" w:rsidP="00CF0BA6">
            <w:r>
              <w:t>Năm 2023</w:t>
            </w:r>
          </w:p>
        </w:tc>
        <w:tc>
          <w:tcPr>
            <w:tcW w:w="0" w:type="auto"/>
            <w:hideMark/>
          </w:tcPr>
          <w:p w14:paraId="7CFC51C0" w14:textId="77777777" w:rsidR="006F69A1" w:rsidRDefault="006F69A1" w:rsidP="00CF0BA6">
            <w:r>
              <w:t>Năm 2024</w:t>
            </w:r>
          </w:p>
        </w:tc>
        <w:tc>
          <w:tcPr>
            <w:tcW w:w="0" w:type="auto"/>
            <w:hideMark/>
          </w:tcPr>
          <w:p w14:paraId="76D93F50" w14:textId="77777777" w:rsidR="006F69A1" w:rsidRDefault="006F69A1" w:rsidP="00CF0BA6">
            <w:r>
              <w:t>Năm 2025</w:t>
            </w:r>
          </w:p>
        </w:tc>
        <w:tc>
          <w:tcPr>
            <w:tcW w:w="0" w:type="auto"/>
            <w:hideMark/>
          </w:tcPr>
          <w:p w14:paraId="075ED6FA" w14:textId="77777777" w:rsidR="006F69A1" w:rsidRDefault="006F69A1" w:rsidP="00CF0BA6">
            <w:r>
              <w:t>Chênh lệch 2024/2023 (+/-)</w:t>
            </w:r>
          </w:p>
        </w:tc>
        <w:tc>
          <w:tcPr>
            <w:tcW w:w="0" w:type="auto"/>
            <w:hideMark/>
          </w:tcPr>
          <w:p w14:paraId="5C69F27C" w14:textId="77777777" w:rsidR="006F69A1" w:rsidRDefault="006F69A1" w:rsidP="00CF0BA6">
            <w:r>
              <w:t>Chênh lệch 2025/2024 (+/-)</w:t>
            </w:r>
          </w:p>
        </w:tc>
      </w:tr>
      <w:tr w:rsidR="006F69A1" w:rsidRPr="00C943C1" w14:paraId="506C10BA" w14:textId="77777777" w:rsidTr="00CF0BA6">
        <w:tc>
          <w:tcPr>
            <w:tcW w:w="0" w:type="auto"/>
            <w:hideMark/>
          </w:tcPr>
          <w:p w14:paraId="77984DAC" w14:textId="77777777" w:rsidR="006F69A1" w:rsidRDefault="006F69A1" w:rsidP="00CF0BA6">
            <w:r>
              <w:t>1. Tỷ suất lợi nhuận trên doanh thu thuần (ROS). ROS=(Lợi nhuận sau thuế/Doanh thu thuần)*100%</w:t>
            </w:r>
          </w:p>
        </w:tc>
        <w:tc>
          <w:tcPr>
            <w:tcW w:w="0" w:type="auto"/>
            <w:hideMark/>
          </w:tcPr>
          <w:p w14:paraId="28E8C0AA" w14:textId="77777777" w:rsidR="006F69A1" w:rsidRDefault="006F69A1" w:rsidP="00CF0BA6">
            <w:r>
              <w:t>5,38</w:t>
            </w:r>
          </w:p>
        </w:tc>
        <w:tc>
          <w:tcPr>
            <w:tcW w:w="0" w:type="auto"/>
            <w:hideMark/>
          </w:tcPr>
          <w:p w14:paraId="0433F2EF" w14:textId="77777777" w:rsidR="006F69A1" w:rsidRDefault="006F69A1" w:rsidP="00CF0BA6">
            <w:r>
              <w:t>5,36</w:t>
            </w:r>
          </w:p>
        </w:tc>
        <w:tc>
          <w:tcPr>
            <w:tcW w:w="0" w:type="auto"/>
            <w:hideMark/>
          </w:tcPr>
          <w:p w14:paraId="57FB5EA4" w14:textId="77777777" w:rsidR="006F69A1" w:rsidRDefault="006F69A1" w:rsidP="00CF0BA6">
            <w:r>
              <w:t>5,37</w:t>
            </w:r>
          </w:p>
        </w:tc>
        <w:tc>
          <w:tcPr>
            <w:tcW w:w="0" w:type="auto"/>
            <w:hideMark/>
          </w:tcPr>
          <w:p w14:paraId="616A8CAC" w14:textId="77777777" w:rsidR="006F69A1" w:rsidRDefault="006F69A1" w:rsidP="00CF0BA6">
            <w:r>
              <w:t>-0,02</w:t>
            </w:r>
          </w:p>
        </w:tc>
        <w:tc>
          <w:tcPr>
            <w:tcW w:w="0" w:type="auto"/>
            <w:hideMark/>
          </w:tcPr>
          <w:p w14:paraId="4FA38D2E" w14:textId="77777777" w:rsidR="006F69A1" w:rsidRDefault="006F69A1" w:rsidP="00CF0BA6">
            <w:r>
              <w:t>+0,01</w:t>
            </w:r>
          </w:p>
        </w:tc>
      </w:tr>
      <w:tr w:rsidR="006F69A1" w:rsidRPr="00C943C1" w14:paraId="2442F523" w14:textId="77777777" w:rsidTr="00CF0BA6">
        <w:tc>
          <w:tcPr>
            <w:tcW w:w="0" w:type="auto"/>
            <w:hideMark/>
          </w:tcPr>
          <w:p w14:paraId="5CCA8271" w14:textId="77777777" w:rsidR="006F69A1" w:rsidRDefault="006F69A1" w:rsidP="00CF0BA6">
            <w:r>
              <w:t>2. Tỷ suất LN trên tổng tài sản (ROA).</w:t>
            </w:r>
            <w:r>
              <w:br/>
            </w:r>
            <w:r>
              <w:lastRenderedPageBreak/>
              <w:t>ROA=(Lợi nhuận sau thuế/Tổng tài sản)*100%</w:t>
            </w:r>
          </w:p>
        </w:tc>
        <w:tc>
          <w:tcPr>
            <w:tcW w:w="0" w:type="auto"/>
            <w:hideMark/>
          </w:tcPr>
          <w:p w14:paraId="5FFAFED8" w14:textId="77777777" w:rsidR="006F69A1" w:rsidRDefault="006F69A1" w:rsidP="00CF0BA6">
            <w:r>
              <w:lastRenderedPageBreak/>
              <w:t>9,56</w:t>
            </w:r>
          </w:p>
        </w:tc>
        <w:tc>
          <w:tcPr>
            <w:tcW w:w="0" w:type="auto"/>
            <w:hideMark/>
          </w:tcPr>
          <w:p w14:paraId="3B0F7D7C" w14:textId="77777777" w:rsidR="006F69A1" w:rsidRDefault="006F69A1" w:rsidP="00CF0BA6">
            <w:r>
              <w:t>9,55</w:t>
            </w:r>
          </w:p>
        </w:tc>
        <w:tc>
          <w:tcPr>
            <w:tcW w:w="0" w:type="auto"/>
            <w:hideMark/>
          </w:tcPr>
          <w:p w14:paraId="5C4DCFCB" w14:textId="77777777" w:rsidR="006F69A1" w:rsidRDefault="006F69A1" w:rsidP="00CF0BA6">
            <w:r>
              <w:t>9,56</w:t>
            </w:r>
          </w:p>
        </w:tc>
        <w:tc>
          <w:tcPr>
            <w:tcW w:w="0" w:type="auto"/>
            <w:hideMark/>
          </w:tcPr>
          <w:p w14:paraId="30297F1B" w14:textId="77777777" w:rsidR="006F69A1" w:rsidRDefault="006F69A1" w:rsidP="00CF0BA6">
            <w:r>
              <w:t>-0,01</w:t>
            </w:r>
          </w:p>
        </w:tc>
        <w:tc>
          <w:tcPr>
            <w:tcW w:w="0" w:type="auto"/>
            <w:hideMark/>
          </w:tcPr>
          <w:p w14:paraId="42FDF8EA" w14:textId="77777777" w:rsidR="006F69A1" w:rsidRDefault="006F69A1" w:rsidP="00CF0BA6">
            <w:r>
              <w:t>+0,01</w:t>
            </w:r>
          </w:p>
        </w:tc>
      </w:tr>
      <w:tr w:rsidR="006F69A1" w:rsidRPr="00C943C1" w14:paraId="069BC36F" w14:textId="77777777" w:rsidTr="00CF0BA6">
        <w:tc>
          <w:tcPr>
            <w:tcW w:w="0" w:type="auto"/>
            <w:hideMark/>
          </w:tcPr>
          <w:p w14:paraId="37C3082C" w14:textId="77777777" w:rsidR="006F69A1" w:rsidRDefault="006F69A1" w:rsidP="00CF0BA6">
            <w:r>
              <w:t>3. Tỷ suất LN trên vốn chủ sở hữu (ROE).</w:t>
            </w:r>
            <w:r>
              <w:br/>
              <w:t>ROE=Lợi nhuận sau thuế/Vốn chủ sở hữu</w:t>
            </w:r>
          </w:p>
        </w:tc>
        <w:tc>
          <w:tcPr>
            <w:tcW w:w="0" w:type="auto"/>
            <w:hideMark/>
          </w:tcPr>
          <w:p w14:paraId="501D4C43" w14:textId="77777777" w:rsidR="006F69A1" w:rsidRDefault="006F69A1" w:rsidP="00CF0BA6">
            <w:r>
              <w:t>17,39</w:t>
            </w:r>
          </w:p>
        </w:tc>
        <w:tc>
          <w:tcPr>
            <w:tcW w:w="0" w:type="auto"/>
            <w:hideMark/>
          </w:tcPr>
          <w:p w14:paraId="0F037CBC" w14:textId="77777777" w:rsidR="006F69A1" w:rsidRDefault="006F69A1" w:rsidP="00CF0BA6">
            <w:r>
              <w:t>17,35</w:t>
            </w:r>
          </w:p>
        </w:tc>
        <w:tc>
          <w:tcPr>
            <w:tcW w:w="0" w:type="auto"/>
            <w:hideMark/>
          </w:tcPr>
          <w:p w14:paraId="13D4FC56" w14:textId="77777777" w:rsidR="006F69A1" w:rsidRDefault="006F69A1" w:rsidP="00CF0BA6">
            <w:r>
              <w:t>17,37</w:t>
            </w:r>
          </w:p>
        </w:tc>
        <w:tc>
          <w:tcPr>
            <w:tcW w:w="0" w:type="auto"/>
            <w:hideMark/>
          </w:tcPr>
          <w:p w14:paraId="6CE12005" w14:textId="77777777" w:rsidR="006F69A1" w:rsidRDefault="006F69A1" w:rsidP="00CF0BA6">
            <w:r>
              <w:t>-0,04</w:t>
            </w:r>
          </w:p>
        </w:tc>
        <w:tc>
          <w:tcPr>
            <w:tcW w:w="0" w:type="auto"/>
            <w:hideMark/>
          </w:tcPr>
          <w:p w14:paraId="1396432D" w14:textId="77777777" w:rsidR="006F69A1" w:rsidRDefault="006F69A1" w:rsidP="00CF0BA6">
            <w:r>
              <w:t>+0,02</w:t>
            </w:r>
          </w:p>
        </w:tc>
      </w:tr>
    </w:tbl>
    <w:p w14:paraId="11AA7F8B" w14:textId="6E751FB4" w:rsidR="006F69A1" w:rsidRPr="006F69A1" w:rsidRDefault="006F69A1" w:rsidP="006F69A1">
      <w:pPr>
        <w:spacing w:after="0" w:line="276" w:lineRule="auto"/>
      </w:pPr>
      <w:r>
        <w:t xml:space="preserve"> </w:t>
      </w:r>
      <w:r>
        <w:tab/>
      </w:r>
      <w:r>
        <w:tab/>
        <w:t>(</w:t>
      </w:r>
      <w:r w:rsidRPr="00C943C1">
        <w:rPr>
          <w:lang w:val="vi-VN"/>
        </w:rPr>
        <w:t>Nguồn: Tổng hợp tính toán</w:t>
      </w:r>
      <w:r>
        <w:t xml:space="preserve"> của tác giả</w:t>
      </w:r>
      <w:r w:rsidRPr="00C943C1">
        <w:rPr>
          <w:lang w:val="vi-VN"/>
        </w:rPr>
        <w:t xml:space="preserve"> từ số liệu BCTC công ty</w:t>
      </w:r>
      <w:r>
        <w:t>)</w:t>
      </w:r>
    </w:p>
    <w:p w14:paraId="74DAF73F" w14:textId="77777777" w:rsidR="002A674C" w:rsidRPr="00C943C1" w:rsidRDefault="002A674C" w:rsidP="000C6BD1">
      <w:pPr>
        <w:spacing w:after="0"/>
        <w:ind w:firstLine="720"/>
        <w:jc w:val="both"/>
        <w:rPr>
          <w:lang w:val="vi-VN"/>
        </w:rPr>
      </w:pPr>
      <w:r>
        <w:t>Nhìn chung, khả năng sinh lời của Chi nhánh Vietco Logistics Đà Nẵng giai đoạn 2023-2025 phản ánh một bức tranh tài chính ổn định, tăng trưởng đều và có dấu hiệu cải thiện nhẹ về hiệu quả khai thác trong năm 2025. Các chỉ tiêu ROS, ROA và ROE đều được duy trì ở mặt bằng tốt so với đặc thù doanh nghiệp logistics nội địa.</w:t>
      </w:r>
    </w:p>
    <w:p w14:paraId="0F4C1025" w14:textId="77777777" w:rsidR="002A674C" w:rsidRDefault="002A674C" w:rsidP="000C6BD1">
      <w:pPr>
        <w:spacing w:after="0"/>
        <w:ind w:firstLine="720"/>
        <w:jc w:val="both"/>
        <w:rPr>
          <w:lang w:val="vi-VN"/>
        </w:rPr>
      </w:pPr>
      <w:r>
        <w:t>Tỷ suất lợi nhuận trên doanh thu thuần (ROS): Chỉ số này đạt 5,38% năm 2023, giảm nhẹ xuống 5,36% năm 2024 và phục hồi lên 5,37% năm 2025. Diễn biến này cho thấy doanh nghiệp đã từng bước cải thiện biên lợi nhuận ròng thông qua kiểm soát chi phí vận hành và nâng cao hiệu quả sử dụng doanh thu.</w:t>
      </w:r>
    </w:p>
    <w:p w14:paraId="74142757" w14:textId="77777777" w:rsidR="002A674C" w:rsidRPr="00C943C1" w:rsidRDefault="002A674C" w:rsidP="000C6BD1">
      <w:pPr>
        <w:spacing w:after="0"/>
        <w:jc w:val="both"/>
        <w:rPr>
          <w:lang w:val="vi-VN"/>
        </w:rPr>
      </w:pPr>
      <w:r>
        <w:t>Việc ROS ổn định quanh mức 5,36% - 5,38% cho thấy hoạt động kinh doanh cốt lõi của chi nhánh vẫn bảo đảm hiệu quả, ngay cả khi quy mô doanh thu tăng nhanh qua từng năm.</w:t>
      </w:r>
    </w:p>
    <w:p w14:paraId="443634E2" w14:textId="77777777" w:rsidR="002A674C" w:rsidRPr="00C943C1" w:rsidRDefault="002A674C" w:rsidP="000C6BD1">
      <w:pPr>
        <w:spacing w:after="0"/>
        <w:ind w:firstLine="720"/>
        <w:jc w:val="both"/>
        <w:rPr>
          <w:lang w:val="vi-VN"/>
        </w:rPr>
      </w:pPr>
      <w:r>
        <w:t>Tỷ suất lợi nhuận trên tổng tài sản (ROA): ROA đạt 9,56% năm 2023, 9,55% năm 2024 và tăng nhẹ lên 9,56% năm 2025. Điều này cho thấy công ty duy trì được khả năng tạo lợi nhuận khá tốt trên quy mô tài sản ngày càng mở rộng.</w:t>
      </w:r>
    </w:p>
    <w:p w14:paraId="6E979ABD" w14:textId="77777777" w:rsidR="002A674C" w:rsidRPr="009F0996" w:rsidRDefault="002A674C" w:rsidP="000C6BD1">
      <w:pPr>
        <w:spacing w:after="0"/>
        <w:ind w:firstLine="720"/>
        <w:jc w:val="both"/>
        <w:rPr>
          <w:lang w:val="vi-VN"/>
        </w:rPr>
      </w:pPr>
      <w:r>
        <w:t>Tỷ suất lợi nhuận trên vốn chủ sở hữu (ROE): ROE lần lượt đạt 17,39% năm 2023, 17,35% năm 2024 và 17,37% năm 2025. Mặc dù biến động không lớn, chỉ số này luôn giữ ở mức cao trên 17%, phản ánh năng lực sinh lời tốt của nguồn vốn chủ sở hữu và khả năng sử dụng vốn khá hiệu quả.</w:t>
      </w:r>
    </w:p>
    <w:p w14:paraId="7281F825" w14:textId="42674BFF" w:rsidR="002A674C" w:rsidRPr="002A674C" w:rsidRDefault="002A674C" w:rsidP="000C6BD1">
      <w:pPr>
        <w:spacing w:after="0"/>
        <w:ind w:firstLine="720"/>
        <w:jc w:val="both"/>
        <w:rPr>
          <w:lang w:val="vi-VN"/>
        </w:rPr>
      </w:pPr>
      <w:r>
        <w:t>Tóm lại, các chỉ số tài chính trong giai đoạn 2023-2025 cho thấy chi nhánh không chỉ gia tăng quy mô hoạt động mà còn giữ được chất lượng tăng trưởng và hiệu quả sinh lời, tạo nền tảng thuận lợi cho các kế hoạch mở rộng kinh doanh trong thời gian tới.</w:t>
      </w:r>
    </w:p>
    <w:p w14:paraId="7D5FB9C7" w14:textId="4E7F6F6D" w:rsidR="00B25AF5" w:rsidRPr="00F43252" w:rsidRDefault="005D1212" w:rsidP="00F43252">
      <w:pPr>
        <w:pStyle w:val="Heading2"/>
      </w:pPr>
      <w:bookmarkStart w:id="44" w:name="_Toc232260888"/>
      <w:r w:rsidRPr="00F43252">
        <w:lastRenderedPageBreak/>
        <w:t>2.3. Thực trạng quy trình giao nhận container hàng nội địa tại công ty</w:t>
      </w:r>
      <w:bookmarkEnd w:id="44"/>
    </w:p>
    <w:p w14:paraId="5C670C70" w14:textId="77777777" w:rsidR="00B25AF5" w:rsidRPr="00F43252" w:rsidRDefault="005D1212" w:rsidP="00F43252">
      <w:pPr>
        <w:pStyle w:val="Heading3"/>
      </w:pPr>
      <w:bookmarkStart w:id="45" w:name="_Toc232260889"/>
      <w:r w:rsidRPr="00F43252">
        <w:t>2.3.1. Sơ đồ quy trình giao nhận container tại công ty</w:t>
      </w:r>
      <w:bookmarkEnd w:id="45"/>
    </w:p>
    <w:p w14:paraId="1D422741" w14:textId="1EE5B804" w:rsidR="009E1415" w:rsidRPr="009E1415" w:rsidRDefault="006F69A1" w:rsidP="009E1415">
      <w:r>
        <w:t>Sơ đồ quy trình giao nhận container tại công ty Vietco-Logistics chi nhánh Đà Nẵng gồm 8 bước.</w:t>
      </w:r>
    </w:p>
    <w:p w14:paraId="672F4C9B" w14:textId="0DE8B0C6" w:rsidR="00701221" w:rsidRPr="004253A2" w:rsidRDefault="009E1415" w:rsidP="004253A2">
      <w:pPr>
        <w:jc w:val="center"/>
        <w:rPr>
          <w:rFonts w:cs="Times New Roman"/>
        </w:rPr>
      </w:pPr>
      <w:r>
        <w:rPr>
          <w:rFonts w:cs="Times New Roman"/>
        </w:rPr>
        <w:lastRenderedPageBreak/>
        <w:t xml:space="preserve"> </w:t>
      </w:r>
      <w:r w:rsidRPr="009E1415">
        <w:rPr>
          <w:rFonts w:cs="Times New Roman"/>
          <w:noProof/>
          <w:color w:val="000000" w:themeColor="text1"/>
          <w:szCs w:val="26"/>
        </w:rPr>
        <w:drawing>
          <wp:inline distT="0" distB="0" distL="0" distR="0" wp14:anchorId="6956ADB9" wp14:editId="3A3028D5">
            <wp:extent cx="4935220" cy="7786255"/>
            <wp:effectExtent l="0" t="0" r="0" b="5715"/>
            <wp:docPr id="292350250" name="Picture 29235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959325" cy="7824285"/>
                    </a:xfrm>
                    <a:prstGeom prst="rect">
                      <a:avLst/>
                    </a:prstGeom>
                  </pic:spPr>
                </pic:pic>
              </a:graphicData>
            </a:graphic>
          </wp:inline>
        </w:drawing>
      </w:r>
    </w:p>
    <w:p w14:paraId="455489EF" w14:textId="0C7A65E3" w:rsidR="009E1415" w:rsidRDefault="009E1415" w:rsidP="00F9733C">
      <w:pPr>
        <w:ind w:left="1440" w:firstLine="720"/>
        <w:rPr>
          <w:rFonts w:cs="Times New Roman"/>
          <w:color w:val="000000" w:themeColor="text1"/>
          <w:szCs w:val="26"/>
        </w:rPr>
      </w:pPr>
      <w:r>
        <w:rPr>
          <w:rFonts w:cs="Times New Roman"/>
          <w:color w:val="000000" w:themeColor="text1"/>
          <w:szCs w:val="26"/>
        </w:rPr>
        <w:t>Hình 2.3. Sơ đồ quy trình giao nhận container</w:t>
      </w:r>
    </w:p>
    <w:p w14:paraId="0BABB05B" w14:textId="3C69E3CA" w:rsidR="00B25AF5" w:rsidRPr="00B5781F" w:rsidRDefault="005D1212" w:rsidP="006F69A1">
      <w:pPr>
        <w:ind w:firstLine="720"/>
        <w:jc w:val="both"/>
        <w:rPr>
          <w:rFonts w:cs="Times New Roman"/>
          <w:color w:val="000000" w:themeColor="text1"/>
          <w:szCs w:val="26"/>
        </w:rPr>
      </w:pPr>
      <w:r w:rsidRPr="00B5781F">
        <w:rPr>
          <w:rFonts w:cs="Times New Roman"/>
          <w:color w:val="000000" w:themeColor="text1"/>
          <w:szCs w:val="26"/>
        </w:rPr>
        <w:lastRenderedPageBreak/>
        <w:t>Sơ đồ trên cho thấy quy trình giao nhận thực tế của doanh nghiệp là một chuỗi liên tục từ khâu tiếp nhận booking đến khâu khóa bộ hồ sơ hoàn chỉnh. Nói cách khác, mỗi bước không chỉ tạo ra hành động hiện trường mà còn tạo ra một lớp chứng từ hoặc dữ liệu để bước sau có thể diễn ra. Chính đặc điểm này giải thích vì sao việc nghiên cứu quy trình giao nhận tại Vietco</w:t>
      </w:r>
      <w:r w:rsidR="006F69A1">
        <w:rPr>
          <w:rFonts w:cs="Times New Roman"/>
          <w:color w:val="000000" w:themeColor="text1"/>
          <w:szCs w:val="26"/>
        </w:rPr>
        <w:t>-Logicstics</w:t>
      </w:r>
      <w:r w:rsidRPr="00B5781F">
        <w:rPr>
          <w:rFonts w:cs="Times New Roman"/>
          <w:color w:val="000000" w:themeColor="text1"/>
          <w:szCs w:val="26"/>
        </w:rPr>
        <w:t xml:space="preserve"> phải luôn đi cùng nghiên cứu quy trình chứng từ, thay vì xem chứng từ là phần việc phát sinh sau cùng.</w:t>
      </w:r>
    </w:p>
    <w:p w14:paraId="54995D03" w14:textId="25AD0C72" w:rsidR="00B25AF5" w:rsidRPr="00F43252" w:rsidRDefault="005D1212" w:rsidP="00F43252">
      <w:pPr>
        <w:pStyle w:val="Heading3"/>
      </w:pPr>
      <w:bookmarkStart w:id="46" w:name="_Toc232260890"/>
      <w:bookmarkEnd w:id="22"/>
      <w:r w:rsidRPr="00F43252">
        <w:t>2.3.2. Phân tích chi tiết các bước trong quy trình</w:t>
      </w:r>
      <w:bookmarkEnd w:id="46"/>
    </w:p>
    <w:p w14:paraId="1A9220A5" w14:textId="30D3BFE9" w:rsidR="00B25AF5" w:rsidRPr="00B5781F" w:rsidRDefault="005D1212">
      <w:pPr>
        <w:pStyle w:val="Heading3"/>
        <w:rPr>
          <w:rFonts w:cs="Times New Roman"/>
          <w:szCs w:val="26"/>
        </w:rPr>
      </w:pPr>
      <w:bookmarkStart w:id="47" w:name="_Toc232260891"/>
      <w:r w:rsidRPr="00B5781F">
        <w:rPr>
          <w:rFonts w:cs="Times New Roman"/>
          <w:szCs w:val="26"/>
        </w:rPr>
        <w:t>Bước 1: Tiếp nhận yêu cầu vận chuyển từ khách hàng</w:t>
      </w:r>
      <w:bookmarkEnd w:id="47"/>
    </w:p>
    <w:p w14:paraId="72FB2AA3" w14:textId="7F651C10"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Đây là bước mở đầu của toàn bộ quy trình. Bộ phận sale hoặc bộ phận điều hành tiếp nhận booking và các thông tin liên quan từ khách hàng, bao gồm loại hàng, loại container, số lượng, thời gian nâng rỗng, địa điểm đóng hàng, thời hạn hạ cảng và những yêu cầu đặc thù về phương tiện hoặc thời gian</w:t>
      </w:r>
      <w:r w:rsidR="000C6BD1">
        <w:rPr>
          <w:rFonts w:cs="Times New Roman"/>
          <w:color w:val="000000" w:themeColor="text1"/>
          <w:szCs w:val="26"/>
        </w:rPr>
        <w:t xml:space="preserve">. </w:t>
      </w:r>
      <w:r w:rsidRPr="00B5781F">
        <w:rPr>
          <w:rFonts w:cs="Times New Roman"/>
          <w:color w:val="000000" w:themeColor="text1"/>
          <w:szCs w:val="26"/>
        </w:rPr>
        <w:t>Điều này cho thấy ở doanh nghiệp, bước đầu tiên đã gắn trực tiếp với thao tác số hóa dữ liệu chứ không dừng ở việc nhận thông tin bằng email hay điện thoại.</w:t>
      </w:r>
    </w:p>
    <w:p w14:paraId="289FA11C"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Về mặt nghiệp vụ, chất lượng của bước 1 quyết định chất lượng của toàn bộ quy trình. Nếu loại container bị ghi sai, nếu thời gian cut-off của cảng không được nhận diện đúng hoặc nếu thiếu thông tin về địa chỉ kho, tài xế, đặc điểm hàng hóa, những sai lệch đó sẽ truyền thẳng sang khâu xin lệnh, điều xe và tác nghiệp hiện trường. Đây là lý do vì sao bước tiếp nhận không thể xem là bước hành chính đơn giản; nó là nơi tạo ra 'dữ liệu gốc' của lô hàng.</w:t>
      </w:r>
    </w:p>
    <w:p w14:paraId="0EF4663F"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Ưu điểm của doanh nghiệp ở bước này là đã có thói quen nhập liệu sớm, giúp thông tin được gom về đầu mối thay vì nằm rải rác ở email hay tin nhắn. Tuy nhiên, hạn chế hiện hữu là việc kiểm tra đầy đủ các trường thông tin vẫn phụ thuộc nhiều vào kinh nghiệm cá nhân. Khi số lượng booking tăng trong ngày, khả năng bỏ sót ghi chú về loại cont, biển số moóc phù hợp hoặc thời gian hạ bãi có thể xảy ra.</w:t>
      </w:r>
    </w:p>
    <w:p w14:paraId="510345C5" w14:textId="41024EE5" w:rsidR="00B25AF5" w:rsidRDefault="005D1212" w:rsidP="00AB3389">
      <w:pPr>
        <w:ind w:firstLine="720"/>
        <w:jc w:val="both"/>
        <w:rPr>
          <w:rFonts w:cs="Times New Roman"/>
          <w:color w:val="000000" w:themeColor="text1"/>
          <w:szCs w:val="26"/>
        </w:rPr>
      </w:pPr>
      <w:r w:rsidRPr="00B5781F">
        <w:rPr>
          <w:rFonts w:cs="Times New Roman"/>
          <w:color w:val="000000" w:themeColor="text1"/>
          <w:szCs w:val="26"/>
        </w:rPr>
        <w:t xml:space="preserve">Xét về chứng từ, bước này liên quan đến Booking Confirmation, email yêu cầu dịch vụ, file theo dõi đơn hàng và các dữ liệu nội bộ trên hệ thống. Nhận xét tổng quát cho thấy </w:t>
      </w:r>
      <w:r w:rsidRPr="00B5781F">
        <w:rPr>
          <w:rFonts w:cs="Times New Roman"/>
          <w:color w:val="000000" w:themeColor="text1"/>
          <w:szCs w:val="26"/>
        </w:rPr>
        <w:lastRenderedPageBreak/>
        <w:t>đây là điểm chặn đầu tiên của cả quy trình. Nếu doanh nghiệp thiết lập được checklist kiểm tra dữ liệu gốc ngay ở bước 1 thì nhiều lỗi phát sinh về sau có thể được giảm đáng kể.</w:t>
      </w:r>
      <w:r w:rsidR="00AB3389">
        <w:rPr>
          <w:rFonts w:cs="Times New Roman"/>
          <w:color w:val="000000" w:themeColor="text1"/>
          <w:szCs w:val="26"/>
        </w:rPr>
        <w:t xml:space="preserve"> </w:t>
      </w:r>
    </w:p>
    <w:p w14:paraId="10997592" w14:textId="7E819DAB" w:rsidR="00AB3389" w:rsidRPr="00B5781F" w:rsidRDefault="00AB3389" w:rsidP="00AB3389">
      <w:pPr>
        <w:ind w:firstLine="720"/>
        <w:jc w:val="center"/>
        <w:rPr>
          <w:rFonts w:cs="Times New Roman"/>
          <w:color w:val="000000" w:themeColor="text1"/>
          <w:szCs w:val="26"/>
        </w:rPr>
      </w:pPr>
      <w:r>
        <w:rPr>
          <w:rFonts w:cs="Times New Roman"/>
          <w:color w:val="000000" w:themeColor="text1"/>
          <w:szCs w:val="26"/>
        </w:rPr>
        <w:t>Bảng</w:t>
      </w:r>
      <w:r w:rsidR="00845D62">
        <w:rPr>
          <w:rFonts w:cs="Times New Roman"/>
          <w:color w:val="000000" w:themeColor="text1"/>
          <w:szCs w:val="26"/>
        </w:rPr>
        <w:t xml:space="preserve"> 2.6.</w:t>
      </w:r>
      <w:r>
        <w:rPr>
          <w:rFonts w:cs="Times New Roman"/>
          <w:color w:val="000000" w:themeColor="text1"/>
          <w:szCs w:val="26"/>
        </w:rPr>
        <w:t xml:space="preserve"> </w:t>
      </w:r>
      <w:r w:rsidR="00845D62">
        <w:rPr>
          <w:rFonts w:cs="Times New Roman"/>
          <w:color w:val="000000" w:themeColor="text1"/>
          <w:szCs w:val="26"/>
        </w:rPr>
        <w:t>T</w:t>
      </w:r>
      <w:r>
        <w:rPr>
          <w:rFonts w:cs="Times New Roman"/>
          <w:color w:val="000000" w:themeColor="text1"/>
          <w:szCs w:val="26"/>
        </w:rPr>
        <w:t>óm tắt các nội dung bước 1.</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318"/>
        <w:gridCol w:w="2320"/>
        <w:gridCol w:w="2320"/>
        <w:gridCol w:w="2318"/>
      </w:tblGrid>
      <w:tr w:rsidR="00B25AF5" w:rsidRPr="00B5781F" w14:paraId="4DF991DF" w14:textId="77777777" w:rsidTr="006D5EF0">
        <w:trPr>
          <w:jc w:val="center"/>
        </w:trPr>
        <w:tc>
          <w:tcPr>
            <w:tcW w:w="2323" w:type="dxa"/>
            <w:shd w:val="clear" w:color="auto" w:fill="auto"/>
          </w:tcPr>
          <w:p w14:paraId="059869F7" w14:textId="43843ED7"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Nội dung </w:t>
            </w:r>
          </w:p>
        </w:tc>
        <w:tc>
          <w:tcPr>
            <w:tcW w:w="2323" w:type="dxa"/>
            <w:shd w:val="clear" w:color="auto" w:fill="auto"/>
          </w:tcPr>
          <w:p w14:paraId="4325E293"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Bộ phận chính</w:t>
            </w:r>
          </w:p>
        </w:tc>
        <w:tc>
          <w:tcPr>
            <w:tcW w:w="2323" w:type="dxa"/>
            <w:shd w:val="clear" w:color="auto" w:fill="auto"/>
          </w:tcPr>
          <w:p w14:paraId="1F7203EF"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Chứng từ/dữ liệu liên quan</w:t>
            </w:r>
          </w:p>
        </w:tc>
        <w:tc>
          <w:tcPr>
            <w:tcW w:w="2323" w:type="dxa"/>
            <w:shd w:val="clear" w:color="auto" w:fill="auto"/>
          </w:tcPr>
          <w:p w14:paraId="740DBC31" w14:textId="4295DCE8" w:rsidR="00B25AF5" w:rsidRPr="00B5781F" w:rsidRDefault="005D1212">
            <w:pPr>
              <w:jc w:val="center"/>
              <w:rPr>
                <w:rFonts w:cs="Times New Roman"/>
                <w:color w:val="000000" w:themeColor="text1"/>
                <w:szCs w:val="26"/>
              </w:rPr>
            </w:pPr>
            <w:r w:rsidRPr="00B5781F">
              <w:rPr>
                <w:rFonts w:cs="Times New Roman"/>
                <w:b/>
                <w:color w:val="000000" w:themeColor="text1"/>
                <w:szCs w:val="26"/>
              </w:rPr>
              <w:t>Nhận</w:t>
            </w:r>
            <w:r w:rsidR="006D5EF0">
              <w:rPr>
                <w:rFonts w:cs="Times New Roman"/>
                <w:b/>
                <w:color w:val="000000" w:themeColor="text1"/>
                <w:szCs w:val="26"/>
              </w:rPr>
              <w:t xml:space="preserve"> xét</w:t>
            </w:r>
          </w:p>
        </w:tc>
      </w:tr>
      <w:tr w:rsidR="00B25AF5" w:rsidRPr="00B5781F" w14:paraId="318D2C54" w14:textId="77777777">
        <w:trPr>
          <w:jc w:val="center"/>
        </w:trPr>
        <w:tc>
          <w:tcPr>
            <w:tcW w:w="2323" w:type="dxa"/>
          </w:tcPr>
          <w:p w14:paraId="7A5DEB67" w14:textId="77777777" w:rsidR="00B25AF5" w:rsidRPr="00B5781F" w:rsidRDefault="005D1212">
            <w:pPr>
              <w:rPr>
                <w:rFonts w:cs="Times New Roman"/>
                <w:color w:val="000000" w:themeColor="text1"/>
                <w:szCs w:val="26"/>
              </w:rPr>
            </w:pPr>
            <w:r w:rsidRPr="00B5781F">
              <w:rPr>
                <w:rFonts w:cs="Times New Roman"/>
                <w:color w:val="000000" w:themeColor="text1"/>
                <w:szCs w:val="26"/>
              </w:rPr>
              <w:t>Tiếp nhận booking, kiểm tra dữ liệu gốc, nhập hệ thống.</w:t>
            </w:r>
          </w:p>
        </w:tc>
        <w:tc>
          <w:tcPr>
            <w:tcW w:w="2323" w:type="dxa"/>
          </w:tcPr>
          <w:p w14:paraId="001CD4FE"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Sale/Điều hành/Chứng từ</w:t>
            </w:r>
          </w:p>
        </w:tc>
        <w:tc>
          <w:tcPr>
            <w:tcW w:w="2323" w:type="dxa"/>
          </w:tcPr>
          <w:p w14:paraId="6D23D070" w14:textId="77777777" w:rsidR="00B25AF5" w:rsidRPr="00B5781F" w:rsidRDefault="005D1212">
            <w:pPr>
              <w:rPr>
                <w:rFonts w:cs="Times New Roman"/>
                <w:color w:val="000000" w:themeColor="text1"/>
                <w:szCs w:val="26"/>
              </w:rPr>
            </w:pPr>
            <w:r w:rsidRPr="00B5781F">
              <w:rPr>
                <w:rFonts w:cs="Times New Roman"/>
                <w:color w:val="000000" w:themeColor="text1"/>
                <w:szCs w:val="26"/>
              </w:rPr>
              <w:t>Booking Confirmation, email dịch vụ, file đơn hàng</w:t>
            </w:r>
          </w:p>
        </w:tc>
        <w:tc>
          <w:tcPr>
            <w:tcW w:w="2323" w:type="dxa"/>
          </w:tcPr>
          <w:p w14:paraId="1200536D" w14:textId="77777777" w:rsidR="00B25AF5" w:rsidRPr="00B5781F" w:rsidRDefault="005D1212">
            <w:pPr>
              <w:rPr>
                <w:rFonts w:cs="Times New Roman"/>
                <w:color w:val="000000" w:themeColor="text1"/>
                <w:szCs w:val="26"/>
              </w:rPr>
            </w:pPr>
            <w:r w:rsidRPr="00B5781F">
              <w:rPr>
                <w:rFonts w:cs="Times New Roman"/>
                <w:color w:val="000000" w:themeColor="text1"/>
                <w:szCs w:val="26"/>
              </w:rPr>
              <w:t>Là điểm chặn đầu vào; cần checklist dữ liệu bắt buộc.</w:t>
            </w:r>
          </w:p>
        </w:tc>
      </w:tr>
    </w:tbl>
    <w:p w14:paraId="2D99A443" w14:textId="36FEEE63" w:rsidR="00B25AF5" w:rsidRPr="00B5781F" w:rsidRDefault="005D1212">
      <w:pPr>
        <w:pStyle w:val="Heading3"/>
        <w:rPr>
          <w:rFonts w:cs="Times New Roman"/>
          <w:szCs w:val="26"/>
        </w:rPr>
      </w:pPr>
      <w:bookmarkStart w:id="48" w:name="_Toc232260892"/>
      <w:r w:rsidRPr="00B5781F">
        <w:rPr>
          <w:rFonts w:cs="Times New Roman"/>
          <w:szCs w:val="26"/>
        </w:rPr>
        <w:t>Bước 2: Đặt container rỗng và xin lệnh cấp container</w:t>
      </w:r>
      <w:bookmarkEnd w:id="48"/>
    </w:p>
    <w:p w14:paraId="7A3F59D4"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Sau khi xác nhận thông tin lô hàng, bộ phận chứng từ phối hợp với điều hành để xin lệnh nâng hoặc lệnh cấp container rỗng từ depot hoặc hãng tàu. Ở bước này, doanh nghiệp phải xác định đúng loại container, đúng depot chỉ định, đúng thời gian nâng và các điều kiện đi kèm như thời gian miễn phí container, quy định trả cont, giấy mượn container hoặc booking có hiệu lực tại depot.</w:t>
      </w:r>
    </w:p>
    <w:p w14:paraId="6B6622C2"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Trong hồ sơ thực tập, công việc hỗ trợ làm lệnh nâng container rỗng được mô tả theo trình tự khá rõ: tiếp nhận yêu cầu nâng cont, xác định loại container và thời gian - địa điểm nâng, xin lệnh cấp container, kiểm tra free time, bố trí tài xế vào depot/cảng, nhận EIR và xác nhận nâng cont lên xe. Điều đó cho thấy bước 2 của Vietco là sự kết hợp giữa xử lý chứng từ với tổ chức hiện trường, không phải chỉ đơn thuần là in một lệnh giấy.</w:t>
      </w:r>
    </w:p>
    <w:p w14:paraId="48505959"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 xml:space="preserve">Ưu điểm của bước này là doanh nghiệp có sự phối hợp tương đối trực tiếp giữa người làm lệnh và người điều phối xe. Nhờ vậy, nếu phát hiện thiếu thông tin hoặc thay đổi loại cont, doanh nghiệp có khả năng điều chỉnh nhanh. Tuy nhiên, hạn chế là khâu kiểm tra chéo trước khi phát hành lệnh chưa được thể hiện thành một thủ tục bắt buộc và chuẩn hóa. Trong thực tế, chỉ cần sai mã booking, sai loại cont hoặc sai nơi nâng cont, hậu </w:t>
      </w:r>
      <w:r w:rsidRPr="00B5781F">
        <w:rPr>
          <w:rFonts w:cs="Times New Roman"/>
          <w:color w:val="000000" w:themeColor="text1"/>
          <w:szCs w:val="26"/>
        </w:rPr>
        <w:lastRenderedPageBreak/>
        <w:t>quả không dừng ở hồ sơ mà sẽ biến thành chờ xe, lỡ lịch hoặc phát sinh chi phí ngoài kế hoạch.</w:t>
      </w:r>
    </w:p>
    <w:p w14:paraId="4D808253" w14:textId="58E068AF" w:rsidR="00B25AF5" w:rsidRDefault="005D1212" w:rsidP="00AB3389">
      <w:pPr>
        <w:ind w:firstLine="720"/>
        <w:jc w:val="both"/>
        <w:rPr>
          <w:rFonts w:cs="Times New Roman"/>
          <w:color w:val="000000" w:themeColor="text1"/>
          <w:szCs w:val="26"/>
        </w:rPr>
      </w:pPr>
      <w:r w:rsidRPr="00B5781F">
        <w:rPr>
          <w:rFonts w:cs="Times New Roman"/>
          <w:color w:val="000000" w:themeColor="text1"/>
          <w:szCs w:val="26"/>
        </w:rPr>
        <w:t>Chứng từ của bước này gồm lệnh nâng container rỗng, lệnh cấp container, giấy mượn container (nếu có), xác nhận của hãng tàu/depot và dữ liệu điều xe. Đây là bước chuyển thông tin từ trạng thái kế hoạch sang trạng thái sẵn sàng tác nghiệp; vì vậy, tính chính xác của chứng từ ở đây có ý nghĩa như 'chìa khóa' mở cửa cho các bước tiếp theo.</w:t>
      </w:r>
    </w:p>
    <w:p w14:paraId="341CECB9" w14:textId="3766CA19" w:rsidR="00AB3389" w:rsidRPr="00B5781F" w:rsidRDefault="00AB3389" w:rsidP="00AB3389">
      <w:pPr>
        <w:ind w:firstLine="720"/>
        <w:jc w:val="center"/>
        <w:rPr>
          <w:rFonts w:cs="Times New Roman"/>
          <w:color w:val="000000" w:themeColor="text1"/>
          <w:szCs w:val="26"/>
        </w:rPr>
      </w:pPr>
      <w:r>
        <w:rPr>
          <w:rFonts w:cs="Times New Roman"/>
          <w:color w:val="000000" w:themeColor="text1"/>
          <w:szCs w:val="26"/>
        </w:rPr>
        <w:t>Bảng</w:t>
      </w:r>
      <w:r w:rsidR="00845D62">
        <w:rPr>
          <w:rFonts w:cs="Times New Roman"/>
          <w:color w:val="000000" w:themeColor="text1"/>
          <w:szCs w:val="26"/>
        </w:rPr>
        <w:t xml:space="preserve"> 2.7.</w:t>
      </w:r>
      <w:r>
        <w:rPr>
          <w:rFonts w:cs="Times New Roman"/>
          <w:color w:val="000000" w:themeColor="text1"/>
          <w:szCs w:val="26"/>
        </w:rPr>
        <w:t xml:space="preserve"> </w:t>
      </w:r>
      <w:r w:rsidR="00845D62">
        <w:rPr>
          <w:rFonts w:cs="Times New Roman"/>
          <w:color w:val="000000" w:themeColor="text1"/>
          <w:szCs w:val="26"/>
        </w:rPr>
        <w:t>T</w:t>
      </w:r>
      <w:r>
        <w:rPr>
          <w:rFonts w:cs="Times New Roman"/>
          <w:color w:val="000000" w:themeColor="text1"/>
          <w:szCs w:val="26"/>
        </w:rPr>
        <w:t>óm tắt các nội dung bước 2.</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319"/>
        <w:gridCol w:w="2319"/>
        <w:gridCol w:w="2319"/>
        <w:gridCol w:w="2319"/>
      </w:tblGrid>
      <w:tr w:rsidR="00B25AF5" w:rsidRPr="00B5781F" w14:paraId="6FE36008" w14:textId="77777777" w:rsidTr="006C7019">
        <w:trPr>
          <w:jc w:val="center"/>
        </w:trPr>
        <w:tc>
          <w:tcPr>
            <w:tcW w:w="2323" w:type="dxa"/>
            <w:shd w:val="clear" w:color="auto" w:fill="auto"/>
          </w:tcPr>
          <w:p w14:paraId="56147F92"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Nội dung cốt lõi</w:t>
            </w:r>
          </w:p>
        </w:tc>
        <w:tc>
          <w:tcPr>
            <w:tcW w:w="2323" w:type="dxa"/>
            <w:shd w:val="clear" w:color="auto" w:fill="auto"/>
          </w:tcPr>
          <w:p w14:paraId="6B6EE093"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Bộ phận chính</w:t>
            </w:r>
          </w:p>
        </w:tc>
        <w:tc>
          <w:tcPr>
            <w:tcW w:w="2323" w:type="dxa"/>
            <w:shd w:val="clear" w:color="auto" w:fill="auto"/>
          </w:tcPr>
          <w:p w14:paraId="17AA4DC2"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Chứng từ/dữ liệu liên quan</w:t>
            </w:r>
          </w:p>
        </w:tc>
        <w:tc>
          <w:tcPr>
            <w:tcW w:w="2323" w:type="dxa"/>
            <w:shd w:val="clear" w:color="auto" w:fill="auto"/>
          </w:tcPr>
          <w:p w14:paraId="7B75C3BF"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Nhận xét trọng tâm</w:t>
            </w:r>
          </w:p>
        </w:tc>
      </w:tr>
      <w:tr w:rsidR="00B25AF5" w:rsidRPr="00B5781F" w14:paraId="61B2C31C" w14:textId="77777777">
        <w:trPr>
          <w:jc w:val="center"/>
        </w:trPr>
        <w:tc>
          <w:tcPr>
            <w:tcW w:w="2323" w:type="dxa"/>
          </w:tcPr>
          <w:p w14:paraId="00E8179C" w14:textId="77777777" w:rsidR="00B25AF5" w:rsidRPr="00B5781F" w:rsidRDefault="005D1212">
            <w:pPr>
              <w:rPr>
                <w:rFonts w:cs="Times New Roman"/>
                <w:color w:val="000000" w:themeColor="text1"/>
                <w:szCs w:val="26"/>
              </w:rPr>
            </w:pPr>
            <w:r w:rsidRPr="00B5781F">
              <w:rPr>
                <w:rFonts w:cs="Times New Roman"/>
                <w:color w:val="000000" w:themeColor="text1"/>
                <w:szCs w:val="26"/>
              </w:rPr>
              <w:t>Xin lệnh nâng rỗng, xác định depot, loại cont, thời gian thực hiện.</w:t>
            </w:r>
          </w:p>
        </w:tc>
        <w:tc>
          <w:tcPr>
            <w:tcW w:w="2323" w:type="dxa"/>
          </w:tcPr>
          <w:p w14:paraId="62DE6328"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Chứng từ/Điều hành</w:t>
            </w:r>
          </w:p>
        </w:tc>
        <w:tc>
          <w:tcPr>
            <w:tcW w:w="2323" w:type="dxa"/>
          </w:tcPr>
          <w:p w14:paraId="088EEB2C" w14:textId="77777777" w:rsidR="00B25AF5" w:rsidRPr="00B5781F" w:rsidRDefault="005D1212">
            <w:pPr>
              <w:rPr>
                <w:rFonts w:cs="Times New Roman"/>
                <w:color w:val="000000" w:themeColor="text1"/>
                <w:szCs w:val="26"/>
              </w:rPr>
            </w:pPr>
            <w:r w:rsidRPr="00B5781F">
              <w:rPr>
                <w:rFonts w:cs="Times New Roman"/>
                <w:color w:val="000000" w:themeColor="text1"/>
                <w:szCs w:val="26"/>
              </w:rPr>
              <w:t>Lệnh nâng cont rỗng, giấy mượn cont, xác nhận depot</w:t>
            </w:r>
          </w:p>
        </w:tc>
        <w:tc>
          <w:tcPr>
            <w:tcW w:w="2323" w:type="dxa"/>
          </w:tcPr>
          <w:p w14:paraId="6DE0BCAA" w14:textId="77777777" w:rsidR="00B25AF5" w:rsidRPr="00B5781F" w:rsidRDefault="005D1212">
            <w:pPr>
              <w:rPr>
                <w:rFonts w:cs="Times New Roman"/>
                <w:color w:val="000000" w:themeColor="text1"/>
                <w:szCs w:val="26"/>
              </w:rPr>
            </w:pPr>
            <w:r w:rsidRPr="00B5781F">
              <w:rPr>
                <w:rFonts w:cs="Times New Roman"/>
                <w:color w:val="000000" w:themeColor="text1"/>
                <w:szCs w:val="26"/>
              </w:rPr>
              <w:t>Sai ở bước này sẽ chuyển thành chờ xe và sai hiện trường.</w:t>
            </w:r>
          </w:p>
        </w:tc>
      </w:tr>
    </w:tbl>
    <w:p w14:paraId="21F40508" w14:textId="77777777" w:rsidR="00B25AF5" w:rsidRPr="00B5781F" w:rsidRDefault="00B25AF5">
      <w:pPr>
        <w:rPr>
          <w:rFonts w:cs="Times New Roman"/>
          <w:color w:val="000000" w:themeColor="text1"/>
          <w:szCs w:val="26"/>
        </w:rPr>
      </w:pPr>
    </w:p>
    <w:p w14:paraId="2971C10D" w14:textId="1F29587F" w:rsidR="00B25AF5" w:rsidRPr="00B5781F" w:rsidRDefault="005D1212">
      <w:pPr>
        <w:pStyle w:val="Heading3"/>
        <w:rPr>
          <w:rFonts w:cs="Times New Roman"/>
          <w:szCs w:val="26"/>
        </w:rPr>
      </w:pPr>
      <w:bookmarkStart w:id="49" w:name="_Toc232260893"/>
      <w:r w:rsidRPr="00B5781F">
        <w:rPr>
          <w:rFonts w:cs="Times New Roman"/>
          <w:szCs w:val="26"/>
        </w:rPr>
        <w:t>Bước 3: Làm lệnh ePort và chuẩn bị điều kiện tác nghiệp tại cảng</w:t>
      </w:r>
      <w:bookmarkEnd w:id="49"/>
    </w:p>
    <w:p w14:paraId="0C07CB98" w14:textId="42DC6AA1"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 xml:space="preserve">Bên cạnh lệnh nâng cont, công việc quan trọng khác là làm lệnh trên hệ thống ePort, đặc biệt khi xe cần vào cảng để giao nhận container hoặc hạ bãi. </w:t>
      </w:r>
      <w:r w:rsidR="000A6CD2" w:rsidRPr="00B5781F">
        <w:rPr>
          <w:rFonts w:cs="Times New Roman"/>
          <w:color w:val="000000" w:themeColor="text1"/>
          <w:szCs w:val="26"/>
        </w:rPr>
        <w:t>C</w:t>
      </w:r>
      <w:r w:rsidRPr="00B5781F">
        <w:rPr>
          <w:rFonts w:cs="Times New Roman"/>
          <w:color w:val="000000" w:themeColor="text1"/>
          <w:szCs w:val="26"/>
        </w:rPr>
        <w:t>ụ thể các thao tác làm lệnh ePort Cảng Tiên Sa: đăng nhập hệ thống, chọn chức năng làm lệnh, nhập số container, loại container, số booking/DO, biển số xe - moóc, thông tin tài xế, thời gian dự kiến vào cảng, xác nhận, thanh toán phí nếu có, nhận mã lệnh hoặc QR code rồi chuyển sang khâu tài xế thực hiện.</w:t>
      </w:r>
    </w:p>
    <w:p w14:paraId="221A3EB8"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Ở góc độ quản trị, đây là bước thể hiện mức độ số hóa của quy trình. Nếu doanh nghiệp làm tốt bước này, tài xế có thể chủ động hơn trong việc vào cảng, thời gian chờ cổng được giảm, thông tin được lưu vết điện tử và việc đối chiếu sau này cũng dễ dàng hơn. Ngược lại, nếu lệnh ePort bị sai dữ liệu xe, sai thông tin cont hoặc không cập nhật kịp khi có thay đổi thời gian, lỗi sẽ bộc lộ ngay tại cổng cảng - nơi chi phí sửa sai thường cao hơn nhiều so với khi còn ở văn phòng.</w:t>
      </w:r>
    </w:p>
    <w:p w14:paraId="63E4CAAB" w14:textId="0CD3DB0C"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lastRenderedPageBreak/>
        <w:t>Ưu điểm của Vietco</w:t>
      </w:r>
      <w:r w:rsidR="00AB3389">
        <w:rPr>
          <w:rFonts w:cs="Times New Roman"/>
          <w:color w:val="000000" w:themeColor="text1"/>
          <w:szCs w:val="26"/>
        </w:rPr>
        <w:t>-Logistics</w:t>
      </w:r>
      <w:r w:rsidRPr="00B5781F">
        <w:rPr>
          <w:rFonts w:cs="Times New Roman"/>
          <w:color w:val="000000" w:themeColor="text1"/>
          <w:szCs w:val="26"/>
        </w:rPr>
        <w:t xml:space="preserve"> là đã quen với hình thức xử lý lệnh điện tử và có khả năng phối hợp trực tiếp giữa chứng từ với điều hành. Nhược điểm là quy trình phản hồi khi lệnh sai hoặc khi hiện trường thay đổi đột ngột còn mang tính xử lý tình huống nhiều hơn là được quy chuẩn hóa bằng hướng dẫn nghiệp vụ chi tiết. Điều đó làm phát sinh rủi ro phụ thuộc vào tốc độ phản ứng của từng cá nhân.</w:t>
      </w:r>
    </w:p>
    <w:p w14:paraId="5B3FFA4E" w14:textId="36870578" w:rsidR="00B25AF5" w:rsidRDefault="005D1212" w:rsidP="00AB3389">
      <w:pPr>
        <w:ind w:firstLine="720"/>
        <w:jc w:val="both"/>
        <w:rPr>
          <w:rFonts w:cs="Times New Roman"/>
          <w:color w:val="000000" w:themeColor="text1"/>
          <w:szCs w:val="26"/>
        </w:rPr>
      </w:pPr>
      <w:r w:rsidRPr="00B5781F">
        <w:rPr>
          <w:rFonts w:cs="Times New Roman"/>
          <w:color w:val="000000" w:themeColor="text1"/>
          <w:szCs w:val="26"/>
        </w:rPr>
        <w:t>Chứng từ và dữ liệu ở bước này gồm lệnh ePort, mã QR, xác nhận thanh toán phí nếu có, biển số xe - moóc, thông tin tài xế và file cập nhật lịch vào cảng. Có thể nói, nếu bước 2 cung cấp quyền nhận cont, thì bước 3 cung cấp quyền tác nghiệp ở cảng. Hai bước này tạo thành phần chứng từ 'kích hoạt' quan trọng nhất của quy trình.</w:t>
      </w:r>
    </w:p>
    <w:p w14:paraId="74E9A994" w14:textId="11518F4D" w:rsidR="00AB3389" w:rsidRPr="00B5781F" w:rsidRDefault="00AB3389" w:rsidP="00AB3389">
      <w:pPr>
        <w:ind w:firstLine="720"/>
        <w:jc w:val="center"/>
        <w:rPr>
          <w:rFonts w:cs="Times New Roman"/>
          <w:color w:val="000000" w:themeColor="text1"/>
          <w:szCs w:val="26"/>
        </w:rPr>
      </w:pPr>
      <w:r>
        <w:rPr>
          <w:rFonts w:cs="Times New Roman"/>
          <w:color w:val="000000" w:themeColor="text1"/>
          <w:szCs w:val="26"/>
        </w:rPr>
        <w:t>Bảng</w:t>
      </w:r>
      <w:r w:rsidR="00845D62">
        <w:rPr>
          <w:rFonts w:cs="Times New Roman"/>
          <w:color w:val="000000" w:themeColor="text1"/>
          <w:szCs w:val="26"/>
        </w:rPr>
        <w:t xml:space="preserve"> 2.8.</w:t>
      </w:r>
      <w:r>
        <w:rPr>
          <w:rFonts w:cs="Times New Roman"/>
          <w:color w:val="000000" w:themeColor="text1"/>
          <w:szCs w:val="26"/>
        </w:rPr>
        <w:t xml:space="preserve"> </w:t>
      </w:r>
      <w:r w:rsidR="00845D62">
        <w:rPr>
          <w:rFonts w:cs="Times New Roman"/>
          <w:color w:val="000000" w:themeColor="text1"/>
          <w:szCs w:val="26"/>
        </w:rPr>
        <w:t>T</w:t>
      </w:r>
      <w:r>
        <w:rPr>
          <w:rFonts w:cs="Times New Roman"/>
          <w:color w:val="000000" w:themeColor="text1"/>
          <w:szCs w:val="26"/>
        </w:rPr>
        <w:t>óm tắt các nội dung bước 3.</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319"/>
        <w:gridCol w:w="2319"/>
        <w:gridCol w:w="2319"/>
        <w:gridCol w:w="2319"/>
      </w:tblGrid>
      <w:tr w:rsidR="00B25AF5" w:rsidRPr="00B5781F" w14:paraId="3DFF2739" w14:textId="77777777" w:rsidTr="006C7019">
        <w:trPr>
          <w:jc w:val="center"/>
        </w:trPr>
        <w:tc>
          <w:tcPr>
            <w:tcW w:w="2323" w:type="dxa"/>
            <w:shd w:val="clear" w:color="auto" w:fill="auto"/>
          </w:tcPr>
          <w:p w14:paraId="407269AA"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Nội dung cốt lõi</w:t>
            </w:r>
          </w:p>
        </w:tc>
        <w:tc>
          <w:tcPr>
            <w:tcW w:w="2323" w:type="dxa"/>
            <w:shd w:val="clear" w:color="auto" w:fill="auto"/>
          </w:tcPr>
          <w:p w14:paraId="004C64BF"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Bộ phận chính</w:t>
            </w:r>
          </w:p>
        </w:tc>
        <w:tc>
          <w:tcPr>
            <w:tcW w:w="2323" w:type="dxa"/>
            <w:shd w:val="clear" w:color="auto" w:fill="auto"/>
          </w:tcPr>
          <w:p w14:paraId="0DC19987"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Chứng từ/dữ liệu liên quan</w:t>
            </w:r>
          </w:p>
        </w:tc>
        <w:tc>
          <w:tcPr>
            <w:tcW w:w="2323" w:type="dxa"/>
            <w:shd w:val="clear" w:color="auto" w:fill="auto"/>
          </w:tcPr>
          <w:p w14:paraId="572B94FA"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Nhận xét trọng tâm</w:t>
            </w:r>
          </w:p>
        </w:tc>
      </w:tr>
      <w:tr w:rsidR="00B25AF5" w:rsidRPr="00B5781F" w14:paraId="1DE373AA" w14:textId="77777777">
        <w:trPr>
          <w:jc w:val="center"/>
        </w:trPr>
        <w:tc>
          <w:tcPr>
            <w:tcW w:w="2323" w:type="dxa"/>
          </w:tcPr>
          <w:p w14:paraId="0090910C" w14:textId="77777777" w:rsidR="00B25AF5" w:rsidRPr="00B5781F" w:rsidRDefault="005D1212">
            <w:pPr>
              <w:rPr>
                <w:rFonts w:cs="Times New Roman"/>
                <w:color w:val="000000" w:themeColor="text1"/>
                <w:szCs w:val="26"/>
              </w:rPr>
            </w:pPr>
            <w:r w:rsidRPr="00B5781F">
              <w:rPr>
                <w:rFonts w:cs="Times New Roman"/>
                <w:color w:val="000000" w:themeColor="text1"/>
                <w:szCs w:val="26"/>
              </w:rPr>
              <w:t>Nhập dữ liệu ePort, phát hành mã lệnh, chuẩn bị điều kiện vào cảng.</w:t>
            </w:r>
          </w:p>
        </w:tc>
        <w:tc>
          <w:tcPr>
            <w:tcW w:w="2323" w:type="dxa"/>
          </w:tcPr>
          <w:p w14:paraId="45193CF2"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Chứng từ</w:t>
            </w:r>
          </w:p>
        </w:tc>
        <w:tc>
          <w:tcPr>
            <w:tcW w:w="2323" w:type="dxa"/>
          </w:tcPr>
          <w:p w14:paraId="7443E39B" w14:textId="77777777" w:rsidR="00B25AF5" w:rsidRPr="00B5781F" w:rsidRDefault="005D1212">
            <w:pPr>
              <w:rPr>
                <w:rFonts w:cs="Times New Roman"/>
                <w:color w:val="000000" w:themeColor="text1"/>
                <w:szCs w:val="26"/>
              </w:rPr>
            </w:pPr>
            <w:r w:rsidRPr="00B5781F">
              <w:rPr>
                <w:rFonts w:cs="Times New Roman"/>
                <w:color w:val="000000" w:themeColor="text1"/>
                <w:szCs w:val="26"/>
              </w:rPr>
              <w:t>Lệnh ePort, QR, biển số xe, dữ liệu tài xế</w:t>
            </w:r>
          </w:p>
        </w:tc>
        <w:tc>
          <w:tcPr>
            <w:tcW w:w="2323" w:type="dxa"/>
          </w:tcPr>
          <w:p w14:paraId="6B7FB8DA" w14:textId="77777777" w:rsidR="00B25AF5" w:rsidRPr="00B5781F" w:rsidRDefault="005D1212">
            <w:pPr>
              <w:rPr>
                <w:rFonts w:cs="Times New Roman"/>
                <w:color w:val="000000" w:themeColor="text1"/>
                <w:szCs w:val="26"/>
              </w:rPr>
            </w:pPr>
            <w:r w:rsidRPr="00B5781F">
              <w:rPr>
                <w:rFonts w:cs="Times New Roman"/>
                <w:color w:val="000000" w:themeColor="text1"/>
                <w:szCs w:val="26"/>
              </w:rPr>
              <w:t>Thể hiện mức độ số hóa; cần quy trình xử lý lỗi lệnh nhanh.</w:t>
            </w:r>
          </w:p>
        </w:tc>
      </w:tr>
    </w:tbl>
    <w:p w14:paraId="39D90CF6" w14:textId="77777777" w:rsidR="00B25AF5" w:rsidRPr="00B5781F" w:rsidRDefault="00B25AF5">
      <w:pPr>
        <w:rPr>
          <w:rFonts w:cs="Times New Roman"/>
          <w:color w:val="000000" w:themeColor="text1"/>
          <w:szCs w:val="26"/>
        </w:rPr>
      </w:pPr>
    </w:p>
    <w:p w14:paraId="56D308CA" w14:textId="231E70DB" w:rsidR="00B25AF5" w:rsidRPr="00B5781F" w:rsidRDefault="005D1212">
      <w:pPr>
        <w:pStyle w:val="Heading3"/>
        <w:rPr>
          <w:rFonts w:cs="Times New Roman"/>
          <w:szCs w:val="26"/>
        </w:rPr>
      </w:pPr>
      <w:bookmarkStart w:id="50" w:name="_Toc232260894"/>
      <w:r w:rsidRPr="00B5781F">
        <w:rPr>
          <w:rFonts w:cs="Times New Roman"/>
          <w:szCs w:val="26"/>
        </w:rPr>
        <w:t>Bước 4: Nhận container rỗng tại depot và kiểm tra tình trạng container</w:t>
      </w:r>
      <w:bookmarkEnd w:id="50"/>
    </w:p>
    <w:p w14:paraId="79051BE6" w14:textId="68009632"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Sau khi có lệnh hợp lệ, tài xế đến depot để nhận container rỗng</w:t>
      </w:r>
      <w:r w:rsidR="000A6CD2" w:rsidRPr="00B5781F">
        <w:rPr>
          <w:rFonts w:cs="Times New Roman"/>
          <w:color w:val="000000" w:themeColor="text1"/>
          <w:szCs w:val="26"/>
        </w:rPr>
        <w:t xml:space="preserve">, </w:t>
      </w:r>
      <w:r w:rsidRPr="00B5781F">
        <w:rPr>
          <w:rFonts w:cs="Times New Roman"/>
          <w:color w:val="000000" w:themeColor="text1"/>
          <w:szCs w:val="26"/>
        </w:rPr>
        <w:t>kiểm tra tình trạng container trước khi ký EIR: đối chiếu số cont và loại cont với lệnh nâng, kiểm tra vỏ ngoài, khung cont, góc cont, cửa cont, bản lề, tay khóa, gioăng cao su, sàn cont, độ khô ráo, mùi, độ sạch, dấu hiệu thủng hoặc rách, số seal và việc ghi chú bất thường lên EIR hoặc biên bản giao nhận.</w:t>
      </w:r>
    </w:p>
    <w:p w14:paraId="540C43AF"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 xml:space="preserve">Đây là bước rất quan trọng nhưng thường bị xem nhẹ trong thực tế nếu doanh nghiệp quá chú ý đến tiến độ. Một container rỗng không đạt chuẩn có thể gây ra nhiều hệ quả: không phù hợp để đóng hàng, phát sinh tranh chấp khi trả cont, hoặc làm gián đoạn toàn bộ lịch trình nếu phải đổi cont tại chỗ. Do đó, EIR tại bước nhận cont rỗng không chỉ </w:t>
      </w:r>
      <w:r w:rsidRPr="00B5781F">
        <w:rPr>
          <w:rFonts w:cs="Times New Roman"/>
          <w:color w:val="000000" w:themeColor="text1"/>
          <w:szCs w:val="26"/>
        </w:rPr>
        <w:lastRenderedPageBreak/>
        <w:t>là phiếu giao nhận phương tiện chứa hàng; nó là bằng chứng pháp lý phân định trách nhiệm giữa depot, doanh nghiệp vận tải và các bên liên quan.</w:t>
      </w:r>
    </w:p>
    <w:p w14:paraId="758D7799" w14:textId="64F29576"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Ưu điểm của Vietco</w:t>
      </w:r>
      <w:r w:rsidR="00AB3389">
        <w:rPr>
          <w:rFonts w:cs="Times New Roman"/>
          <w:color w:val="000000" w:themeColor="text1"/>
          <w:szCs w:val="26"/>
        </w:rPr>
        <w:t>-Logistisc</w:t>
      </w:r>
      <w:r w:rsidRPr="00B5781F">
        <w:rPr>
          <w:rFonts w:cs="Times New Roman"/>
          <w:color w:val="000000" w:themeColor="text1"/>
          <w:szCs w:val="26"/>
        </w:rPr>
        <w:t xml:space="preserve"> là nhận thức được tầm quan trọng của khâu kiểm tra cont, kể cả yêu cầu chụp hình làm bằng chứng khi có dấu hiệu hư hỏng. Tuy nhiên, hạn chế là chất lượng kiểm tra giữa các tài xế có thể chưa đồng đều. Khi công việc nhiều, áp lực tiến độ lớn hoặc cont được nhận vào giờ cao điểm, tài xế rất dễ bỏ sót một số chi tiết kỹ thuật hoặc không ghi chú đầy đủ lên EIR.</w:t>
      </w:r>
    </w:p>
    <w:p w14:paraId="4F321F6B" w14:textId="24DA07AD" w:rsidR="00B25AF5" w:rsidRDefault="005D1212" w:rsidP="00AB3389">
      <w:pPr>
        <w:ind w:firstLine="720"/>
        <w:jc w:val="both"/>
        <w:rPr>
          <w:rFonts w:cs="Times New Roman"/>
          <w:color w:val="000000" w:themeColor="text1"/>
          <w:szCs w:val="26"/>
        </w:rPr>
      </w:pPr>
      <w:r w:rsidRPr="00B5781F">
        <w:rPr>
          <w:rFonts w:cs="Times New Roman"/>
          <w:color w:val="000000" w:themeColor="text1"/>
          <w:szCs w:val="26"/>
        </w:rPr>
        <w:t>Về chứng từ, bước này liên quan trực tiếp đến phiếu EIR, biên bản giao nhận, ảnh hiện trường và ghi chú xác nhận giữa các bên. Nhận xét tổng quát cho thấy đây là điểm kiểm soát rủi ro vật lý quan trọng nhất của quy trình. Nếu doanh nghiệp làm tốt bước 4, nguy cơ tranh chấp trách nhiệm khi trả cont sẽ giảm đáng kể.</w:t>
      </w:r>
    </w:p>
    <w:p w14:paraId="5B652D6C" w14:textId="68ACC6A0" w:rsidR="00AB3389" w:rsidRPr="00B5781F" w:rsidRDefault="00AB3389" w:rsidP="00AB3389">
      <w:pPr>
        <w:ind w:firstLine="720"/>
        <w:jc w:val="center"/>
        <w:rPr>
          <w:rFonts w:cs="Times New Roman"/>
          <w:color w:val="000000" w:themeColor="text1"/>
          <w:szCs w:val="26"/>
        </w:rPr>
      </w:pPr>
      <w:r>
        <w:rPr>
          <w:rFonts w:cs="Times New Roman"/>
          <w:color w:val="000000" w:themeColor="text1"/>
          <w:szCs w:val="26"/>
        </w:rPr>
        <w:t>Bảng</w:t>
      </w:r>
      <w:r w:rsidR="00845D62">
        <w:rPr>
          <w:rFonts w:cs="Times New Roman"/>
          <w:color w:val="000000" w:themeColor="text1"/>
          <w:szCs w:val="26"/>
        </w:rPr>
        <w:t xml:space="preserve"> 2.9.</w:t>
      </w:r>
      <w:r>
        <w:rPr>
          <w:rFonts w:cs="Times New Roman"/>
          <w:color w:val="000000" w:themeColor="text1"/>
          <w:szCs w:val="26"/>
        </w:rPr>
        <w:t xml:space="preserve"> </w:t>
      </w:r>
      <w:r w:rsidR="00845D62">
        <w:rPr>
          <w:rFonts w:cs="Times New Roman"/>
          <w:color w:val="000000" w:themeColor="text1"/>
          <w:szCs w:val="26"/>
        </w:rPr>
        <w:t>T</w:t>
      </w:r>
      <w:r>
        <w:rPr>
          <w:rFonts w:cs="Times New Roman"/>
          <w:color w:val="000000" w:themeColor="text1"/>
          <w:szCs w:val="26"/>
        </w:rPr>
        <w:t>óm tắt các nội dung bước 4.</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319"/>
        <w:gridCol w:w="2320"/>
        <w:gridCol w:w="2319"/>
        <w:gridCol w:w="2318"/>
      </w:tblGrid>
      <w:tr w:rsidR="00B25AF5" w:rsidRPr="00B5781F" w14:paraId="79B05684" w14:textId="77777777" w:rsidTr="006C7019">
        <w:trPr>
          <w:jc w:val="center"/>
        </w:trPr>
        <w:tc>
          <w:tcPr>
            <w:tcW w:w="2323" w:type="dxa"/>
            <w:shd w:val="clear" w:color="auto" w:fill="auto"/>
          </w:tcPr>
          <w:p w14:paraId="50EC2902"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Nội dung cốt lõi</w:t>
            </w:r>
          </w:p>
        </w:tc>
        <w:tc>
          <w:tcPr>
            <w:tcW w:w="2323" w:type="dxa"/>
            <w:shd w:val="clear" w:color="auto" w:fill="auto"/>
          </w:tcPr>
          <w:p w14:paraId="0EEE031A"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Bộ phận chính</w:t>
            </w:r>
          </w:p>
        </w:tc>
        <w:tc>
          <w:tcPr>
            <w:tcW w:w="2323" w:type="dxa"/>
            <w:shd w:val="clear" w:color="auto" w:fill="auto"/>
          </w:tcPr>
          <w:p w14:paraId="5BF9B9F6"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Chứng từ/dữ liệu liên quan</w:t>
            </w:r>
          </w:p>
        </w:tc>
        <w:tc>
          <w:tcPr>
            <w:tcW w:w="2323" w:type="dxa"/>
            <w:shd w:val="clear" w:color="auto" w:fill="auto"/>
          </w:tcPr>
          <w:p w14:paraId="165FF114"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Nhận xét trọng tâm</w:t>
            </w:r>
          </w:p>
        </w:tc>
      </w:tr>
      <w:tr w:rsidR="00B25AF5" w:rsidRPr="00B5781F" w14:paraId="73C8FDC1" w14:textId="77777777">
        <w:trPr>
          <w:jc w:val="center"/>
        </w:trPr>
        <w:tc>
          <w:tcPr>
            <w:tcW w:w="2323" w:type="dxa"/>
          </w:tcPr>
          <w:p w14:paraId="7CF40660" w14:textId="77777777" w:rsidR="00B25AF5" w:rsidRPr="00B5781F" w:rsidRDefault="005D1212">
            <w:pPr>
              <w:rPr>
                <w:rFonts w:cs="Times New Roman"/>
                <w:color w:val="000000" w:themeColor="text1"/>
                <w:szCs w:val="26"/>
              </w:rPr>
            </w:pPr>
            <w:r w:rsidRPr="00B5781F">
              <w:rPr>
                <w:rFonts w:cs="Times New Roman"/>
                <w:color w:val="000000" w:themeColor="text1"/>
                <w:szCs w:val="26"/>
              </w:rPr>
              <w:t>Đối chiếu cont, kiểm tra kỹ thuật, ghi chú tình trạng lên EIR.</w:t>
            </w:r>
          </w:p>
        </w:tc>
        <w:tc>
          <w:tcPr>
            <w:tcW w:w="2323" w:type="dxa"/>
          </w:tcPr>
          <w:p w14:paraId="38A59DF7"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Tài xế/Điều hành/Chứng từ</w:t>
            </w:r>
          </w:p>
        </w:tc>
        <w:tc>
          <w:tcPr>
            <w:tcW w:w="2323" w:type="dxa"/>
          </w:tcPr>
          <w:p w14:paraId="44A9E7C5" w14:textId="77777777" w:rsidR="00B25AF5" w:rsidRPr="00B5781F" w:rsidRDefault="005D1212">
            <w:pPr>
              <w:rPr>
                <w:rFonts w:cs="Times New Roman"/>
                <w:color w:val="000000" w:themeColor="text1"/>
                <w:szCs w:val="26"/>
              </w:rPr>
            </w:pPr>
            <w:r w:rsidRPr="00B5781F">
              <w:rPr>
                <w:rFonts w:cs="Times New Roman"/>
                <w:color w:val="000000" w:themeColor="text1"/>
                <w:szCs w:val="26"/>
              </w:rPr>
              <w:t>Phiếu EIR, biên bản giao nhận, ảnh container</w:t>
            </w:r>
          </w:p>
        </w:tc>
        <w:tc>
          <w:tcPr>
            <w:tcW w:w="2323" w:type="dxa"/>
          </w:tcPr>
          <w:p w14:paraId="452D3EA4" w14:textId="77777777" w:rsidR="00B25AF5" w:rsidRPr="00B5781F" w:rsidRDefault="005D1212">
            <w:pPr>
              <w:rPr>
                <w:rFonts w:cs="Times New Roman"/>
                <w:color w:val="000000" w:themeColor="text1"/>
                <w:szCs w:val="26"/>
              </w:rPr>
            </w:pPr>
            <w:r w:rsidRPr="00B5781F">
              <w:rPr>
                <w:rFonts w:cs="Times New Roman"/>
                <w:color w:val="000000" w:themeColor="text1"/>
                <w:szCs w:val="26"/>
              </w:rPr>
              <w:t>Là điểm kiểm soát rủi ro vật lý và trách nhiệm pháp lý.</w:t>
            </w:r>
          </w:p>
        </w:tc>
      </w:tr>
    </w:tbl>
    <w:p w14:paraId="00BBCFB3" w14:textId="77777777" w:rsidR="00B25AF5" w:rsidRPr="00B5781F" w:rsidRDefault="00B25AF5">
      <w:pPr>
        <w:rPr>
          <w:rFonts w:cs="Times New Roman"/>
          <w:color w:val="000000" w:themeColor="text1"/>
          <w:szCs w:val="26"/>
        </w:rPr>
      </w:pPr>
    </w:p>
    <w:p w14:paraId="401BBFCC" w14:textId="5BCA9B6A" w:rsidR="00B25AF5" w:rsidRPr="00B5781F" w:rsidRDefault="005D1212">
      <w:pPr>
        <w:pStyle w:val="Heading3"/>
        <w:rPr>
          <w:rFonts w:cs="Times New Roman"/>
          <w:szCs w:val="26"/>
        </w:rPr>
      </w:pPr>
      <w:bookmarkStart w:id="51" w:name="_Toc232260895"/>
      <w:r w:rsidRPr="00B5781F">
        <w:rPr>
          <w:rFonts w:cs="Times New Roman"/>
          <w:szCs w:val="26"/>
        </w:rPr>
        <w:t>Bước 5: Vận chuyển container rỗng đến kho đóng hàng và tổ chức đóng hàng</w:t>
      </w:r>
      <w:bookmarkEnd w:id="51"/>
    </w:p>
    <w:p w14:paraId="0399D0AD"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Sau khi nhận cont rỗng, tài xế vận chuyển cont đến kho khách hàng để đóng hàng. Bề ngoài, đây có vẻ là một chặng di chuyển đơn giản; nhưng trên thực tế, đây là bước chuyển đổi từ quản lý container rỗng sang quản lý container hàng, đồng thời là điểm giao thoa giữa tiến độ điều xe và tiến độ làm hàng của khách. Chỉ cần xe đến trễ hoặc thông tin kho chưa rõ, kế hoạch đóng hàng sẽ bị dồn lại và ảnh hưởng trực tiếp đến thời gian ra cảng.</w:t>
      </w:r>
    </w:p>
    <w:p w14:paraId="3EE73A70" w14:textId="743AC520" w:rsidR="00B25AF5" w:rsidRPr="00B5781F" w:rsidRDefault="000A6CD2" w:rsidP="00AB3389">
      <w:pPr>
        <w:ind w:firstLine="720"/>
        <w:jc w:val="both"/>
        <w:rPr>
          <w:rFonts w:cs="Times New Roman"/>
          <w:color w:val="000000" w:themeColor="text1"/>
          <w:szCs w:val="26"/>
        </w:rPr>
      </w:pPr>
      <w:r w:rsidRPr="00B5781F">
        <w:rPr>
          <w:rFonts w:cs="Times New Roman"/>
          <w:color w:val="000000" w:themeColor="text1"/>
          <w:szCs w:val="26"/>
        </w:rPr>
        <w:lastRenderedPageBreak/>
        <w:t>Q</w:t>
      </w:r>
      <w:r w:rsidR="005D1212" w:rsidRPr="00B5781F">
        <w:rPr>
          <w:rFonts w:cs="Times New Roman"/>
          <w:color w:val="000000" w:themeColor="text1"/>
          <w:szCs w:val="26"/>
        </w:rPr>
        <w:t>uy trình gồm: lập phiếu, kiểm tra và phê duyệt, xuất hàng tại kho, bàn giao hàng cho đơn vị vận chuyển, tài xế ký nhận, giao hàng đúng địa điểm và hoàn tất lưu chứng từ. Trong bối cảnh nghiên cứu này, phiếu giao hàng là chứng từ xác nhận việc container đã vào đúng điểm đóng hàng, hàng hóa được giao - nhận theo đúng căn cứ và thời gian thực tế.</w:t>
      </w:r>
    </w:p>
    <w:p w14:paraId="47B9C05D"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Ưu điểm của bước này là doanh nghiệp có ý thức dùng chứng từ làm căn cứ bàn giao thay vì giao nhận chỉ bằng miệng hoặc tin nhắn. Tuy nhiên, hạn chế là khi thời gian đóng hàng bị kéo dài hoặc số lượng hàng lớn, bộ phận điều hành đôi khi chỉ nhận được thông tin muộn từ hiện trường, dẫn đến việc tái sắp xếp lịch xe hoặc lịch vào cảng bị động. Nếu không gắn chặt phiếu giao hàng với cơ chế cập nhật trạng thái theo thời gian thực, giá trị quản trị của chứng từ sẽ giảm đi.</w:t>
      </w:r>
    </w:p>
    <w:p w14:paraId="3C159C48" w14:textId="366F563A" w:rsidR="00B25AF5" w:rsidRDefault="005D1212" w:rsidP="00AB3389">
      <w:pPr>
        <w:ind w:firstLine="720"/>
        <w:jc w:val="both"/>
        <w:rPr>
          <w:rFonts w:cs="Times New Roman"/>
          <w:color w:val="000000" w:themeColor="text1"/>
          <w:szCs w:val="26"/>
        </w:rPr>
      </w:pPr>
      <w:r w:rsidRPr="00B5781F">
        <w:rPr>
          <w:rFonts w:cs="Times New Roman"/>
          <w:color w:val="000000" w:themeColor="text1"/>
          <w:szCs w:val="26"/>
        </w:rPr>
        <w:t>Chứng từ chủ yếu ở bước này gồm phiếu giao hàng, phiếu xuất kho, bảng kê hàng, xác nhận giao hàng và các dữ liệu bàn giao với tài xế. Dưới góc độ kiểm soát, đây là điểm nối giữa việc quản lý cont và việc quản lý hàng hóa. Kể từ thời điểm đóng hàng xong, rủi ro mà doanh nghiệp gánh chịu không chỉ nằm ở vỏ cont mà còn gắn với tiến độ và độ an toàn của lô hàng.</w:t>
      </w:r>
    </w:p>
    <w:p w14:paraId="684BB7AC" w14:textId="7BA7D1C3" w:rsidR="00AB3389" w:rsidRPr="00B5781F" w:rsidRDefault="00AB3389" w:rsidP="00AB3389">
      <w:pPr>
        <w:ind w:firstLine="720"/>
        <w:jc w:val="center"/>
        <w:rPr>
          <w:rFonts w:cs="Times New Roman"/>
          <w:color w:val="000000" w:themeColor="text1"/>
          <w:szCs w:val="26"/>
        </w:rPr>
      </w:pPr>
      <w:r>
        <w:rPr>
          <w:rFonts w:cs="Times New Roman"/>
          <w:color w:val="000000" w:themeColor="text1"/>
          <w:szCs w:val="26"/>
        </w:rPr>
        <w:t>Bảng</w:t>
      </w:r>
      <w:r w:rsidR="00845D62">
        <w:rPr>
          <w:rFonts w:cs="Times New Roman"/>
          <w:color w:val="000000" w:themeColor="text1"/>
          <w:szCs w:val="26"/>
        </w:rPr>
        <w:t xml:space="preserve"> 2.10.</w:t>
      </w:r>
      <w:r>
        <w:rPr>
          <w:rFonts w:cs="Times New Roman"/>
          <w:color w:val="000000" w:themeColor="text1"/>
          <w:szCs w:val="26"/>
        </w:rPr>
        <w:t xml:space="preserve"> </w:t>
      </w:r>
      <w:r w:rsidR="00845D62">
        <w:rPr>
          <w:rFonts w:cs="Times New Roman"/>
          <w:color w:val="000000" w:themeColor="text1"/>
          <w:szCs w:val="26"/>
        </w:rPr>
        <w:t>T</w:t>
      </w:r>
      <w:r>
        <w:rPr>
          <w:rFonts w:cs="Times New Roman"/>
          <w:color w:val="000000" w:themeColor="text1"/>
          <w:szCs w:val="26"/>
        </w:rPr>
        <w:t>óm tắt các nội dung bước 5.</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318"/>
        <w:gridCol w:w="2321"/>
        <w:gridCol w:w="2319"/>
        <w:gridCol w:w="2318"/>
      </w:tblGrid>
      <w:tr w:rsidR="00B25AF5" w:rsidRPr="00B5781F" w14:paraId="6497D1C7" w14:textId="77777777" w:rsidTr="006C7019">
        <w:trPr>
          <w:jc w:val="center"/>
        </w:trPr>
        <w:tc>
          <w:tcPr>
            <w:tcW w:w="2323" w:type="dxa"/>
            <w:shd w:val="clear" w:color="auto" w:fill="auto"/>
          </w:tcPr>
          <w:p w14:paraId="24195099"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Nội dung cốt lõi</w:t>
            </w:r>
          </w:p>
        </w:tc>
        <w:tc>
          <w:tcPr>
            <w:tcW w:w="2323" w:type="dxa"/>
            <w:shd w:val="clear" w:color="auto" w:fill="auto"/>
          </w:tcPr>
          <w:p w14:paraId="7A35BA45"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Bộ phận chính</w:t>
            </w:r>
          </w:p>
        </w:tc>
        <w:tc>
          <w:tcPr>
            <w:tcW w:w="2323" w:type="dxa"/>
            <w:shd w:val="clear" w:color="auto" w:fill="auto"/>
          </w:tcPr>
          <w:p w14:paraId="7A37EE36"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Chứng từ/dữ liệu liên quan</w:t>
            </w:r>
          </w:p>
        </w:tc>
        <w:tc>
          <w:tcPr>
            <w:tcW w:w="2323" w:type="dxa"/>
            <w:shd w:val="clear" w:color="auto" w:fill="auto"/>
          </w:tcPr>
          <w:p w14:paraId="4EBA8547"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Nhận xét trọng tâm</w:t>
            </w:r>
          </w:p>
        </w:tc>
      </w:tr>
      <w:tr w:rsidR="00B25AF5" w:rsidRPr="00B5781F" w14:paraId="6E88330D" w14:textId="77777777">
        <w:trPr>
          <w:jc w:val="center"/>
        </w:trPr>
        <w:tc>
          <w:tcPr>
            <w:tcW w:w="2323" w:type="dxa"/>
          </w:tcPr>
          <w:p w14:paraId="2F57A918" w14:textId="77777777" w:rsidR="00B25AF5" w:rsidRPr="00B5781F" w:rsidRDefault="005D1212">
            <w:pPr>
              <w:rPr>
                <w:rFonts w:cs="Times New Roman"/>
                <w:color w:val="000000" w:themeColor="text1"/>
                <w:szCs w:val="26"/>
              </w:rPr>
            </w:pPr>
            <w:r w:rsidRPr="00B5781F">
              <w:rPr>
                <w:rFonts w:cs="Times New Roman"/>
                <w:color w:val="000000" w:themeColor="text1"/>
                <w:szCs w:val="26"/>
              </w:rPr>
              <w:t>Điều xe vào kho, lập phiếu giao hàng, xác nhận bàn giao.</w:t>
            </w:r>
          </w:p>
        </w:tc>
        <w:tc>
          <w:tcPr>
            <w:tcW w:w="2323" w:type="dxa"/>
          </w:tcPr>
          <w:p w14:paraId="50FEC37A"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Điều hành/Tài xế/Kho/Chứng từ</w:t>
            </w:r>
          </w:p>
        </w:tc>
        <w:tc>
          <w:tcPr>
            <w:tcW w:w="2323" w:type="dxa"/>
          </w:tcPr>
          <w:p w14:paraId="589DFD47" w14:textId="77777777" w:rsidR="00B25AF5" w:rsidRPr="00B5781F" w:rsidRDefault="005D1212">
            <w:pPr>
              <w:rPr>
                <w:rFonts w:cs="Times New Roman"/>
                <w:color w:val="000000" w:themeColor="text1"/>
                <w:szCs w:val="26"/>
              </w:rPr>
            </w:pPr>
            <w:r w:rsidRPr="00B5781F">
              <w:rPr>
                <w:rFonts w:cs="Times New Roman"/>
                <w:color w:val="000000" w:themeColor="text1"/>
                <w:szCs w:val="26"/>
              </w:rPr>
              <w:t>Phiếu giao hàng, phiếu xuất kho, bảng kê hàng</w:t>
            </w:r>
          </w:p>
        </w:tc>
        <w:tc>
          <w:tcPr>
            <w:tcW w:w="2323" w:type="dxa"/>
          </w:tcPr>
          <w:p w14:paraId="400A8474" w14:textId="77777777" w:rsidR="00B25AF5" w:rsidRPr="00B5781F" w:rsidRDefault="005D1212">
            <w:pPr>
              <w:rPr>
                <w:rFonts w:cs="Times New Roman"/>
                <w:color w:val="000000" w:themeColor="text1"/>
                <w:szCs w:val="26"/>
              </w:rPr>
            </w:pPr>
            <w:r w:rsidRPr="00B5781F">
              <w:rPr>
                <w:rFonts w:cs="Times New Roman"/>
                <w:color w:val="000000" w:themeColor="text1"/>
                <w:szCs w:val="26"/>
              </w:rPr>
              <w:t>Là điểm nối giữa quản lý cont và quản lý hàng hóa.</w:t>
            </w:r>
          </w:p>
        </w:tc>
      </w:tr>
    </w:tbl>
    <w:p w14:paraId="06BA7D8B" w14:textId="0BE3AD36" w:rsidR="00B25AF5" w:rsidRPr="00B5781F" w:rsidRDefault="005D1212">
      <w:pPr>
        <w:pStyle w:val="Heading3"/>
        <w:rPr>
          <w:rFonts w:cs="Times New Roman"/>
          <w:szCs w:val="26"/>
        </w:rPr>
      </w:pPr>
      <w:bookmarkStart w:id="52" w:name="_Toc232260896"/>
      <w:r w:rsidRPr="00B5781F">
        <w:rPr>
          <w:rFonts w:cs="Times New Roman"/>
          <w:szCs w:val="26"/>
        </w:rPr>
        <w:t>Bước 6: Vận chuyển container hàng đến cảng</w:t>
      </w:r>
      <w:bookmarkEnd w:id="52"/>
    </w:p>
    <w:p w14:paraId="3B6EFBC3"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 xml:space="preserve">Sau khi đóng hàng, tài xế vận chuyển container hàng ra cảng theo lịch điều phối. Đây là giai đoạn có áp lực thời gian rất lớn, bởi mọi chậm trễ ở bước này đều ảnh hưởng trực tiếp đến thời hạn hạ bãi, lịch tàu và cam kết dịch vụ với khách hàng. Trong nhật ký </w:t>
      </w:r>
      <w:r w:rsidRPr="00B5781F">
        <w:rPr>
          <w:rFonts w:cs="Times New Roman"/>
          <w:color w:val="000000" w:themeColor="text1"/>
          <w:szCs w:val="26"/>
        </w:rPr>
        <w:lastRenderedPageBreak/>
        <w:t>thực tập, sinh viên đã tham gia theo dõi xe hạ container đầy tại Cảng Tiên Sa, nhập số liệu vào file theo dõi nội bộ và cập nhật tình trạng vận chuyển cho bộ phận điều hành.</w:t>
      </w:r>
    </w:p>
    <w:p w14:paraId="2BBD3F82" w14:textId="2E59EEE1"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Điều này cho thấy tại Vietco</w:t>
      </w:r>
      <w:r w:rsidR="00AB3389">
        <w:rPr>
          <w:rFonts w:cs="Times New Roman"/>
          <w:color w:val="000000" w:themeColor="text1"/>
          <w:szCs w:val="26"/>
        </w:rPr>
        <w:t>-Logistics</w:t>
      </w:r>
      <w:r w:rsidRPr="00B5781F">
        <w:rPr>
          <w:rFonts w:cs="Times New Roman"/>
          <w:color w:val="000000" w:themeColor="text1"/>
          <w:szCs w:val="26"/>
        </w:rPr>
        <w:t xml:space="preserve"> đã tồn tại hoạt động theo dõi tiến độ chuyến đi, song phần lớn vẫn dựa vào cập nhật thủ công từ tài xế và bộ phận điều hành. Ưu điểm của mô hình này là linh hoạt, phù hợp với quy mô hiện tại và không đòi hỏi chi phí công nghệ cao. Tuy nhiên, hạn chế lại rất rõ: khả năng cảnh báo sớm khi xe có nguy cơ trễ giờ còn yếu, dữ liệu thời gian thực thiếu tính tự động và việc đối chiếu sau chuyến dễ phụ thuộc vào mức độ đầy đủ của người cập nhật.</w:t>
      </w:r>
    </w:p>
    <w:p w14:paraId="163A25A3"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Về mặt quy trình, bước này đòi hỏi sự phối hợp chặt giữa điều hành, tài xế và chứng từ. Điều hành phải nắm được thời điểm cont rời kho, tuyến đi, thời gian dự kiến đến cảng, đồng thời chuẩn bị sẵn hồ sơ và hỗ trợ khi hiện trường phát sinh sự cố. Nếu chứng từ chỉ được xử lý sau khi xe đã đến cảng thì doanh nghiệp sẽ mất khả năng chủ động, và hiện trường sẽ trở thành nơi phải 'chữa lỗi' thay vì chỉ thực hiện lệnh.</w:t>
      </w:r>
    </w:p>
    <w:p w14:paraId="4FC295A9" w14:textId="4B2DF6B8" w:rsidR="00B25AF5" w:rsidRDefault="005D1212" w:rsidP="00AB3389">
      <w:pPr>
        <w:ind w:firstLine="720"/>
        <w:jc w:val="both"/>
        <w:rPr>
          <w:rFonts w:cs="Times New Roman"/>
          <w:color w:val="000000" w:themeColor="text1"/>
          <w:szCs w:val="26"/>
        </w:rPr>
      </w:pPr>
      <w:r w:rsidRPr="00B5781F">
        <w:rPr>
          <w:rFonts w:cs="Times New Roman"/>
          <w:color w:val="000000" w:themeColor="text1"/>
          <w:szCs w:val="26"/>
        </w:rPr>
        <w:t>Chứng từ và dữ liệu ở bước 6 gồm lệnh vận chuyển, file trạng thái chuyến, thông tin thời gian xe rời kho - vào cảng, cùng với dữ liệu điều phối từ bộ phận vận hành. Bản thân bước này không tạo ra nhiều chứng từ giấy mới, nhưng lại là nơi tạo ra dữ liệu vận hành vô cùng quan trọng để giải thích mọi vấn đề về tiến độ và chi phí phát sinh sau đó.</w:t>
      </w:r>
    </w:p>
    <w:p w14:paraId="3D5EC789" w14:textId="54038785" w:rsidR="00AB3389" w:rsidRPr="00B5781F" w:rsidRDefault="00AB3389" w:rsidP="00AB3389">
      <w:pPr>
        <w:ind w:firstLine="720"/>
        <w:jc w:val="center"/>
        <w:rPr>
          <w:rFonts w:cs="Times New Roman"/>
          <w:color w:val="000000" w:themeColor="text1"/>
          <w:szCs w:val="26"/>
        </w:rPr>
      </w:pPr>
      <w:r>
        <w:rPr>
          <w:rFonts w:cs="Times New Roman"/>
          <w:color w:val="000000" w:themeColor="text1"/>
          <w:szCs w:val="26"/>
        </w:rPr>
        <w:t>Bảng</w:t>
      </w:r>
      <w:r w:rsidR="00845D62">
        <w:rPr>
          <w:rFonts w:cs="Times New Roman"/>
          <w:color w:val="000000" w:themeColor="text1"/>
          <w:szCs w:val="26"/>
        </w:rPr>
        <w:t xml:space="preserve"> 2.11.</w:t>
      </w:r>
      <w:r>
        <w:rPr>
          <w:rFonts w:cs="Times New Roman"/>
          <w:color w:val="000000" w:themeColor="text1"/>
          <w:szCs w:val="26"/>
        </w:rPr>
        <w:t xml:space="preserve"> </w:t>
      </w:r>
      <w:r w:rsidR="00845D62">
        <w:rPr>
          <w:rFonts w:cs="Times New Roman"/>
          <w:color w:val="000000" w:themeColor="text1"/>
          <w:szCs w:val="26"/>
        </w:rPr>
        <w:t>T</w:t>
      </w:r>
      <w:r>
        <w:rPr>
          <w:rFonts w:cs="Times New Roman"/>
          <w:color w:val="000000" w:themeColor="text1"/>
          <w:szCs w:val="26"/>
        </w:rPr>
        <w:t>óm tắt các nội dung bước 6.</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318"/>
        <w:gridCol w:w="2320"/>
        <w:gridCol w:w="2319"/>
        <w:gridCol w:w="2319"/>
      </w:tblGrid>
      <w:tr w:rsidR="00B25AF5" w:rsidRPr="00B5781F" w14:paraId="68817FD7" w14:textId="77777777" w:rsidTr="006C7019">
        <w:trPr>
          <w:jc w:val="center"/>
        </w:trPr>
        <w:tc>
          <w:tcPr>
            <w:tcW w:w="2323" w:type="dxa"/>
            <w:shd w:val="clear" w:color="auto" w:fill="auto"/>
          </w:tcPr>
          <w:p w14:paraId="76F45E1E"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Nội dung cốt lõi</w:t>
            </w:r>
          </w:p>
        </w:tc>
        <w:tc>
          <w:tcPr>
            <w:tcW w:w="2323" w:type="dxa"/>
            <w:shd w:val="clear" w:color="auto" w:fill="auto"/>
          </w:tcPr>
          <w:p w14:paraId="17CB8A0E"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Bộ phận chính</w:t>
            </w:r>
          </w:p>
        </w:tc>
        <w:tc>
          <w:tcPr>
            <w:tcW w:w="2323" w:type="dxa"/>
            <w:shd w:val="clear" w:color="auto" w:fill="auto"/>
          </w:tcPr>
          <w:p w14:paraId="767BF6F3"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Chứng từ/dữ liệu liên quan</w:t>
            </w:r>
          </w:p>
        </w:tc>
        <w:tc>
          <w:tcPr>
            <w:tcW w:w="2323" w:type="dxa"/>
            <w:shd w:val="clear" w:color="auto" w:fill="auto"/>
          </w:tcPr>
          <w:p w14:paraId="0CBDCD81"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Nhận xét trọng tâm</w:t>
            </w:r>
          </w:p>
        </w:tc>
      </w:tr>
      <w:tr w:rsidR="00B25AF5" w:rsidRPr="00B5781F" w14:paraId="10615C7F" w14:textId="77777777">
        <w:trPr>
          <w:jc w:val="center"/>
        </w:trPr>
        <w:tc>
          <w:tcPr>
            <w:tcW w:w="2323" w:type="dxa"/>
          </w:tcPr>
          <w:p w14:paraId="4B123ADD" w14:textId="77777777" w:rsidR="00B25AF5" w:rsidRPr="00B5781F" w:rsidRDefault="005D1212">
            <w:pPr>
              <w:rPr>
                <w:rFonts w:cs="Times New Roman"/>
                <w:color w:val="000000" w:themeColor="text1"/>
                <w:szCs w:val="26"/>
              </w:rPr>
            </w:pPr>
            <w:r w:rsidRPr="00B5781F">
              <w:rPr>
                <w:rFonts w:cs="Times New Roman"/>
                <w:color w:val="000000" w:themeColor="text1"/>
                <w:szCs w:val="26"/>
              </w:rPr>
              <w:t>Theo dõi tuyến đi, thời gian, tiến độ ra cảng.</w:t>
            </w:r>
          </w:p>
        </w:tc>
        <w:tc>
          <w:tcPr>
            <w:tcW w:w="2323" w:type="dxa"/>
          </w:tcPr>
          <w:p w14:paraId="15690F5F"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Điều hành/Tài xế</w:t>
            </w:r>
          </w:p>
        </w:tc>
        <w:tc>
          <w:tcPr>
            <w:tcW w:w="2323" w:type="dxa"/>
          </w:tcPr>
          <w:p w14:paraId="7A7F763E" w14:textId="77777777" w:rsidR="00B25AF5" w:rsidRPr="00B5781F" w:rsidRDefault="005D1212">
            <w:pPr>
              <w:rPr>
                <w:rFonts w:cs="Times New Roman"/>
                <w:color w:val="000000" w:themeColor="text1"/>
                <w:szCs w:val="26"/>
              </w:rPr>
            </w:pPr>
            <w:r w:rsidRPr="00B5781F">
              <w:rPr>
                <w:rFonts w:cs="Times New Roman"/>
                <w:color w:val="000000" w:themeColor="text1"/>
                <w:szCs w:val="26"/>
              </w:rPr>
              <w:t>Lệnh vận chuyển, file trạng thái chuyến</w:t>
            </w:r>
          </w:p>
        </w:tc>
        <w:tc>
          <w:tcPr>
            <w:tcW w:w="2323" w:type="dxa"/>
          </w:tcPr>
          <w:p w14:paraId="06E81459" w14:textId="77777777" w:rsidR="00B25AF5" w:rsidRPr="00B5781F" w:rsidRDefault="005D1212">
            <w:pPr>
              <w:rPr>
                <w:rFonts w:cs="Times New Roman"/>
                <w:color w:val="000000" w:themeColor="text1"/>
                <w:szCs w:val="26"/>
              </w:rPr>
            </w:pPr>
            <w:r w:rsidRPr="00B5781F">
              <w:rPr>
                <w:rFonts w:cs="Times New Roman"/>
                <w:color w:val="000000" w:themeColor="text1"/>
                <w:szCs w:val="26"/>
              </w:rPr>
              <w:t>Cần cơ chế cảnh báo sớm để giảm trễ giờ hạ bãi.</w:t>
            </w:r>
          </w:p>
        </w:tc>
      </w:tr>
    </w:tbl>
    <w:p w14:paraId="0F0689F9" w14:textId="4C396E5D" w:rsidR="00B25AF5" w:rsidRPr="00B5781F" w:rsidRDefault="005D1212">
      <w:pPr>
        <w:pStyle w:val="Heading3"/>
        <w:rPr>
          <w:rFonts w:cs="Times New Roman"/>
          <w:szCs w:val="26"/>
        </w:rPr>
      </w:pPr>
      <w:bookmarkStart w:id="53" w:name="_Toc232260897"/>
      <w:r w:rsidRPr="00B5781F">
        <w:rPr>
          <w:rFonts w:cs="Times New Roman"/>
          <w:szCs w:val="26"/>
        </w:rPr>
        <w:t>Bước 7: Làm thủ tục hạ container tại cảng</w:t>
      </w:r>
      <w:bookmarkEnd w:id="53"/>
    </w:p>
    <w:p w14:paraId="08E7E064"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 xml:space="preserve">Khi xe đến cảng, tài xế sử dụng lệnh ePort, mã QR và các hồ sơ liên quan để thực hiện thủ tục hạ bãi. Đây là bước kiểm nghiệm chất lượng của gần như toàn bộ chuỗi chứng </w:t>
      </w:r>
      <w:r w:rsidRPr="00B5781F">
        <w:rPr>
          <w:rFonts w:cs="Times New Roman"/>
          <w:color w:val="000000" w:themeColor="text1"/>
          <w:szCs w:val="26"/>
        </w:rPr>
        <w:lastRenderedPageBreak/>
        <w:t>từ trước đó. Nếu booking, lệnh nâng, lệnh ePort, dữ liệu xe, dữ liệu cont và thời gian thực hiện đều chính xác, cont sẽ được hạ bãi tương đối thuận lợi. Nhưng nếu chỉ một trong các thông tin cốt lõi bị sai, hiện trường sẽ lập tức gặp trở ngại.</w:t>
      </w:r>
    </w:p>
    <w:p w14:paraId="42981905" w14:textId="22815F5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Ưu điểm là đã chuyển một phần quy trình sang môi trường điện tử nên việc kiểm soát lệnh và xác nhận vào cảng thuận tiện hơn so với mô hình hoàn toàn giấy tờ truyền thống. Tuy nhiên, điểm nghẽn là cảng vẫn dễ trở thành nơi bộc lộ các lỗi xuất phát từ khâu trước: sai dữ liệu xe, sai cont, thiếu xác nhận hoặc chậm thông tin. Một quy trình tốt phải khiến bước hạ cảng trở thành bước xác nhận cuối cùng, không phải bước sửa lỗi.</w:t>
      </w:r>
    </w:p>
    <w:p w14:paraId="6004B399"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Ở bước này, tài xế là người trực tiếp thực hiện, nhưng bộ phận chứng từ và điều hành vẫn đóng vai trò hỗ trợ rất lớn. Khi phát sinh lỗi, văn phòng phải phản ứng nhanh để điều chỉnh lệnh, xác nhận lại dữ liệu hoặc phối hợp với depot/hãng tàu/cảng. Nếu cơ chế phối hợp không đủ rõ, chỉ cần một xe chậm hạ bãi cũng có thể kéo theo chi phí chờ, ảnh hưởng tâm lý tài xế và làm xáo trộn toàn bộ lịch điều xe còn lại.</w:t>
      </w:r>
    </w:p>
    <w:p w14:paraId="342CE710" w14:textId="37F4EC84" w:rsidR="00AB3389" w:rsidRDefault="005D1212" w:rsidP="00197532">
      <w:pPr>
        <w:ind w:firstLine="720"/>
        <w:jc w:val="both"/>
        <w:rPr>
          <w:rFonts w:cs="Times New Roman"/>
          <w:color w:val="000000" w:themeColor="text1"/>
          <w:szCs w:val="26"/>
        </w:rPr>
      </w:pPr>
      <w:r w:rsidRPr="00B5781F">
        <w:rPr>
          <w:rFonts w:cs="Times New Roman"/>
          <w:color w:val="000000" w:themeColor="text1"/>
          <w:szCs w:val="26"/>
        </w:rPr>
        <w:t>Chứng từ liên quan gồm lệnh ePort, EIR, xác nhận vào cổng, giấy mượn container nếu có và các thông tin bổ trợ khác. Do đây là điểm giao với hệ thống cảng, mọi sai lệch dữ liệu ở bước này đều mang tính hữu hình và tốn kém hơn nhiều. Vì vậy, doanh nghiệp cần xem bước 7 như nơi kiểm nghiệm độ chuẩn của toàn bộ hệ thống chứng từ, chứ không chỉ là một thao tác giao nhận đơn lẻ.</w:t>
      </w:r>
    </w:p>
    <w:p w14:paraId="44FCAB76" w14:textId="501C3539" w:rsidR="00AB3389" w:rsidRPr="00B5781F" w:rsidRDefault="00AB3389" w:rsidP="00AB3389">
      <w:pPr>
        <w:ind w:firstLine="720"/>
        <w:jc w:val="center"/>
        <w:rPr>
          <w:rFonts w:cs="Times New Roman"/>
          <w:color w:val="000000" w:themeColor="text1"/>
          <w:szCs w:val="26"/>
        </w:rPr>
      </w:pPr>
      <w:r>
        <w:rPr>
          <w:rFonts w:cs="Times New Roman"/>
          <w:color w:val="000000" w:themeColor="text1"/>
          <w:szCs w:val="26"/>
        </w:rPr>
        <w:t>Bảng</w:t>
      </w:r>
      <w:r w:rsidR="00845D62">
        <w:rPr>
          <w:rFonts w:cs="Times New Roman"/>
          <w:color w:val="000000" w:themeColor="text1"/>
          <w:szCs w:val="26"/>
        </w:rPr>
        <w:t xml:space="preserve"> 2.12.</w:t>
      </w:r>
      <w:r>
        <w:rPr>
          <w:rFonts w:cs="Times New Roman"/>
          <w:color w:val="000000" w:themeColor="text1"/>
          <w:szCs w:val="26"/>
        </w:rPr>
        <w:t xml:space="preserve"> </w:t>
      </w:r>
      <w:r w:rsidR="00845D62">
        <w:rPr>
          <w:rFonts w:cs="Times New Roman"/>
          <w:color w:val="000000" w:themeColor="text1"/>
          <w:szCs w:val="26"/>
        </w:rPr>
        <w:t>T</w:t>
      </w:r>
      <w:r>
        <w:rPr>
          <w:rFonts w:cs="Times New Roman"/>
          <w:color w:val="000000" w:themeColor="text1"/>
          <w:szCs w:val="26"/>
        </w:rPr>
        <w:t>óm tắt các nội dung bước 7.</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318"/>
        <w:gridCol w:w="2320"/>
        <w:gridCol w:w="2319"/>
        <w:gridCol w:w="2319"/>
      </w:tblGrid>
      <w:tr w:rsidR="00B25AF5" w:rsidRPr="00B5781F" w14:paraId="32D220D9" w14:textId="77777777" w:rsidTr="006C7019">
        <w:trPr>
          <w:jc w:val="center"/>
        </w:trPr>
        <w:tc>
          <w:tcPr>
            <w:tcW w:w="2323" w:type="dxa"/>
            <w:shd w:val="clear" w:color="auto" w:fill="auto"/>
          </w:tcPr>
          <w:p w14:paraId="33F30391"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Nội dung cốt lõi</w:t>
            </w:r>
          </w:p>
        </w:tc>
        <w:tc>
          <w:tcPr>
            <w:tcW w:w="2323" w:type="dxa"/>
            <w:shd w:val="clear" w:color="auto" w:fill="auto"/>
          </w:tcPr>
          <w:p w14:paraId="0CDC9244"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Bộ phận chính</w:t>
            </w:r>
          </w:p>
        </w:tc>
        <w:tc>
          <w:tcPr>
            <w:tcW w:w="2323" w:type="dxa"/>
            <w:shd w:val="clear" w:color="auto" w:fill="auto"/>
          </w:tcPr>
          <w:p w14:paraId="04E40436"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Chứng từ/dữ liệu liên quan</w:t>
            </w:r>
          </w:p>
        </w:tc>
        <w:tc>
          <w:tcPr>
            <w:tcW w:w="2323" w:type="dxa"/>
            <w:shd w:val="clear" w:color="auto" w:fill="auto"/>
          </w:tcPr>
          <w:p w14:paraId="3A82465D"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Nhận xét trọng tâm</w:t>
            </w:r>
          </w:p>
        </w:tc>
      </w:tr>
      <w:tr w:rsidR="00B25AF5" w:rsidRPr="00B5781F" w14:paraId="402380A6" w14:textId="77777777">
        <w:trPr>
          <w:jc w:val="center"/>
        </w:trPr>
        <w:tc>
          <w:tcPr>
            <w:tcW w:w="2323" w:type="dxa"/>
          </w:tcPr>
          <w:p w14:paraId="4242EE1D" w14:textId="77777777" w:rsidR="00B25AF5" w:rsidRPr="00B5781F" w:rsidRDefault="005D1212">
            <w:pPr>
              <w:rPr>
                <w:rFonts w:cs="Times New Roman"/>
                <w:color w:val="000000" w:themeColor="text1"/>
                <w:szCs w:val="26"/>
              </w:rPr>
            </w:pPr>
            <w:r w:rsidRPr="00B5781F">
              <w:rPr>
                <w:rFonts w:cs="Times New Roman"/>
                <w:color w:val="000000" w:themeColor="text1"/>
                <w:szCs w:val="26"/>
              </w:rPr>
              <w:t>Dùng lệnh ePort và hồ sơ liên quan để hạ bãi.</w:t>
            </w:r>
          </w:p>
        </w:tc>
        <w:tc>
          <w:tcPr>
            <w:tcW w:w="2323" w:type="dxa"/>
          </w:tcPr>
          <w:p w14:paraId="1CB59ABD"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Tài xế/Chứng từ/Điều hành</w:t>
            </w:r>
          </w:p>
        </w:tc>
        <w:tc>
          <w:tcPr>
            <w:tcW w:w="2323" w:type="dxa"/>
          </w:tcPr>
          <w:p w14:paraId="7DFE1415" w14:textId="77777777" w:rsidR="00B25AF5" w:rsidRPr="00B5781F" w:rsidRDefault="005D1212">
            <w:pPr>
              <w:rPr>
                <w:rFonts w:cs="Times New Roman"/>
                <w:color w:val="000000" w:themeColor="text1"/>
                <w:szCs w:val="26"/>
              </w:rPr>
            </w:pPr>
            <w:r w:rsidRPr="00B5781F">
              <w:rPr>
                <w:rFonts w:cs="Times New Roman"/>
                <w:color w:val="000000" w:themeColor="text1"/>
                <w:szCs w:val="26"/>
              </w:rPr>
              <w:t>Lệnh ePort, EIR, xác nhận vào cổng</w:t>
            </w:r>
          </w:p>
        </w:tc>
        <w:tc>
          <w:tcPr>
            <w:tcW w:w="2323" w:type="dxa"/>
          </w:tcPr>
          <w:p w14:paraId="17555827" w14:textId="77777777" w:rsidR="00B25AF5" w:rsidRPr="00B5781F" w:rsidRDefault="005D1212">
            <w:pPr>
              <w:rPr>
                <w:rFonts w:cs="Times New Roman"/>
                <w:color w:val="000000" w:themeColor="text1"/>
                <w:szCs w:val="26"/>
              </w:rPr>
            </w:pPr>
            <w:r w:rsidRPr="00B5781F">
              <w:rPr>
                <w:rFonts w:cs="Times New Roman"/>
                <w:color w:val="000000" w:themeColor="text1"/>
                <w:szCs w:val="26"/>
              </w:rPr>
              <w:t>Là nơi bộc lộ chất lượng toàn bộ chuỗi chứng từ trước đó.</w:t>
            </w:r>
          </w:p>
        </w:tc>
      </w:tr>
    </w:tbl>
    <w:p w14:paraId="20022ECD" w14:textId="2E0BAF99" w:rsidR="00B25AF5" w:rsidRPr="00B5781F" w:rsidRDefault="005D1212">
      <w:pPr>
        <w:pStyle w:val="Heading3"/>
        <w:rPr>
          <w:rFonts w:cs="Times New Roman"/>
          <w:szCs w:val="26"/>
        </w:rPr>
      </w:pPr>
      <w:bookmarkStart w:id="54" w:name="_Toc232260898"/>
      <w:r w:rsidRPr="00B5781F">
        <w:rPr>
          <w:rFonts w:cs="Times New Roman"/>
          <w:szCs w:val="26"/>
        </w:rPr>
        <w:lastRenderedPageBreak/>
        <w:t>Bước 8: Hoàn tất chứng từ và bàn giao cho các bộ phận liên quan</w:t>
      </w:r>
      <w:bookmarkEnd w:id="54"/>
    </w:p>
    <w:p w14:paraId="0ECA2DB7" w14:textId="4A22624A"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Sau khi container được hạ bãi hoặc trả rỗng, doanh nghiệp tiến hành tập hợp, đối chiếu và khóa hồ sơ chuyến hàng</w:t>
      </w:r>
      <w:r w:rsidR="000A6CD2" w:rsidRPr="00B5781F">
        <w:rPr>
          <w:rFonts w:cs="Times New Roman"/>
          <w:color w:val="000000" w:themeColor="text1"/>
          <w:szCs w:val="26"/>
        </w:rPr>
        <w:t xml:space="preserve">, </w:t>
      </w:r>
      <w:r w:rsidRPr="00B5781F">
        <w:rPr>
          <w:rFonts w:cs="Times New Roman"/>
          <w:color w:val="000000" w:themeColor="text1"/>
          <w:szCs w:val="26"/>
        </w:rPr>
        <w:t xml:space="preserve">kiểm tra EIR nâng, EIR hạ, phiếu xác nhận depot, theo dõi xe trả cont đúng depot và đúng thời gian, đồng thời hỗ trợ nhập số liệu và kiểm tra file theo dõi nội bộ. </w:t>
      </w:r>
    </w:p>
    <w:p w14:paraId="7D4884A4"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Ở góc độ quản trị, đây là bước khép lại chu trình dịch vụ. Khi bộ hồ sơ hoàn chỉnh, kế toán mới có căn cứ quyết toán, điều hành mới có dữ liệu đánh giá chuyến đi, và doanh nghiệp mới có khả năng truy xuất nếu khách hàng khiếu nại hoặc nếu có tranh chấp về container. Nếu bộ hồ sơ bị thiếu, lưu nhầm hoặc đóng chậm, doanh nghiệp sẽ mất đi khả năng kiểm soát hậu kiểm - một yếu tố rất quan trọng trong logistics hiện đại.</w:t>
      </w:r>
    </w:p>
    <w:p w14:paraId="62158C80"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Ưu điểm của chi nhánh là có thói quen đối chiếu EIR, phiếu xác nhận depot và các giấy tờ liên quan sau vận chuyển. Tuy nhiên, hạn chế là áp lực hoàn tất hồ sơ thường dồn vào cuối ngày hoặc cuối chuỗi công việc, khiến bộ phận chứng từ có nguy cơ quá tải khi số chuyến tăng. Điều này có thể dẫn đến tình trạng hồ sơ thiếu ảnh hiện trường, thiếu chữ ký, lưu sai mã chuyến hoặc chậm chuyển sang kế toán.</w:t>
      </w:r>
    </w:p>
    <w:p w14:paraId="6FBBED54" w14:textId="56F121EF" w:rsidR="00B25AF5" w:rsidRDefault="005D1212" w:rsidP="00AB3389">
      <w:pPr>
        <w:ind w:firstLine="720"/>
        <w:jc w:val="both"/>
        <w:rPr>
          <w:rFonts w:cs="Times New Roman"/>
          <w:color w:val="000000" w:themeColor="text1"/>
          <w:szCs w:val="26"/>
        </w:rPr>
      </w:pPr>
      <w:r w:rsidRPr="00B5781F">
        <w:rPr>
          <w:rFonts w:cs="Times New Roman"/>
          <w:color w:val="000000" w:themeColor="text1"/>
          <w:szCs w:val="26"/>
        </w:rPr>
        <w:t>Chứng từ của bước này gồm bộ hồ sơ scan, EIR nâng - hạ, phiếu xác nhận depot, phiếu giao hàng có xác nhận, file theo dõi nội bộ và các tài liệu quyết toán. Nhận xét tổng quát cho thấy doanh nghiệp đã nhận thức được vai trò của bước hậu kiểm, nhưng cần tiếp tục chuẩn hóa về cấu trúc lưu trữ, thời hạn hoàn tất và trách nhiệm bàn giao nếu muốn biến hồ sơ thành tài sản quản trị lâu dài.</w:t>
      </w:r>
    </w:p>
    <w:p w14:paraId="7BAFBA64" w14:textId="02046C0E" w:rsidR="00AB3389" w:rsidRPr="00B5781F" w:rsidRDefault="00AB3389" w:rsidP="00AB3389">
      <w:pPr>
        <w:ind w:firstLine="720"/>
        <w:jc w:val="center"/>
        <w:rPr>
          <w:rFonts w:cs="Times New Roman"/>
          <w:color w:val="000000" w:themeColor="text1"/>
          <w:szCs w:val="26"/>
        </w:rPr>
      </w:pPr>
      <w:r>
        <w:rPr>
          <w:rFonts w:cs="Times New Roman"/>
          <w:color w:val="000000" w:themeColor="text1"/>
          <w:szCs w:val="26"/>
        </w:rPr>
        <w:t>Bảng</w:t>
      </w:r>
      <w:r w:rsidR="00845D62">
        <w:rPr>
          <w:rFonts w:cs="Times New Roman"/>
          <w:color w:val="000000" w:themeColor="text1"/>
          <w:szCs w:val="26"/>
        </w:rPr>
        <w:t xml:space="preserve"> 2.13.</w:t>
      </w:r>
      <w:r>
        <w:rPr>
          <w:rFonts w:cs="Times New Roman"/>
          <w:color w:val="000000" w:themeColor="text1"/>
          <w:szCs w:val="26"/>
        </w:rPr>
        <w:t xml:space="preserve"> </w:t>
      </w:r>
      <w:r w:rsidR="00845D62">
        <w:rPr>
          <w:rFonts w:cs="Times New Roman"/>
          <w:color w:val="000000" w:themeColor="text1"/>
          <w:szCs w:val="26"/>
        </w:rPr>
        <w:t>T</w:t>
      </w:r>
      <w:r>
        <w:rPr>
          <w:rFonts w:cs="Times New Roman"/>
          <w:color w:val="000000" w:themeColor="text1"/>
          <w:szCs w:val="26"/>
        </w:rPr>
        <w:t>óm tắt các nội dung bước 8.</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319"/>
        <w:gridCol w:w="2319"/>
        <w:gridCol w:w="2319"/>
        <w:gridCol w:w="2319"/>
      </w:tblGrid>
      <w:tr w:rsidR="00B25AF5" w:rsidRPr="00B5781F" w14:paraId="0AA83ABB" w14:textId="77777777" w:rsidTr="006C7019">
        <w:trPr>
          <w:jc w:val="center"/>
        </w:trPr>
        <w:tc>
          <w:tcPr>
            <w:tcW w:w="2323" w:type="dxa"/>
            <w:shd w:val="clear" w:color="auto" w:fill="auto"/>
          </w:tcPr>
          <w:p w14:paraId="178C9FC3"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Nội dung cốt lõi</w:t>
            </w:r>
          </w:p>
        </w:tc>
        <w:tc>
          <w:tcPr>
            <w:tcW w:w="2323" w:type="dxa"/>
            <w:shd w:val="clear" w:color="auto" w:fill="auto"/>
          </w:tcPr>
          <w:p w14:paraId="08D9B337"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Bộ phận chính</w:t>
            </w:r>
          </w:p>
        </w:tc>
        <w:tc>
          <w:tcPr>
            <w:tcW w:w="2323" w:type="dxa"/>
            <w:shd w:val="clear" w:color="auto" w:fill="auto"/>
          </w:tcPr>
          <w:p w14:paraId="22BD0160"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Chứng từ/dữ liệu liên quan</w:t>
            </w:r>
          </w:p>
        </w:tc>
        <w:tc>
          <w:tcPr>
            <w:tcW w:w="2323" w:type="dxa"/>
            <w:shd w:val="clear" w:color="auto" w:fill="auto"/>
          </w:tcPr>
          <w:p w14:paraId="47EA82C9"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Nhận xét trọng tâm</w:t>
            </w:r>
          </w:p>
        </w:tc>
      </w:tr>
      <w:tr w:rsidR="00B25AF5" w:rsidRPr="00B5781F" w14:paraId="3C72DFA2" w14:textId="77777777">
        <w:trPr>
          <w:jc w:val="center"/>
        </w:trPr>
        <w:tc>
          <w:tcPr>
            <w:tcW w:w="2323" w:type="dxa"/>
          </w:tcPr>
          <w:p w14:paraId="72E1C603" w14:textId="77777777" w:rsidR="00B25AF5" w:rsidRPr="00B5781F" w:rsidRDefault="005D1212">
            <w:pPr>
              <w:rPr>
                <w:rFonts w:cs="Times New Roman"/>
                <w:color w:val="000000" w:themeColor="text1"/>
                <w:szCs w:val="26"/>
              </w:rPr>
            </w:pPr>
            <w:r w:rsidRPr="00B5781F">
              <w:rPr>
                <w:rFonts w:cs="Times New Roman"/>
                <w:color w:val="000000" w:themeColor="text1"/>
                <w:szCs w:val="26"/>
              </w:rPr>
              <w:t>Đối chiếu, lưu trữ, khóa hồ sơ và bàn giao quyết toán.</w:t>
            </w:r>
          </w:p>
        </w:tc>
        <w:tc>
          <w:tcPr>
            <w:tcW w:w="2323" w:type="dxa"/>
          </w:tcPr>
          <w:p w14:paraId="5A765620"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Chứng từ/Điều hành/Kế toán</w:t>
            </w:r>
          </w:p>
        </w:tc>
        <w:tc>
          <w:tcPr>
            <w:tcW w:w="2323" w:type="dxa"/>
          </w:tcPr>
          <w:p w14:paraId="08D2FF57" w14:textId="77777777" w:rsidR="00B25AF5" w:rsidRPr="00B5781F" w:rsidRDefault="005D1212">
            <w:pPr>
              <w:rPr>
                <w:rFonts w:cs="Times New Roman"/>
                <w:color w:val="000000" w:themeColor="text1"/>
                <w:szCs w:val="26"/>
              </w:rPr>
            </w:pPr>
            <w:r w:rsidRPr="00B5781F">
              <w:rPr>
                <w:rFonts w:cs="Times New Roman"/>
                <w:color w:val="000000" w:themeColor="text1"/>
                <w:szCs w:val="26"/>
              </w:rPr>
              <w:t>EIR nâng-hạ, phiếu xác nhận depot, hồ sơ scan</w:t>
            </w:r>
          </w:p>
        </w:tc>
        <w:tc>
          <w:tcPr>
            <w:tcW w:w="2323" w:type="dxa"/>
          </w:tcPr>
          <w:p w14:paraId="219A6DCC" w14:textId="77777777" w:rsidR="00B25AF5" w:rsidRPr="00B5781F" w:rsidRDefault="005D1212">
            <w:pPr>
              <w:rPr>
                <w:rFonts w:cs="Times New Roman"/>
                <w:color w:val="000000" w:themeColor="text1"/>
                <w:szCs w:val="26"/>
              </w:rPr>
            </w:pPr>
            <w:r w:rsidRPr="00B5781F">
              <w:rPr>
                <w:rFonts w:cs="Times New Roman"/>
                <w:color w:val="000000" w:themeColor="text1"/>
                <w:szCs w:val="26"/>
              </w:rPr>
              <w:t>Là bước khóa dữ liệu và nền tảng cho hậu kiểm, thanh toán.</w:t>
            </w:r>
          </w:p>
        </w:tc>
      </w:tr>
    </w:tbl>
    <w:p w14:paraId="10E1548D" w14:textId="4D6E9F27" w:rsidR="00B25AF5" w:rsidRPr="00D03D1A" w:rsidRDefault="005D1212" w:rsidP="00D03D1A">
      <w:pPr>
        <w:jc w:val="both"/>
        <w:rPr>
          <w:rFonts w:cs="Times New Roman"/>
          <w:b/>
          <w:bCs/>
          <w:color w:val="000000" w:themeColor="text1"/>
          <w:szCs w:val="26"/>
        </w:rPr>
      </w:pPr>
      <w:r w:rsidRPr="00D03D1A">
        <w:rPr>
          <w:rFonts w:cs="Times New Roman"/>
          <w:b/>
          <w:bCs/>
          <w:color w:val="000000" w:themeColor="text1"/>
          <w:szCs w:val="26"/>
        </w:rPr>
        <w:lastRenderedPageBreak/>
        <w:t>Phân tích rủi ro sai sót chứng từ và rủi ro tác nghiệp thường gặp</w:t>
      </w:r>
    </w:p>
    <w:p w14:paraId="2F756C1B" w14:textId="71715566"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Rủi ro trong quy trình giao nhận container hàng nội địa tại Vietco</w:t>
      </w:r>
      <w:r w:rsidR="00845D62">
        <w:rPr>
          <w:rFonts w:cs="Times New Roman"/>
          <w:color w:val="000000" w:themeColor="text1"/>
          <w:szCs w:val="26"/>
        </w:rPr>
        <w:t xml:space="preserve"> </w:t>
      </w:r>
      <w:r w:rsidR="00AB3389">
        <w:rPr>
          <w:rFonts w:cs="Times New Roman"/>
          <w:color w:val="000000" w:themeColor="text1"/>
          <w:szCs w:val="26"/>
        </w:rPr>
        <w:t>Logistics</w:t>
      </w:r>
      <w:r w:rsidRPr="00B5781F">
        <w:rPr>
          <w:rFonts w:cs="Times New Roman"/>
          <w:color w:val="000000" w:themeColor="text1"/>
          <w:szCs w:val="26"/>
        </w:rPr>
        <w:t xml:space="preserve"> có thể chia thành ba nhóm lớn. Nhóm thứ nhất là rủi ro dữ liệu đầu vào: booking thiếu thông tin, nhập sai loại container, không cập nhật đúng thời gian hạ bãi hoặc sai điểm giao hàng. </w:t>
      </w:r>
      <w:r w:rsidR="00AB3389">
        <w:rPr>
          <w:rFonts w:cs="Times New Roman"/>
          <w:color w:val="000000" w:themeColor="text1"/>
          <w:szCs w:val="26"/>
        </w:rPr>
        <w:t>T</w:t>
      </w:r>
      <w:r w:rsidRPr="00B5781F">
        <w:rPr>
          <w:rFonts w:cs="Times New Roman"/>
          <w:color w:val="000000" w:themeColor="text1"/>
          <w:szCs w:val="26"/>
        </w:rPr>
        <w:t xml:space="preserve">hứ hai là rủi ro trong chứng từ tác nghiệp: sai lệnh nâng, sai lệnh ePort, thiếu ghi chú trên EIR, thiếu ảnh hiện trường hoặc chậm phản hồi khi xảy ra thay đổi. </w:t>
      </w:r>
      <w:r w:rsidR="00AB3389">
        <w:rPr>
          <w:rFonts w:cs="Times New Roman"/>
          <w:color w:val="000000" w:themeColor="text1"/>
          <w:szCs w:val="26"/>
        </w:rPr>
        <w:t>T</w:t>
      </w:r>
      <w:r w:rsidRPr="00B5781F">
        <w:rPr>
          <w:rFonts w:cs="Times New Roman"/>
          <w:color w:val="000000" w:themeColor="text1"/>
          <w:szCs w:val="26"/>
        </w:rPr>
        <w:t>hứ ba là rủi ro hậu kiểm: lưu nhầm mã hồ sơ, thiếu chữ ký, thiếu xác nhận depot, hoàn tất hồ sơ chậm hoặc bàn giao chậm cho kế toán.</w:t>
      </w:r>
    </w:p>
    <w:p w14:paraId="46C11B34" w14:textId="77777777" w:rsidR="00B25AF5" w:rsidRPr="00B5781F" w:rsidRDefault="005D1212" w:rsidP="00AB3389">
      <w:pPr>
        <w:ind w:firstLine="720"/>
        <w:jc w:val="both"/>
        <w:rPr>
          <w:rFonts w:cs="Times New Roman"/>
          <w:color w:val="000000" w:themeColor="text1"/>
          <w:szCs w:val="26"/>
        </w:rPr>
      </w:pPr>
      <w:r w:rsidRPr="00B5781F">
        <w:rPr>
          <w:rFonts w:cs="Times New Roman"/>
          <w:color w:val="000000" w:themeColor="text1"/>
          <w:szCs w:val="26"/>
        </w:rPr>
        <w:t>Điều nguy hiểm là các rủi ro này thường nối chuỗi với nhau. Ví dụ, sai thông tin booking làm sai lệnh nâng; lệnh nâng sai khiến tài xế chờ tại depot; thời gian chờ làm trễ lịch đóng hàng; trễ đóng hàng khiến xe ra cảng gấp; và chính áp lực thời gian đó lại làm bộ phận chứng từ dễ bỏ sót hồ sơ khi hoàn tất. Vì vậy, nếu đánh giá từng lỗi một cách tách rời, doanh nghiệp sẽ khó nhìn ra nguyên nhân gốc.</w:t>
      </w:r>
    </w:p>
    <w:p w14:paraId="793D7A18" w14:textId="4B1D94F6" w:rsidR="00B25AF5" w:rsidRDefault="005D1212" w:rsidP="00AB3389">
      <w:pPr>
        <w:ind w:firstLine="720"/>
        <w:jc w:val="both"/>
        <w:rPr>
          <w:rFonts w:cs="Times New Roman"/>
          <w:color w:val="000000" w:themeColor="text1"/>
          <w:szCs w:val="26"/>
        </w:rPr>
      </w:pPr>
      <w:r w:rsidRPr="00B5781F">
        <w:rPr>
          <w:rFonts w:cs="Times New Roman"/>
          <w:color w:val="000000" w:themeColor="text1"/>
          <w:szCs w:val="26"/>
        </w:rPr>
        <w:t>Bên cạnh rủi ro nội bộ, hoạt động giao nhận container còn chịu tác động từ các yếu tố bên ngoài như quy định tại cảng, tình trạng quá tải ở depot, điều kiện giao thông, thay đổi lịch tàu và biến động giá nhiên liệu. Trong đó, biến động giá dầu là yếu tố có ảnh hưởng trực tiếp đến chi phí vận tải và cách doanh nghiệp tổ chức điều xe. Khi giá dầu tăng mạnh, chi phí khai thác mỗi chuyến xe tăng lên, áp lực tối ưu hành trình, giảm xe chờ, giảm quay đầu rỗng và giảm sai lệnh càng trở nên cấp thiết.</w:t>
      </w:r>
    </w:p>
    <w:p w14:paraId="48E8828D" w14:textId="5659E111" w:rsidR="009763B4" w:rsidRPr="00B5781F" w:rsidRDefault="009763B4" w:rsidP="009763B4">
      <w:pPr>
        <w:ind w:firstLine="720"/>
        <w:jc w:val="center"/>
        <w:rPr>
          <w:rFonts w:cs="Times New Roman"/>
          <w:color w:val="000000" w:themeColor="text1"/>
          <w:szCs w:val="26"/>
        </w:rPr>
      </w:pPr>
      <w:r>
        <w:rPr>
          <w:rFonts w:cs="Times New Roman"/>
          <w:color w:val="000000" w:themeColor="text1"/>
          <w:szCs w:val="26"/>
        </w:rPr>
        <w:t>Bảng</w:t>
      </w:r>
      <w:r w:rsidR="00845D62">
        <w:rPr>
          <w:rFonts w:cs="Times New Roman"/>
          <w:color w:val="000000" w:themeColor="text1"/>
          <w:szCs w:val="26"/>
        </w:rPr>
        <w:t xml:space="preserve"> 2.14.</w:t>
      </w:r>
      <w:r>
        <w:rPr>
          <w:rFonts w:cs="Times New Roman"/>
          <w:color w:val="000000" w:themeColor="text1"/>
          <w:szCs w:val="26"/>
        </w:rPr>
        <w:t xml:space="preserve"> </w:t>
      </w:r>
      <w:r w:rsidR="00C84906">
        <w:rPr>
          <w:rFonts w:cs="Times New Roman"/>
          <w:color w:val="000000" w:themeColor="text1"/>
          <w:szCs w:val="26"/>
        </w:rPr>
        <w:t>C</w:t>
      </w:r>
      <w:r>
        <w:rPr>
          <w:rFonts w:cs="Times New Roman"/>
          <w:color w:val="000000" w:themeColor="text1"/>
          <w:szCs w:val="26"/>
        </w:rPr>
        <w:t>ác rủi ro thường gặp</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1854"/>
        <w:gridCol w:w="1855"/>
        <w:gridCol w:w="1856"/>
        <w:gridCol w:w="1854"/>
        <w:gridCol w:w="1857"/>
      </w:tblGrid>
      <w:tr w:rsidR="00B25AF5" w:rsidRPr="00B5781F" w14:paraId="7CF9624C" w14:textId="77777777" w:rsidTr="006C7019">
        <w:trPr>
          <w:jc w:val="center"/>
        </w:trPr>
        <w:tc>
          <w:tcPr>
            <w:tcW w:w="1858" w:type="dxa"/>
            <w:shd w:val="clear" w:color="auto" w:fill="auto"/>
          </w:tcPr>
          <w:p w14:paraId="4681F39D"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Nhóm rủi ro</w:t>
            </w:r>
          </w:p>
        </w:tc>
        <w:tc>
          <w:tcPr>
            <w:tcW w:w="1858" w:type="dxa"/>
            <w:shd w:val="clear" w:color="auto" w:fill="auto"/>
          </w:tcPr>
          <w:p w14:paraId="026BA27C"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Biểu hiện thường gặp</w:t>
            </w:r>
          </w:p>
        </w:tc>
        <w:tc>
          <w:tcPr>
            <w:tcW w:w="1858" w:type="dxa"/>
            <w:shd w:val="clear" w:color="auto" w:fill="auto"/>
          </w:tcPr>
          <w:p w14:paraId="7645175B"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Hậu quả trực tiếp</w:t>
            </w:r>
          </w:p>
        </w:tc>
        <w:tc>
          <w:tcPr>
            <w:tcW w:w="1858" w:type="dxa"/>
            <w:shd w:val="clear" w:color="auto" w:fill="auto"/>
          </w:tcPr>
          <w:p w14:paraId="539DF39F"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Mức ảnh hưởng</w:t>
            </w:r>
          </w:p>
        </w:tc>
        <w:tc>
          <w:tcPr>
            <w:tcW w:w="1858" w:type="dxa"/>
            <w:shd w:val="clear" w:color="auto" w:fill="auto"/>
          </w:tcPr>
          <w:p w14:paraId="6D980B60" w14:textId="7CCAC50E" w:rsidR="00B25AF5" w:rsidRPr="00B5781F" w:rsidRDefault="00845D62">
            <w:pPr>
              <w:jc w:val="center"/>
              <w:rPr>
                <w:rFonts w:cs="Times New Roman"/>
                <w:color w:val="000000" w:themeColor="text1"/>
                <w:szCs w:val="26"/>
              </w:rPr>
            </w:pPr>
            <w:r>
              <w:rPr>
                <w:rFonts w:cs="Times New Roman"/>
                <w:b/>
                <w:color w:val="000000" w:themeColor="text1"/>
                <w:szCs w:val="26"/>
              </w:rPr>
              <w:t>Biện pháp</w:t>
            </w:r>
          </w:p>
        </w:tc>
      </w:tr>
      <w:tr w:rsidR="00B25AF5" w:rsidRPr="00B5781F" w14:paraId="497A4DA0" w14:textId="77777777">
        <w:trPr>
          <w:jc w:val="center"/>
        </w:trPr>
        <w:tc>
          <w:tcPr>
            <w:tcW w:w="1858" w:type="dxa"/>
          </w:tcPr>
          <w:p w14:paraId="063D0AB4" w14:textId="77777777" w:rsidR="00B25AF5" w:rsidRPr="00B5781F" w:rsidRDefault="005D1212">
            <w:pPr>
              <w:rPr>
                <w:rFonts w:cs="Times New Roman"/>
                <w:color w:val="000000" w:themeColor="text1"/>
                <w:szCs w:val="26"/>
              </w:rPr>
            </w:pPr>
            <w:r w:rsidRPr="00B5781F">
              <w:rPr>
                <w:rFonts w:cs="Times New Roman"/>
                <w:color w:val="000000" w:themeColor="text1"/>
                <w:szCs w:val="26"/>
              </w:rPr>
              <w:t>Dữ liệu đầu vào</w:t>
            </w:r>
          </w:p>
        </w:tc>
        <w:tc>
          <w:tcPr>
            <w:tcW w:w="1858" w:type="dxa"/>
          </w:tcPr>
          <w:p w14:paraId="6ED05010" w14:textId="77777777" w:rsidR="00B25AF5" w:rsidRPr="00B5781F" w:rsidRDefault="005D1212">
            <w:pPr>
              <w:rPr>
                <w:rFonts w:cs="Times New Roman"/>
                <w:color w:val="000000" w:themeColor="text1"/>
                <w:szCs w:val="26"/>
              </w:rPr>
            </w:pPr>
            <w:r w:rsidRPr="00B5781F">
              <w:rPr>
                <w:rFonts w:cs="Times New Roman"/>
                <w:color w:val="000000" w:themeColor="text1"/>
                <w:szCs w:val="26"/>
              </w:rPr>
              <w:t>Sai loại cont, thiếu thời gian cut-off, thiếu địa chỉ kho.</w:t>
            </w:r>
          </w:p>
        </w:tc>
        <w:tc>
          <w:tcPr>
            <w:tcW w:w="1858" w:type="dxa"/>
          </w:tcPr>
          <w:p w14:paraId="489C6A40" w14:textId="77777777" w:rsidR="00B25AF5" w:rsidRPr="00B5781F" w:rsidRDefault="005D1212">
            <w:pPr>
              <w:rPr>
                <w:rFonts w:cs="Times New Roman"/>
                <w:color w:val="000000" w:themeColor="text1"/>
                <w:szCs w:val="26"/>
              </w:rPr>
            </w:pPr>
            <w:r w:rsidRPr="00B5781F">
              <w:rPr>
                <w:rFonts w:cs="Times New Roman"/>
                <w:color w:val="000000" w:themeColor="text1"/>
                <w:szCs w:val="26"/>
              </w:rPr>
              <w:t>Sai lệnh, điều xe nhầm, chậm toàn chuỗi.</w:t>
            </w:r>
          </w:p>
        </w:tc>
        <w:tc>
          <w:tcPr>
            <w:tcW w:w="1858" w:type="dxa"/>
          </w:tcPr>
          <w:p w14:paraId="33A4FD94"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Cao</w:t>
            </w:r>
          </w:p>
        </w:tc>
        <w:tc>
          <w:tcPr>
            <w:tcW w:w="1858" w:type="dxa"/>
          </w:tcPr>
          <w:p w14:paraId="5BA0F8EC" w14:textId="77777777" w:rsidR="00B25AF5" w:rsidRPr="00B5781F" w:rsidRDefault="005D1212">
            <w:pPr>
              <w:rPr>
                <w:rFonts w:cs="Times New Roman"/>
                <w:color w:val="000000" w:themeColor="text1"/>
                <w:szCs w:val="26"/>
              </w:rPr>
            </w:pPr>
            <w:r w:rsidRPr="00B5781F">
              <w:rPr>
                <w:rFonts w:cs="Times New Roman"/>
                <w:color w:val="000000" w:themeColor="text1"/>
                <w:szCs w:val="26"/>
              </w:rPr>
              <w:t>Checklist bắt buộc trước khi nhập hệ thống.</w:t>
            </w:r>
          </w:p>
        </w:tc>
      </w:tr>
      <w:tr w:rsidR="00B25AF5" w:rsidRPr="00B5781F" w14:paraId="3801C988" w14:textId="77777777">
        <w:trPr>
          <w:jc w:val="center"/>
        </w:trPr>
        <w:tc>
          <w:tcPr>
            <w:tcW w:w="1858" w:type="dxa"/>
          </w:tcPr>
          <w:p w14:paraId="7400CF6F" w14:textId="77777777" w:rsidR="00B25AF5" w:rsidRPr="00B5781F" w:rsidRDefault="005D1212">
            <w:pPr>
              <w:rPr>
                <w:rFonts w:cs="Times New Roman"/>
                <w:color w:val="000000" w:themeColor="text1"/>
                <w:szCs w:val="26"/>
              </w:rPr>
            </w:pPr>
            <w:r w:rsidRPr="00B5781F">
              <w:rPr>
                <w:rFonts w:cs="Times New Roman"/>
                <w:color w:val="000000" w:themeColor="text1"/>
                <w:szCs w:val="26"/>
              </w:rPr>
              <w:lastRenderedPageBreak/>
              <w:t>Lệnh và dữ liệu điện tử</w:t>
            </w:r>
          </w:p>
        </w:tc>
        <w:tc>
          <w:tcPr>
            <w:tcW w:w="1858" w:type="dxa"/>
          </w:tcPr>
          <w:p w14:paraId="5E22CD22" w14:textId="77777777" w:rsidR="00B25AF5" w:rsidRPr="00B5781F" w:rsidRDefault="005D1212">
            <w:pPr>
              <w:rPr>
                <w:rFonts w:cs="Times New Roman"/>
                <w:color w:val="000000" w:themeColor="text1"/>
                <w:szCs w:val="26"/>
              </w:rPr>
            </w:pPr>
            <w:r w:rsidRPr="00B5781F">
              <w:rPr>
                <w:rFonts w:cs="Times New Roman"/>
                <w:color w:val="000000" w:themeColor="text1"/>
                <w:szCs w:val="26"/>
              </w:rPr>
              <w:t>Sai biển số xe, sai booking, sai giờ trên ePort.</w:t>
            </w:r>
          </w:p>
        </w:tc>
        <w:tc>
          <w:tcPr>
            <w:tcW w:w="1858" w:type="dxa"/>
          </w:tcPr>
          <w:p w14:paraId="78247C45" w14:textId="77777777" w:rsidR="00B25AF5" w:rsidRPr="00B5781F" w:rsidRDefault="005D1212">
            <w:pPr>
              <w:rPr>
                <w:rFonts w:cs="Times New Roman"/>
                <w:color w:val="000000" w:themeColor="text1"/>
                <w:szCs w:val="26"/>
              </w:rPr>
            </w:pPr>
            <w:r w:rsidRPr="00B5781F">
              <w:rPr>
                <w:rFonts w:cs="Times New Roman"/>
                <w:color w:val="000000" w:themeColor="text1"/>
                <w:szCs w:val="26"/>
              </w:rPr>
              <w:t>Xe không vào được cảng/depot, phát sinh chờ.</w:t>
            </w:r>
          </w:p>
        </w:tc>
        <w:tc>
          <w:tcPr>
            <w:tcW w:w="1858" w:type="dxa"/>
          </w:tcPr>
          <w:p w14:paraId="2AC06AFD"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Cao</w:t>
            </w:r>
          </w:p>
        </w:tc>
        <w:tc>
          <w:tcPr>
            <w:tcW w:w="1858" w:type="dxa"/>
          </w:tcPr>
          <w:p w14:paraId="32D53292" w14:textId="77777777" w:rsidR="00B25AF5" w:rsidRPr="00B5781F" w:rsidRDefault="005D1212">
            <w:pPr>
              <w:rPr>
                <w:rFonts w:cs="Times New Roman"/>
                <w:color w:val="000000" w:themeColor="text1"/>
                <w:szCs w:val="26"/>
              </w:rPr>
            </w:pPr>
            <w:r w:rsidRPr="00B5781F">
              <w:rPr>
                <w:rFonts w:cs="Times New Roman"/>
                <w:color w:val="000000" w:themeColor="text1"/>
                <w:szCs w:val="26"/>
              </w:rPr>
              <w:t>Kiểm tra chéo 2 lớp trước khi phát hành lệnh.</w:t>
            </w:r>
          </w:p>
        </w:tc>
      </w:tr>
      <w:tr w:rsidR="00B25AF5" w:rsidRPr="00B5781F" w14:paraId="664839D7" w14:textId="77777777">
        <w:trPr>
          <w:jc w:val="center"/>
        </w:trPr>
        <w:tc>
          <w:tcPr>
            <w:tcW w:w="1858" w:type="dxa"/>
          </w:tcPr>
          <w:p w14:paraId="379D2C9D" w14:textId="77777777" w:rsidR="00B25AF5" w:rsidRPr="00B5781F" w:rsidRDefault="005D1212">
            <w:pPr>
              <w:rPr>
                <w:rFonts w:cs="Times New Roman"/>
                <w:color w:val="000000" w:themeColor="text1"/>
                <w:szCs w:val="26"/>
              </w:rPr>
            </w:pPr>
            <w:r w:rsidRPr="00B5781F">
              <w:rPr>
                <w:rFonts w:cs="Times New Roman"/>
                <w:color w:val="000000" w:themeColor="text1"/>
                <w:szCs w:val="26"/>
              </w:rPr>
              <w:t>Kiểm tra hiện trường</w:t>
            </w:r>
          </w:p>
        </w:tc>
        <w:tc>
          <w:tcPr>
            <w:tcW w:w="1858" w:type="dxa"/>
          </w:tcPr>
          <w:p w14:paraId="23C56472" w14:textId="77777777" w:rsidR="00B25AF5" w:rsidRPr="00B5781F" w:rsidRDefault="005D1212">
            <w:pPr>
              <w:rPr>
                <w:rFonts w:cs="Times New Roman"/>
                <w:color w:val="000000" w:themeColor="text1"/>
                <w:szCs w:val="26"/>
              </w:rPr>
            </w:pPr>
            <w:r w:rsidRPr="00B5781F">
              <w:rPr>
                <w:rFonts w:cs="Times New Roman"/>
                <w:color w:val="000000" w:themeColor="text1"/>
                <w:szCs w:val="26"/>
              </w:rPr>
              <w:t>Bỏ sót hư hỏng cont, không chụp ảnh, ghi chú EIR không đầy đủ.</w:t>
            </w:r>
          </w:p>
        </w:tc>
        <w:tc>
          <w:tcPr>
            <w:tcW w:w="1858" w:type="dxa"/>
          </w:tcPr>
          <w:p w14:paraId="66AB21FC" w14:textId="77777777" w:rsidR="00B25AF5" w:rsidRPr="00B5781F" w:rsidRDefault="005D1212">
            <w:pPr>
              <w:rPr>
                <w:rFonts w:cs="Times New Roman"/>
                <w:color w:val="000000" w:themeColor="text1"/>
                <w:szCs w:val="26"/>
              </w:rPr>
            </w:pPr>
            <w:r w:rsidRPr="00B5781F">
              <w:rPr>
                <w:rFonts w:cs="Times New Roman"/>
                <w:color w:val="000000" w:themeColor="text1"/>
                <w:szCs w:val="26"/>
              </w:rPr>
              <w:t>Dễ tranh chấp trách nhiệm khi trả cont.</w:t>
            </w:r>
          </w:p>
        </w:tc>
        <w:tc>
          <w:tcPr>
            <w:tcW w:w="1858" w:type="dxa"/>
          </w:tcPr>
          <w:p w14:paraId="4E439FB5"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Cao</w:t>
            </w:r>
          </w:p>
        </w:tc>
        <w:tc>
          <w:tcPr>
            <w:tcW w:w="1858" w:type="dxa"/>
          </w:tcPr>
          <w:p w14:paraId="1352B075" w14:textId="77777777" w:rsidR="00B25AF5" w:rsidRPr="00B5781F" w:rsidRDefault="005D1212">
            <w:pPr>
              <w:rPr>
                <w:rFonts w:cs="Times New Roman"/>
                <w:color w:val="000000" w:themeColor="text1"/>
                <w:szCs w:val="26"/>
              </w:rPr>
            </w:pPr>
            <w:r w:rsidRPr="00B5781F">
              <w:rPr>
                <w:rFonts w:cs="Times New Roman"/>
                <w:color w:val="000000" w:themeColor="text1"/>
                <w:szCs w:val="26"/>
              </w:rPr>
              <w:t>Chuẩn hóa checklist EIR, bắt buộc ảnh hiện trường.</w:t>
            </w:r>
          </w:p>
        </w:tc>
      </w:tr>
      <w:tr w:rsidR="00B25AF5" w:rsidRPr="00B5781F" w14:paraId="2299C0D0" w14:textId="77777777">
        <w:trPr>
          <w:jc w:val="center"/>
        </w:trPr>
        <w:tc>
          <w:tcPr>
            <w:tcW w:w="1858" w:type="dxa"/>
          </w:tcPr>
          <w:p w14:paraId="7BDFD5ED" w14:textId="77777777" w:rsidR="00B25AF5" w:rsidRPr="00B5781F" w:rsidRDefault="005D1212">
            <w:pPr>
              <w:rPr>
                <w:rFonts w:cs="Times New Roman"/>
                <w:color w:val="000000" w:themeColor="text1"/>
                <w:szCs w:val="26"/>
              </w:rPr>
            </w:pPr>
            <w:r w:rsidRPr="00B5781F">
              <w:rPr>
                <w:rFonts w:cs="Times New Roman"/>
                <w:color w:val="000000" w:themeColor="text1"/>
                <w:szCs w:val="26"/>
              </w:rPr>
              <w:t>Theo dõi tiến độ</w:t>
            </w:r>
          </w:p>
        </w:tc>
        <w:tc>
          <w:tcPr>
            <w:tcW w:w="1858" w:type="dxa"/>
          </w:tcPr>
          <w:p w14:paraId="551EE9B8" w14:textId="77777777" w:rsidR="00B25AF5" w:rsidRPr="00B5781F" w:rsidRDefault="005D1212">
            <w:pPr>
              <w:rPr>
                <w:rFonts w:cs="Times New Roman"/>
                <w:color w:val="000000" w:themeColor="text1"/>
                <w:szCs w:val="26"/>
              </w:rPr>
            </w:pPr>
            <w:r w:rsidRPr="00B5781F">
              <w:rPr>
                <w:rFonts w:cs="Times New Roman"/>
                <w:color w:val="000000" w:themeColor="text1"/>
                <w:szCs w:val="26"/>
              </w:rPr>
              <w:t>Cập nhật chậm, không có cảnh báo sớm trễ giờ.</w:t>
            </w:r>
          </w:p>
        </w:tc>
        <w:tc>
          <w:tcPr>
            <w:tcW w:w="1858" w:type="dxa"/>
          </w:tcPr>
          <w:p w14:paraId="1DF9252B" w14:textId="77777777" w:rsidR="00B25AF5" w:rsidRPr="00B5781F" w:rsidRDefault="005D1212">
            <w:pPr>
              <w:rPr>
                <w:rFonts w:cs="Times New Roman"/>
                <w:color w:val="000000" w:themeColor="text1"/>
                <w:szCs w:val="26"/>
              </w:rPr>
            </w:pPr>
            <w:r w:rsidRPr="00B5781F">
              <w:rPr>
                <w:rFonts w:cs="Times New Roman"/>
                <w:color w:val="000000" w:themeColor="text1"/>
                <w:szCs w:val="26"/>
              </w:rPr>
              <w:t>Chậm đóng hàng, chậm hạ bãi, xáo trộn kế hoạch điều xe.</w:t>
            </w:r>
          </w:p>
        </w:tc>
        <w:tc>
          <w:tcPr>
            <w:tcW w:w="1858" w:type="dxa"/>
          </w:tcPr>
          <w:p w14:paraId="7A13969E"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Trung bình - cao</w:t>
            </w:r>
          </w:p>
        </w:tc>
        <w:tc>
          <w:tcPr>
            <w:tcW w:w="1858" w:type="dxa"/>
          </w:tcPr>
          <w:p w14:paraId="5C862DD9" w14:textId="77777777" w:rsidR="00B25AF5" w:rsidRPr="00B5781F" w:rsidRDefault="005D1212">
            <w:pPr>
              <w:rPr>
                <w:rFonts w:cs="Times New Roman"/>
                <w:color w:val="000000" w:themeColor="text1"/>
                <w:szCs w:val="26"/>
              </w:rPr>
            </w:pPr>
            <w:r w:rsidRPr="00B5781F">
              <w:rPr>
                <w:rFonts w:cs="Times New Roman"/>
                <w:color w:val="000000" w:themeColor="text1"/>
                <w:szCs w:val="26"/>
              </w:rPr>
              <w:t>Dùng file trạng thái theo giờ hoặc công cụ TMS/GPS.</w:t>
            </w:r>
          </w:p>
        </w:tc>
      </w:tr>
      <w:tr w:rsidR="00B25AF5" w:rsidRPr="00B5781F" w14:paraId="07E404FC" w14:textId="77777777">
        <w:trPr>
          <w:jc w:val="center"/>
        </w:trPr>
        <w:tc>
          <w:tcPr>
            <w:tcW w:w="1858" w:type="dxa"/>
          </w:tcPr>
          <w:p w14:paraId="7F86C360" w14:textId="77777777" w:rsidR="00B25AF5" w:rsidRPr="00B5781F" w:rsidRDefault="005D1212">
            <w:pPr>
              <w:rPr>
                <w:rFonts w:cs="Times New Roman"/>
                <w:color w:val="000000" w:themeColor="text1"/>
                <w:szCs w:val="26"/>
              </w:rPr>
            </w:pPr>
            <w:r w:rsidRPr="00B5781F">
              <w:rPr>
                <w:rFonts w:cs="Times New Roman"/>
                <w:color w:val="000000" w:themeColor="text1"/>
                <w:szCs w:val="26"/>
              </w:rPr>
              <w:t>Hoàn tất hồ sơ</w:t>
            </w:r>
          </w:p>
        </w:tc>
        <w:tc>
          <w:tcPr>
            <w:tcW w:w="1858" w:type="dxa"/>
          </w:tcPr>
          <w:p w14:paraId="70023594" w14:textId="77777777" w:rsidR="00B25AF5" w:rsidRPr="00B5781F" w:rsidRDefault="005D1212">
            <w:pPr>
              <w:rPr>
                <w:rFonts w:cs="Times New Roman"/>
                <w:color w:val="000000" w:themeColor="text1"/>
                <w:szCs w:val="26"/>
              </w:rPr>
            </w:pPr>
            <w:r w:rsidRPr="00B5781F">
              <w:rPr>
                <w:rFonts w:cs="Times New Roman"/>
                <w:color w:val="000000" w:themeColor="text1"/>
                <w:szCs w:val="26"/>
              </w:rPr>
              <w:t>Thiếu phiếu xác nhận depot, lưu sai mã chuyến, chậm khóa hồ sơ.</w:t>
            </w:r>
          </w:p>
        </w:tc>
        <w:tc>
          <w:tcPr>
            <w:tcW w:w="1858" w:type="dxa"/>
          </w:tcPr>
          <w:p w14:paraId="1FCE6AC6" w14:textId="77777777" w:rsidR="00B25AF5" w:rsidRPr="00B5781F" w:rsidRDefault="005D1212">
            <w:pPr>
              <w:rPr>
                <w:rFonts w:cs="Times New Roman"/>
                <w:color w:val="000000" w:themeColor="text1"/>
                <w:szCs w:val="26"/>
              </w:rPr>
            </w:pPr>
            <w:r w:rsidRPr="00B5781F">
              <w:rPr>
                <w:rFonts w:cs="Times New Roman"/>
                <w:color w:val="000000" w:themeColor="text1"/>
                <w:szCs w:val="26"/>
              </w:rPr>
              <w:t>Chậm quyết toán, khó truy xuất, giảm chất lượng kiểm soát.</w:t>
            </w:r>
          </w:p>
        </w:tc>
        <w:tc>
          <w:tcPr>
            <w:tcW w:w="1858" w:type="dxa"/>
          </w:tcPr>
          <w:p w14:paraId="4CE2F915"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Trung bình</w:t>
            </w:r>
          </w:p>
        </w:tc>
        <w:tc>
          <w:tcPr>
            <w:tcW w:w="1858" w:type="dxa"/>
          </w:tcPr>
          <w:p w14:paraId="3A7A7B96" w14:textId="77777777" w:rsidR="00B25AF5" w:rsidRPr="00B5781F" w:rsidRDefault="005D1212">
            <w:pPr>
              <w:rPr>
                <w:rFonts w:cs="Times New Roman"/>
                <w:color w:val="000000" w:themeColor="text1"/>
                <w:szCs w:val="26"/>
              </w:rPr>
            </w:pPr>
            <w:r w:rsidRPr="00B5781F">
              <w:rPr>
                <w:rFonts w:cs="Times New Roman"/>
                <w:color w:val="000000" w:themeColor="text1"/>
                <w:szCs w:val="26"/>
              </w:rPr>
              <w:t>Quy định thời hạn hoàn tất hồ sơ theo ngày/chuyến.</w:t>
            </w:r>
          </w:p>
        </w:tc>
      </w:tr>
      <w:tr w:rsidR="00B25AF5" w:rsidRPr="00B5781F" w14:paraId="1B4AC2E1" w14:textId="77777777">
        <w:trPr>
          <w:jc w:val="center"/>
        </w:trPr>
        <w:tc>
          <w:tcPr>
            <w:tcW w:w="1858" w:type="dxa"/>
          </w:tcPr>
          <w:p w14:paraId="519FE2B4" w14:textId="77777777" w:rsidR="00B25AF5" w:rsidRPr="00B5781F" w:rsidRDefault="005D1212">
            <w:pPr>
              <w:rPr>
                <w:rFonts w:cs="Times New Roman"/>
                <w:color w:val="000000" w:themeColor="text1"/>
                <w:szCs w:val="26"/>
              </w:rPr>
            </w:pPr>
            <w:r w:rsidRPr="00B5781F">
              <w:rPr>
                <w:rFonts w:cs="Times New Roman"/>
                <w:color w:val="000000" w:themeColor="text1"/>
                <w:szCs w:val="26"/>
              </w:rPr>
              <w:t>Chi phí nhiên liệu</w:t>
            </w:r>
          </w:p>
        </w:tc>
        <w:tc>
          <w:tcPr>
            <w:tcW w:w="1858" w:type="dxa"/>
          </w:tcPr>
          <w:p w14:paraId="7DC90534" w14:textId="77777777" w:rsidR="00B25AF5" w:rsidRPr="00B5781F" w:rsidRDefault="005D1212">
            <w:pPr>
              <w:rPr>
                <w:rFonts w:cs="Times New Roman"/>
                <w:color w:val="000000" w:themeColor="text1"/>
                <w:szCs w:val="26"/>
              </w:rPr>
            </w:pPr>
            <w:r w:rsidRPr="00B5781F">
              <w:rPr>
                <w:rFonts w:cs="Times New Roman"/>
                <w:color w:val="000000" w:themeColor="text1"/>
                <w:szCs w:val="26"/>
              </w:rPr>
              <w:t>Giá dầu tăng hoặc biến động mạnh làm thay đổi chi phí chuyến xe.</w:t>
            </w:r>
          </w:p>
        </w:tc>
        <w:tc>
          <w:tcPr>
            <w:tcW w:w="1858" w:type="dxa"/>
          </w:tcPr>
          <w:p w14:paraId="23D998B9" w14:textId="77777777" w:rsidR="00B25AF5" w:rsidRPr="00B5781F" w:rsidRDefault="005D1212">
            <w:pPr>
              <w:rPr>
                <w:rFonts w:cs="Times New Roman"/>
                <w:color w:val="000000" w:themeColor="text1"/>
                <w:szCs w:val="26"/>
              </w:rPr>
            </w:pPr>
            <w:r w:rsidRPr="00B5781F">
              <w:rPr>
                <w:rFonts w:cs="Times New Roman"/>
                <w:color w:val="000000" w:themeColor="text1"/>
                <w:szCs w:val="26"/>
              </w:rPr>
              <w:t>Biên lợi nhuận giảm, áp lực điều xe tối ưu tăng lên.</w:t>
            </w:r>
          </w:p>
        </w:tc>
        <w:tc>
          <w:tcPr>
            <w:tcW w:w="1858" w:type="dxa"/>
          </w:tcPr>
          <w:p w14:paraId="6DC4BC5C"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Cao</w:t>
            </w:r>
          </w:p>
        </w:tc>
        <w:tc>
          <w:tcPr>
            <w:tcW w:w="1858" w:type="dxa"/>
          </w:tcPr>
          <w:p w14:paraId="2F7AF661" w14:textId="77777777" w:rsidR="00B25AF5" w:rsidRPr="00B5781F" w:rsidRDefault="005D1212">
            <w:pPr>
              <w:rPr>
                <w:rFonts w:cs="Times New Roman"/>
                <w:color w:val="000000" w:themeColor="text1"/>
                <w:szCs w:val="26"/>
              </w:rPr>
            </w:pPr>
            <w:r w:rsidRPr="00B5781F">
              <w:rPr>
                <w:rFonts w:cs="Times New Roman"/>
                <w:color w:val="000000" w:themeColor="text1"/>
                <w:szCs w:val="26"/>
              </w:rPr>
              <w:t>Theo dõi định mức nhiên liệu, tối ưu tuyến và tải trọng.</w:t>
            </w:r>
          </w:p>
        </w:tc>
      </w:tr>
    </w:tbl>
    <w:p w14:paraId="1E22EAD6"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 xml:space="preserve">Bảng rủi ro cho thấy những điểm yếu của quy trình không chỉ liên quan đến 'thiếu giấy tờ' mà còn liên quan đến chất lượng dữ liệu, tốc độ phản ứng và năng lực tổ chức khai thác. Vì vậy, đánh giá quy trình cần tiếp tục mở rộng sang cả góc độ chi phí, nhất là chi </w:t>
      </w:r>
      <w:r w:rsidRPr="00B5781F">
        <w:rPr>
          <w:rFonts w:cs="Times New Roman"/>
          <w:color w:val="000000" w:themeColor="text1"/>
          <w:szCs w:val="26"/>
        </w:rPr>
        <w:lastRenderedPageBreak/>
        <w:t>phí nhiên liệu và chi phí thời gian chờ - hai khoản rất nhạy với biến động của giá dầu và điều kiện thị trường vận tải.</w:t>
      </w:r>
    </w:p>
    <w:p w14:paraId="3C97D6F4" w14:textId="67CA1230" w:rsidR="00B25AF5" w:rsidRPr="00F43252" w:rsidRDefault="005D1212" w:rsidP="00F43252">
      <w:pPr>
        <w:pStyle w:val="Heading2"/>
      </w:pPr>
      <w:bookmarkStart w:id="55" w:name="_Toc232260899"/>
      <w:r w:rsidRPr="00F43252">
        <w:t>2.4. Đánh giá quy trình giao nhận container tại công ty</w:t>
      </w:r>
      <w:bookmarkEnd w:id="55"/>
    </w:p>
    <w:p w14:paraId="281E25DC" w14:textId="4087507D" w:rsidR="00B25AF5" w:rsidRPr="00F43252" w:rsidRDefault="005D1212" w:rsidP="00F43252">
      <w:pPr>
        <w:pStyle w:val="Heading3"/>
      </w:pPr>
      <w:bookmarkStart w:id="56" w:name="_Toc232260900"/>
      <w:r w:rsidRPr="00F43252">
        <w:t>2.4.1. Ưu điểm của quy trình</w:t>
      </w:r>
      <w:bookmarkEnd w:id="56"/>
    </w:p>
    <w:p w14:paraId="279F2CE2" w14:textId="1843872D"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Thứ nhất, quy trình giao nhận tại Vietco</w:t>
      </w:r>
      <w:r w:rsidR="009763B4">
        <w:rPr>
          <w:rFonts w:cs="Times New Roman"/>
          <w:color w:val="000000" w:themeColor="text1"/>
          <w:szCs w:val="26"/>
        </w:rPr>
        <w:t xml:space="preserve">-Logistics </w:t>
      </w:r>
      <w:r w:rsidRPr="00B5781F">
        <w:rPr>
          <w:rFonts w:cs="Times New Roman"/>
          <w:color w:val="000000" w:themeColor="text1"/>
          <w:szCs w:val="26"/>
        </w:rPr>
        <w:t>có tính thực tế cao và bám sát logic vận hành của doanh nghiệp vận tải container nội địa. Các bước từ tiếp nhận booking, làm lệnh nâng, lệnh ePort, kiểm tra EIR, lập phiếu giao hàng, theo dõi xe ra cảng đến khóa hồ sơ đều hiện diện tương đối rõ ràng. Điều này cho thấy doanh nghiệp đã hình thành được một chuỗi nghiệp vụ có trật tự, không vận hành hoàn toàn theo cảm tính.</w:t>
      </w:r>
    </w:p>
    <w:p w14:paraId="2089AA47"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Thứ hai, doanh nghiệp đã có nhận thức tương đối tốt về vai trò của chứng từ trong vận hành. Nhiều công việc trong nhật ký thực tập như kiểm tra tình trạng container, ghi chú EIR, theo dõi xe hạ cont đầy, kiểm tra phiếu xác nhận depot, nhập số liệu vào file theo dõi, làm lệnh ePort… đều chứng minh rằng doanh nghiệp xem chứng từ là một phần của quá trình tác nghiệp chứ không chỉ là thủ tục giấy tờ.</w:t>
      </w:r>
    </w:p>
    <w:p w14:paraId="5C5626E7"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Thứ ba, chi nhánh có lợi thế về đội xe chủ động và cơ cấu tổ chức gọn. Việc trực tiếp quản lý 20 đầu xe kéo giúp doanh nghiệp giảm phụ thuộc vào đơn vị ngoài trong nhiều tình huống và có khả năng phản ứng nhanh hơn khi điều kiện hiện trường thay đổi. Cơ cấu điều hành - chứng từ gắn chặt với nhau cũng tạo ra khoảng cách thông tin ngắn, giúp giảm độ trễ trong phối hợp.</w:t>
      </w:r>
    </w:p>
    <w:p w14:paraId="701F6633"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Thứ tư, dữ liệu tài chính và kết quả kinh doanh 2023 - 2025 cho thấy quy trình hiện hành, dù còn hạn chế, vẫn đang hỗ trợ tương đối tốt cho tăng trưởng của doanh nghiệp. Nếu quy trình quá rời rạc hoặc mất kiểm soát nghiêm trọng, doanh thu và lợi nhuận khó có thể duy trì nhịp tăng đều như thời gian qua. Điều này cho phép khẳng định doanh nghiệp có nền vận hành cơ bản vững để tiếp tục cải tiến.</w:t>
      </w:r>
    </w:p>
    <w:p w14:paraId="7FA09D26"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 xml:space="preserve">Thứ năm, chi nhánh đã có dấu hiệu tiếp cận số hóa trong khâu làm lệnh và theo dõi thông tin. Việc sử dụng ePort, mã lệnh điện tử và dữ liệu nội bộ cho thấy doanh nghiệp có nền tảng để tiến lên các giải pháp số hóa sâu hơn trong giai đoạn tới. Đây là một lợi thế </w:t>
      </w:r>
      <w:r w:rsidRPr="00B5781F">
        <w:rPr>
          <w:rFonts w:cs="Times New Roman"/>
          <w:color w:val="000000" w:themeColor="text1"/>
          <w:szCs w:val="26"/>
        </w:rPr>
        <w:lastRenderedPageBreak/>
        <w:t>rất quan trọng vì trong ngành logistics hiện nay, khả năng số hóa và truy xuất dữ liệu ngày càng trở thành nhân tố cạnh tranh cốt lõi.</w:t>
      </w:r>
    </w:p>
    <w:p w14:paraId="4FB9A6ED" w14:textId="3CDA05FB" w:rsidR="00B25AF5" w:rsidRPr="00F43252" w:rsidRDefault="005D1212" w:rsidP="00F43252">
      <w:pPr>
        <w:pStyle w:val="Heading3"/>
      </w:pPr>
      <w:bookmarkStart w:id="57" w:name="_Toc232260901"/>
      <w:r w:rsidRPr="00F43252">
        <w:t>2.4.2. Hạn chế của quy trình</w:t>
      </w:r>
      <w:bookmarkEnd w:id="57"/>
    </w:p>
    <w:p w14:paraId="2045B023" w14:textId="05D812F0"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Bên cạnh các ưu điểm, quy trình giao nhận tại Vietco</w:t>
      </w:r>
      <w:r w:rsidR="009763B4">
        <w:rPr>
          <w:rFonts w:cs="Times New Roman"/>
          <w:color w:val="000000" w:themeColor="text1"/>
          <w:szCs w:val="26"/>
        </w:rPr>
        <w:t>-Logistics</w:t>
      </w:r>
      <w:r w:rsidRPr="00B5781F">
        <w:rPr>
          <w:rFonts w:cs="Times New Roman"/>
          <w:color w:val="000000" w:themeColor="text1"/>
          <w:szCs w:val="26"/>
        </w:rPr>
        <w:t xml:space="preserve"> vẫn bộc lộ nhiều hạn chế. </w:t>
      </w:r>
      <w:r w:rsidR="009763B4">
        <w:rPr>
          <w:rFonts w:cs="Times New Roman"/>
          <w:color w:val="000000" w:themeColor="text1"/>
          <w:szCs w:val="26"/>
        </w:rPr>
        <w:t xml:space="preserve">Thứ nhất </w:t>
      </w:r>
      <w:r w:rsidRPr="00B5781F">
        <w:rPr>
          <w:rFonts w:cs="Times New Roman"/>
          <w:color w:val="000000" w:themeColor="text1"/>
          <w:szCs w:val="26"/>
        </w:rPr>
        <w:t>là mức độ chuẩn hóa dữ liệu đầu vào chưa cao. Việc nhập thông tin booking, kiểm tra điều kiện lệnh, xác nhận các trường dữ liệu nhạy cảm còn phụ thuộc nhiều vào kinh nghiệm cá nhân. Điều này làm tăng nguy cơ sai sót lặp lại khi khối lượng việc tăng hoặc khi người xử lý thay đổi.</w:t>
      </w:r>
    </w:p>
    <w:p w14:paraId="2C82E09E" w14:textId="7ECD6578" w:rsidR="00B25AF5" w:rsidRPr="00B5781F" w:rsidRDefault="009763B4" w:rsidP="009763B4">
      <w:pPr>
        <w:ind w:firstLine="720"/>
        <w:jc w:val="both"/>
        <w:rPr>
          <w:rFonts w:cs="Times New Roman"/>
          <w:color w:val="000000" w:themeColor="text1"/>
          <w:szCs w:val="26"/>
        </w:rPr>
      </w:pPr>
      <w:r>
        <w:rPr>
          <w:rFonts w:cs="Times New Roman"/>
          <w:color w:val="000000" w:themeColor="text1"/>
          <w:szCs w:val="26"/>
        </w:rPr>
        <w:t>T</w:t>
      </w:r>
      <w:r w:rsidR="005D1212" w:rsidRPr="00B5781F">
        <w:rPr>
          <w:rFonts w:cs="Times New Roman"/>
          <w:color w:val="000000" w:themeColor="text1"/>
          <w:szCs w:val="26"/>
        </w:rPr>
        <w:t>hứ hai là luân chuyển chứng từ và thông tin còn phân tán trên nhiều kênh. Một phần dữ liệu đi qua email, một phần đi qua điện thoại hoặc tin nhắn, một phần tồn tại dưới dạng bản scan hoặc file riêng lẻ. Cách vận hành này tạo sự linh hoạt nhưng khiến doanh nghiệp khó bảo đảm nguyên tắc 'một chuyến hàng - một bộ dữ liệu thống nhất', từ đó ảnh hưởng đến khả năng truy xuất và hậu kiểm.</w:t>
      </w:r>
    </w:p>
    <w:p w14:paraId="33EFE631" w14:textId="69A7B0EF" w:rsidR="00B25AF5" w:rsidRPr="00B5781F" w:rsidRDefault="009763B4" w:rsidP="009763B4">
      <w:pPr>
        <w:ind w:firstLine="720"/>
        <w:jc w:val="both"/>
        <w:rPr>
          <w:rFonts w:cs="Times New Roman"/>
          <w:color w:val="000000" w:themeColor="text1"/>
          <w:szCs w:val="26"/>
        </w:rPr>
      </w:pPr>
      <w:r>
        <w:rPr>
          <w:rFonts w:cs="Times New Roman"/>
          <w:color w:val="000000" w:themeColor="text1"/>
          <w:szCs w:val="26"/>
        </w:rPr>
        <w:t>T</w:t>
      </w:r>
      <w:r w:rsidR="005D1212" w:rsidRPr="00B5781F">
        <w:rPr>
          <w:rFonts w:cs="Times New Roman"/>
          <w:color w:val="000000" w:themeColor="text1"/>
          <w:szCs w:val="26"/>
        </w:rPr>
        <w:t>hứ ba là khâu theo dõi trạng thái chuyến đi và cảnh báo sớm chưa mạnh. Dù doanh nghiệp đã có file theo dõi nội bộ, việc cập nhật vẫn thiên về thủ công và phản ứng sau khi sự việc phát sinh. Khi xe có nguy cơ trễ giờ hạ bãi hoặc khi việc đóng hàng kéo dài, khả năng cảnh báo và điều chỉnh sớm còn hạn chế. Điều này làm chi phí thời gian chờ dễ tăng lên nhưng khó đo lường rõ ràng.</w:t>
      </w:r>
    </w:p>
    <w:p w14:paraId="155EA2A5" w14:textId="7908BE4F" w:rsidR="00B25AF5" w:rsidRPr="00B5781F" w:rsidRDefault="009763B4" w:rsidP="009763B4">
      <w:pPr>
        <w:ind w:firstLine="720"/>
        <w:jc w:val="both"/>
        <w:rPr>
          <w:rFonts w:cs="Times New Roman"/>
          <w:color w:val="000000" w:themeColor="text1"/>
          <w:szCs w:val="26"/>
        </w:rPr>
      </w:pPr>
      <w:r>
        <w:rPr>
          <w:rFonts w:cs="Times New Roman"/>
          <w:color w:val="000000" w:themeColor="text1"/>
          <w:szCs w:val="26"/>
        </w:rPr>
        <w:t>T</w:t>
      </w:r>
      <w:r w:rsidR="005D1212" w:rsidRPr="00B5781F">
        <w:rPr>
          <w:rFonts w:cs="Times New Roman"/>
          <w:color w:val="000000" w:themeColor="text1"/>
          <w:szCs w:val="26"/>
        </w:rPr>
        <w:t>hứ tư là chất lượng kiểm tra hiện trường giữa các tài xế chưa hoàn toàn đồng nhất. Hướng dẫn kiểm tra container là khá chi tiết, nhưng việc áp dụng trên thực tế có thể lệ thuộc vào thói quen, kinh nghiệm và áp lực tiến độ của từng người. Chính vì vậy, rủi ro bỏ sót hư hỏng container hoặc ghi chú EIR chưa đầy đủ vẫn tồn tại.</w:t>
      </w:r>
    </w:p>
    <w:p w14:paraId="6A925A4C" w14:textId="1A96FBD3" w:rsidR="00B25AF5" w:rsidRPr="00B5781F" w:rsidRDefault="009763B4" w:rsidP="009763B4">
      <w:pPr>
        <w:ind w:firstLine="720"/>
        <w:jc w:val="both"/>
        <w:rPr>
          <w:rFonts w:cs="Times New Roman"/>
          <w:color w:val="000000" w:themeColor="text1"/>
          <w:szCs w:val="26"/>
        </w:rPr>
      </w:pPr>
      <w:r>
        <w:rPr>
          <w:rFonts w:cs="Times New Roman"/>
          <w:color w:val="000000" w:themeColor="text1"/>
          <w:szCs w:val="26"/>
        </w:rPr>
        <w:t>T</w:t>
      </w:r>
      <w:r w:rsidR="005D1212" w:rsidRPr="00B5781F">
        <w:rPr>
          <w:rFonts w:cs="Times New Roman"/>
          <w:color w:val="000000" w:themeColor="text1"/>
          <w:szCs w:val="26"/>
        </w:rPr>
        <w:t>hứ năm là bước hoàn tất hồ sơ còn dồn áp lực vào cuối quy trình. Khi số chuyến tăng trong ngày, bộ phận chứng từ phải xử lý nhiều loại giấy tờ cùng lúc, nên dễ xảy ra thiếu ảnh hiện trường, chậm xác nhận depot, lưu sai mã hồ sơ hoặc chậm chuyển hồ sơ sang kế toán. Đây là hạn chế mang tính quản trị nội bộ rõ rệt và có thể làm giảm chất lượng kiểm soát của doanh nghiệp về dài hạn.</w:t>
      </w:r>
    </w:p>
    <w:p w14:paraId="0B9F04F5" w14:textId="74A16D59" w:rsidR="00B25AF5" w:rsidRPr="00B5781F" w:rsidRDefault="009763B4" w:rsidP="009763B4">
      <w:pPr>
        <w:ind w:firstLine="720"/>
        <w:jc w:val="both"/>
        <w:rPr>
          <w:rFonts w:cs="Times New Roman"/>
          <w:color w:val="000000" w:themeColor="text1"/>
          <w:szCs w:val="26"/>
        </w:rPr>
      </w:pPr>
      <w:r>
        <w:rPr>
          <w:rFonts w:cs="Times New Roman"/>
          <w:color w:val="000000" w:themeColor="text1"/>
          <w:szCs w:val="26"/>
        </w:rPr>
        <w:lastRenderedPageBreak/>
        <w:t>T</w:t>
      </w:r>
      <w:r w:rsidR="005D1212" w:rsidRPr="00B5781F">
        <w:rPr>
          <w:rFonts w:cs="Times New Roman"/>
          <w:color w:val="000000" w:themeColor="text1"/>
          <w:szCs w:val="26"/>
        </w:rPr>
        <w:t>hứ sáu là quy trình hiện tại chưa gắn đủ chặt với quản trị chi phí biến động, đặc biệt là chi phí nhiên liệu. Trong bối cảnh giá dầu thế giới tăng giảm mạnh và chi phí khai thác xe kéo nhạy cảm với giá dầu, doanh nghiệp cần một quy trình điều xe và theo dõi chuyến đi có khả năng giảm xe chạy rỗng, giảm chờ bãi và tăng độ chính xác của lịch trình. Nếu chỉ nhìn quy trình dưới góc độ chứng từ mà không gắn với chi phí chuyến đi, doanh nghiệp sẽ bỏ lỡ một phần rất quan trọng của hiệu quả logistics.</w:t>
      </w:r>
    </w:p>
    <w:p w14:paraId="5489A984" w14:textId="2BFA8245" w:rsidR="00B25AF5" w:rsidRPr="00B5781F" w:rsidRDefault="009763B4" w:rsidP="009763B4">
      <w:pPr>
        <w:ind w:firstLine="720"/>
        <w:jc w:val="both"/>
        <w:rPr>
          <w:rFonts w:cs="Times New Roman"/>
          <w:color w:val="000000" w:themeColor="text1"/>
          <w:szCs w:val="26"/>
        </w:rPr>
      </w:pPr>
      <w:r>
        <w:rPr>
          <w:rFonts w:cs="Times New Roman"/>
          <w:color w:val="000000" w:themeColor="text1"/>
          <w:szCs w:val="26"/>
        </w:rPr>
        <w:t>C</w:t>
      </w:r>
      <w:r w:rsidR="005D1212" w:rsidRPr="00B5781F">
        <w:rPr>
          <w:rFonts w:cs="Times New Roman"/>
          <w:color w:val="000000" w:themeColor="text1"/>
          <w:szCs w:val="26"/>
        </w:rPr>
        <w:t>ó thể thấy quy trình của doanh nghiệp không yếu ở chỗ không có quy trình, mà yếu ở chỗ nhiều khâu đã có nhưng chưa được chuẩn hóa đủ sâu để vận hành ổn định khi khối lượng việc tăng. Đây là đặc điểm rất điển hình của doanh nghiệp logistics đang tăng trưởng: nền vận hành cơ bản đã có, nhưng nếu không sớm nâng thành hệ thống, rủi ro sẽ tích lũy theo quy mô.</w:t>
      </w:r>
    </w:p>
    <w:p w14:paraId="40391BEC" w14:textId="4CB99ECB" w:rsidR="00B25AF5" w:rsidRPr="00F43252" w:rsidRDefault="005D1212" w:rsidP="00F43252">
      <w:pPr>
        <w:pStyle w:val="Heading2"/>
      </w:pPr>
      <w:bookmarkStart w:id="58" w:name="_Toc232260902"/>
      <w:r w:rsidRPr="00F43252">
        <w:t>2.5. Nguyên nhân của những hạn chế</w:t>
      </w:r>
      <w:bookmarkEnd w:id="58"/>
    </w:p>
    <w:p w14:paraId="69F106F2" w14:textId="7F31E8F4" w:rsidR="00B25AF5" w:rsidRPr="00F43252" w:rsidRDefault="005D1212" w:rsidP="00F43252">
      <w:pPr>
        <w:pStyle w:val="Heading3"/>
      </w:pPr>
      <w:bookmarkStart w:id="59" w:name="_Toc232260903"/>
      <w:r w:rsidRPr="00F43252">
        <w:t>2.5.1. Nguyên nhân khách quan</w:t>
      </w:r>
      <w:bookmarkEnd w:id="59"/>
    </w:p>
    <w:p w14:paraId="5EA4666D" w14:textId="148C6123"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 xml:space="preserve">Nguyên nhân khách quan </w:t>
      </w:r>
      <w:r w:rsidR="009763B4">
        <w:rPr>
          <w:rFonts w:cs="Times New Roman"/>
          <w:color w:val="000000" w:themeColor="text1"/>
          <w:szCs w:val="26"/>
        </w:rPr>
        <w:t xml:space="preserve">thứ nhất </w:t>
      </w:r>
      <w:r w:rsidRPr="00B5781F">
        <w:rPr>
          <w:rFonts w:cs="Times New Roman"/>
          <w:color w:val="000000" w:themeColor="text1"/>
          <w:szCs w:val="26"/>
        </w:rPr>
        <w:t>đến từ tính phức tạp của hoạt động giao nhận container nội địa. Đây là loại hình dịch vụ có nhiều chủ thể tham gia: khách hàng, bộ phận sale, điều hành, chứng từ, tài xế, depot, cảng và đôi khi thêm hãng tàu hoặc đơn vị kho. Mỗi chủ thể sử dụng một hệ thống thông tin khác nhau, thời gian phản hồi khác nhau và tiêu chuẩn chứng từ khác nhau. Do đó, ngay cả khi doanh nghiệp đã có quy trình nội bộ, việc đồng bộ hoàn toàn với các bên ngoài vẫn là thách thức.</w:t>
      </w:r>
    </w:p>
    <w:p w14:paraId="63FA4EBE" w14:textId="6825F08E" w:rsidR="00B25AF5" w:rsidRPr="00B5781F" w:rsidRDefault="009763B4" w:rsidP="009763B4">
      <w:pPr>
        <w:ind w:firstLine="720"/>
        <w:jc w:val="both"/>
        <w:rPr>
          <w:rFonts w:cs="Times New Roman"/>
          <w:color w:val="000000" w:themeColor="text1"/>
          <w:szCs w:val="26"/>
        </w:rPr>
      </w:pPr>
      <w:r>
        <w:rPr>
          <w:rFonts w:cs="Times New Roman"/>
          <w:color w:val="000000" w:themeColor="text1"/>
          <w:szCs w:val="26"/>
        </w:rPr>
        <w:t>T</w:t>
      </w:r>
      <w:r w:rsidR="005D1212" w:rsidRPr="00B5781F">
        <w:rPr>
          <w:rFonts w:cs="Times New Roman"/>
          <w:color w:val="000000" w:themeColor="text1"/>
          <w:szCs w:val="26"/>
        </w:rPr>
        <w:t>hứ hai là áp lực cạnh tranh của thị trường vận tải và logistics miền Trung. Cạnh tranh không chỉ diễn ra ở giá cước mà còn ở tốc độ phản hồi, khả năng đáp ứng giờ gấp và cam kết dịch vụ. Dưới áp lực này, doanh nghiệp rất dễ ưu tiên 'chạy kịp chuyến' hơn là chuẩn hóa sâu dữ liệu và hồ sơ. Điều đó giúp giải quyết ngắn hạn nhưng có thể làm tăng lỗi hệ thống trong dài hạn.</w:t>
      </w:r>
    </w:p>
    <w:p w14:paraId="14ABC57D" w14:textId="3C0E668C" w:rsidR="00B25AF5" w:rsidRPr="00B5781F" w:rsidRDefault="009763B4" w:rsidP="009763B4">
      <w:pPr>
        <w:ind w:firstLine="720"/>
        <w:jc w:val="both"/>
        <w:rPr>
          <w:rFonts w:cs="Times New Roman"/>
          <w:color w:val="000000" w:themeColor="text1"/>
          <w:szCs w:val="26"/>
        </w:rPr>
      </w:pPr>
      <w:r>
        <w:rPr>
          <w:rFonts w:cs="Times New Roman"/>
          <w:color w:val="000000" w:themeColor="text1"/>
          <w:szCs w:val="26"/>
        </w:rPr>
        <w:t>T</w:t>
      </w:r>
      <w:r w:rsidR="005D1212" w:rsidRPr="00B5781F">
        <w:rPr>
          <w:rFonts w:cs="Times New Roman"/>
          <w:color w:val="000000" w:themeColor="text1"/>
          <w:szCs w:val="26"/>
        </w:rPr>
        <w:t xml:space="preserve">hứ ba là biến động của môi trường vĩ mô, đặc biệt là giá dầu và chi phí vận tải. Theo cập nhật ngắn hạn của EIA đầu tháng 4/2026, giá Brent bình quân tháng 3/2026 khoảng 103 USD/thùng và có thể đạt đỉnh khoảng 115 USD/thùng trong quý </w:t>
      </w:r>
      <w:r w:rsidR="00166CC6">
        <w:rPr>
          <w:rFonts w:cs="Times New Roman"/>
          <w:color w:val="000000" w:themeColor="text1"/>
          <w:szCs w:val="26"/>
        </w:rPr>
        <w:lastRenderedPageBreak/>
        <w:tab/>
      </w:r>
      <w:r w:rsidR="005D1212" w:rsidRPr="00B5781F">
        <w:rPr>
          <w:rFonts w:cs="Times New Roman"/>
          <w:color w:val="000000" w:themeColor="text1"/>
          <w:szCs w:val="26"/>
        </w:rPr>
        <w:t>II/2026 trước khi giảm dần vào cuối năm, trong khi các đánh giá của World Bank vẫn nhấn mạnh mặt bằng giá năng lượng biến động mạnh do bất định cung - cầu và địa chính trị. Những dao động như vậy gây áp lực trực tiếp lên chi phí nhiên liệu của doanh nghiệp vận tải đường bộ, làm cho yêu cầu tối ưu chuyến đi, hạn chế xe chờ và giảm sai lệnh càng cấp thiết hơn. Khi chi phí nhiên liệu tăng, bất kỳ lỗi tác nghiệp nào làm phát sinh chờ xe hoặc quay đầu rỗng đều trở nên đắt đỏ hơn trước.</w:t>
      </w:r>
    </w:p>
    <w:p w14:paraId="1CC4068F" w14:textId="25101B07" w:rsidR="00B25AF5" w:rsidRPr="00B5781F" w:rsidRDefault="009763B4" w:rsidP="009763B4">
      <w:pPr>
        <w:ind w:firstLine="720"/>
        <w:jc w:val="both"/>
        <w:rPr>
          <w:rFonts w:cs="Times New Roman"/>
          <w:color w:val="000000" w:themeColor="text1"/>
          <w:szCs w:val="26"/>
        </w:rPr>
      </w:pPr>
      <w:r>
        <w:rPr>
          <w:rFonts w:cs="Times New Roman"/>
          <w:color w:val="000000" w:themeColor="text1"/>
          <w:szCs w:val="26"/>
        </w:rPr>
        <w:t>T</w:t>
      </w:r>
      <w:r w:rsidR="005D1212" w:rsidRPr="00B5781F">
        <w:rPr>
          <w:rFonts w:cs="Times New Roman"/>
          <w:color w:val="000000" w:themeColor="text1"/>
          <w:szCs w:val="26"/>
        </w:rPr>
        <w:t>hứ tư là yêu cầu ngày càng cao của khách hàng và môi trường cảng. Khách hàng hiện nay không chỉ đòi hỏi giao đúng giờ mà còn muốn được cập nhật thông tin liên tục, chứng từ minh bạch và khả năng truy xuất rõ ràng. Song song với đó, cảng và depot ngày càng đẩy mạnh điện tử hóa, từ đó yêu cầu dữ liệu phải chính xác ngay từ đầu. Những thay đổi này làm cho doanh nghiệp phải nâng chuẩn quy trình nhanh hơn nếu không muốn bị tụt lại.</w:t>
      </w:r>
    </w:p>
    <w:p w14:paraId="273C4DA1" w14:textId="4BFFD0C4" w:rsidR="00B25AF5" w:rsidRPr="00F43252" w:rsidRDefault="005D1212" w:rsidP="00F43252">
      <w:pPr>
        <w:pStyle w:val="Heading3"/>
      </w:pPr>
      <w:bookmarkStart w:id="60" w:name="_Toc232260904"/>
      <w:r w:rsidRPr="00F43252">
        <w:t>2.5.2. Nguyên nhân chủ quan</w:t>
      </w:r>
      <w:bookmarkEnd w:id="60"/>
    </w:p>
    <w:p w14:paraId="4F7ADD5F" w14:textId="5BF0D30B" w:rsidR="00B25AF5" w:rsidRPr="00B5781F" w:rsidRDefault="005D1212" w:rsidP="00AF6E26">
      <w:pPr>
        <w:ind w:firstLine="720"/>
        <w:jc w:val="both"/>
        <w:rPr>
          <w:rFonts w:cs="Times New Roman"/>
          <w:color w:val="000000" w:themeColor="text1"/>
          <w:szCs w:val="26"/>
        </w:rPr>
      </w:pPr>
      <w:r w:rsidRPr="00B5781F">
        <w:rPr>
          <w:rFonts w:cs="Times New Roman"/>
          <w:color w:val="000000" w:themeColor="text1"/>
          <w:szCs w:val="26"/>
        </w:rPr>
        <w:t>Nguyên nhân chủ quan</w:t>
      </w:r>
      <w:r w:rsidR="009763B4">
        <w:rPr>
          <w:rFonts w:cs="Times New Roman"/>
          <w:color w:val="000000" w:themeColor="text1"/>
          <w:szCs w:val="26"/>
        </w:rPr>
        <w:t xml:space="preserve"> thứ nhất </w:t>
      </w:r>
      <w:r w:rsidRPr="00B5781F">
        <w:rPr>
          <w:rFonts w:cs="Times New Roman"/>
          <w:color w:val="000000" w:themeColor="text1"/>
          <w:szCs w:val="26"/>
        </w:rPr>
        <w:t>là quy trình nội bộ của chi nhánh vẫn còn dựa nhiều vào kinh nghiệm của từng cá nhân. Dù các bước công việc đã hình thành tương đối rõ, nhưng các biểu mẫu chuẩn, checklist bắt buộc, ma trận trách nhiệm và tiêu chuẩn phản hồi lỗi vẫn chưa được chuẩn hóa ở mức đủ sâu. Điều này làm cho chất lượng thực hiện giữa các ca làm việc hoặc giữa các nhân sự khác nhau chưa hoàn toàn đồng đều.</w:t>
      </w:r>
    </w:p>
    <w:p w14:paraId="378B7515" w14:textId="26CF2027" w:rsidR="00B25AF5" w:rsidRPr="00B5781F" w:rsidRDefault="009763B4" w:rsidP="009763B4">
      <w:pPr>
        <w:ind w:firstLine="720"/>
        <w:jc w:val="both"/>
        <w:rPr>
          <w:rFonts w:cs="Times New Roman"/>
          <w:color w:val="000000" w:themeColor="text1"/>
          <w:szCs w:val="26"/>
        </w:rPr>
      </w:pPr>
      <w:r>
        <w:rPr>
          <w:rFonts w:cs="Times New Roman"/>
          <w:color w:val="000000" w:themeColor="text1"/>
          <w:szCs w:val="26"/>
        </w:rPr>
        <w:t>T</w:t>
      </w:r>
      <w:r w:rsidR="005D1212" w:rsidRPr="00B5781F">
        <w:rPr>
          <w:rFonts w:cs="Times New Roman"/>
          <w:color w:val="000000" w:themeColor="text1"/>
          <w:szCs w:val="26"/>
        </w:rPr>
        <w:t>hứ hai là nguồn lực nhân sự văn phòng còn mỏng so với tốc độ tăng của khối lượng công việc. Với khoảng 10 nhân viên văn phòng nhưng phải hỗ trợ hoạt động của 20 đầu xe kéo và nhiều loại hồ sơ, áp lực xử lý đồng thời là rất lớn. Khi công việc dồn vào giờ cao điểm, nhân sự thường có xu hướng ưu tiên xử lý cho kịp tiến độ trước mắt, trong khi các thao tác kiểm tra chéo hoặc hậu kiểm bị đẩy lùi về sau.</w:t>
      </w:r>
    </w:p>
    <w:p w14:paraId="7C176BDC" w14:textId="3012222D" w:rsidR="00B25AF5" w:rsidRPr="00B5781F" w:rsidRDefault="009763B4" w:rsidP="009763B4">
      <w:pPr>
        <w:ind w:firstLine="720"/>
        <w:jc w:val="both"/>
        <w:rPr>
          <w:rFonts w:cs="Times New Roman"/>
          <w:color w:val="000000" w:themeColor="text1"/>
          <w:szCs w:val="26"/>
        </w:rPr>
      </w:pPr>
      <w:r>
        <w:rPr>
          <w:rFonts w:cs="Times New Roman"/>
          <w:color w:val="000000" w:themeColor="text1"/>
          <w:szCs w:val="26"/>
        </w:rPr>
        <w:t>T</w:t>
      </w:r>
      <w:r w:rsidR="005D1212" w:rsidRPr="00B5781F">
        <w:rPr>
          <w:rFonts w:cs="Times New Roman"/>
          <w:color w:val="000000" w:themeColor="text1"/>
          <w:szCs w:val="26"/>
        </w:rPr>
        <w:t>hứ ba là doanh nghiệp chưa tích hợp đủ mạnh dữ liệu chứng từ với dữ liệu vận hành. File theo dõi nội bộ, lệnh điện tử, ảnh hiện trường và hồ sơ scan đã tồn tại, nhưng chưa được liên kết thành một cấu trúc dữ liệu thống nhất theo từng mã chuyến. Hệ quả là doanh nghiệp vẫn có thông tin, nhưng thông tin chưa trở thành hệ thống quản trị đủ mạnh để hỗ trợ cảnh báo sớm và phân tích nguyên nhân gốc.</w:t>
      </w:r>
    </w:p>
    <w:p w14:paraId="2991D0D5" w14:textId="013E6817" w:rsidR="00B25AF5" w:rsidRPr="00B5781F" w:rsidRDefault="009763B4" w:rsidP="009763B4">
      <w:pPr>
        <w:ind w:firstLine="720"/>
        <w:jc w:val="both"/>
        <w:rPr>
          <w:rFonts w:cs="Times New Roman"/>
          <w:color w:val="000000" w:themeColor="text1"/>
          <w:szCs w:val="26"/>
        </w:rPr>
      </w:pPr>
      <w:r>
        <w:rPr>
          <w:rFonts w:cs="Times New Roman"/>
          <w:color w:val="000000" w:themeColor="text1"/>
          <w:szCs w:val="26"/>
        </w:rPr>
        <w:lastRenderedPageBreak/>
        <w:t>T</w:t>
      </w:r>
      <w:r w:rsidR="005D1212" w:rsidRPr="00B5781F">
        <w:rPr>
          <w:rFonts w:cs="Times New Roman"/>
          <w:color w:val="000000" w:themeColor="text1"/>
          <w:szCs w:val="26"/>
        </w:rPr>
        <w:t>hứ tư là cơ chế đánh giá hiệu quả quy trình còn thiên về kết quả cuối cùng hơn là theo dõi điểm kiểm soát trong từng bước. Nếu chỉ nhìn vào việc chuyến hàng có hoàn thành hay không, doanh nghiệp sẽ khó nhận ra có bao nhiêu lỗi nhỏ đã phát sinh và được xử lý tạm thời trong quá trình thực hiện. Chính những lỗi nhỏ lặp đi lặp lại này mới là nơi bào mòn năng suất và biên lợi nhuận.</w:t>
      </w:r>
    </w:p>
    <w:p w14:paraId="5A05433C" w14:textId="618F5A31" w:rsidR="00B25AF5" w:rsidRPr="00B5781F" w:rsidRDefault="009763B4" w:rsidP="009763B4">
      <w:pPr>
        <w:ind w:firstLine="720"/>
        <w:jc w:val="both"/>
        <w:rPr>
          <w:rFonts w:cs="Times New Roman"/>
          <w:color w:val="000000" w:themeColor="text1"/>
          <w:szCs w:val="26"/>
        </w:rPr>
      </w:pPr>
      <w:r>
        <w:rPr>
          <w:rFonts w:cs="Times New Roman"/>
          <w:color w:val="000000" w:themeColor="text1"/>
          <w:szCs w:val="26"/>
        </w:rPr>
        <w:t>T</w:t>
      </w:r>
      <w:r w:rsidR="005D1212" w:rsidRPr="00B5781F">
        <w:rPr>
          <w:rFonts w:cs="Times New Roman"/>
          <w:color w:val="000000" w:themeColor="text1"/>
          <w:szCs w:val="26"/>
        </w:rPr>
        <w:t>hứ năm là tư duy quản trị chi phí biến động, nhất là chi phí nhiên liệu, chưa được tích hợp rõ vào quy trình giao nhận. Trong bối cảnh giá dầu tăng - giảm khó lường, doanh nghiệp cần xem việc giảm thời gian chờ xe, giảm hành trình không tải và giảm lỗi chứng từ như một phần của quản trị chi phí, chứ không chỉ là nâng chất lượng hồ sơ. Khi góc nhìn này chưa được thể chế hóa trong quy trình, hiệu quả tài chính chưa thể cải thiện mạnh.</w:t>
      </w:r>
    </w:p>
    <w:p w14:paraId="3EB38815" w14:textId="14227220" w:rsidR="00B25AF5" w:rsidRPr="005172CC" w:rsidRDefault="005D1212" w:rsidP="0082210E">
      <w:pPr>
        <w:pStyle w:val="Heading1"/>
      </w:pPr>
      <w:bookmarkStart w:id="61" w:name="_Toc232260905"/>
      <w:r w:rsidRPr="005172CC">
        <w:t>CHƯƠNG 3. HOÀN THIỆN QUY TRÌNH GIAO NHẬN CONTAINER HÀNG NỘI ĐỊA TẠI CÔNG TY TNHH VIETCO LOGISTICS - CHI NHÁNH ĐÀ NẴNG</w:t>
      </w:r>
      <w:bookmarkEnd w:id="61"/>
    </w:p>
    <w:p w14:paraId="08787509" w14:textId="7E7874FE" w:rsidR="00B25AF5" w:rsidRPr="00F43252" w:rsidRDefault="005D1212" w:rsidP="00F43252">
      <w:pPr>
        <w:pStyle w:val="Heading2"/>
      </w:pPr>
      <w:bookmarkStart w:id="62" w:name="_Toc232260906"/>
      <w:r w:rsidRPr="00F43252">
        <w:t>3.1. Định hướng và mục tiêu phát triển của công ty</w:t>
      </w:r>
      <w:bookmarkEnd w:id="62"/>
    </w:p>
    <w:p w14:paraId="102E80DC" w14:textId="5E8EB44D" w:rsidR="00B25AF5" w:rsidRPr="00F43252" w:rsidRDefault="005D1212" w:rsidP="00F43252">
      <w:pPr>
        <w:pStyle w:val="Heading3"/>
      </w:pPr>
      <w:bookmarkStart w:id="63" w:name="_Toc232260907"/>
      <w:r w:rsidRPr="00F43252">
        <w:t>3.1.1. Dự báo môi trường kinh doanh logistics trong thời gian tới</w:t>
      </w:r>
      <w:bookmarkEnd w:id="63"/>
    </w:p>
    <w:p w14:paraId="6312404D" w14:textId="56955BBC"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Giai đoạn 2026 - 2028 được dự báo tiếp tục là giai đoạn thị trường logistics chịu tác động đồng thời của ba xu hướng lớn: tăng trưởng hàng hóa gắn với sản xuất, yêu cầu số hóa sâu hơn trong chuỗi giao nhận, và biến động mạnh của chi phí vận tải do nhiên liệu, phí hạ tầng và rủi ro địa chính trị. Đối với một chi nhánh vận tải container nội địa như Vietco</w:t>
      </w:r>
      <w:r w:rsidR="004C74D2">
        <w:rPr>
          <w:rFonts w:cs="Times New Roman"/>
          <w:color w:val="000000" w:themeColor="text1"/>
          <w:szCs w:val="26"/>
        </w:rPr>
        <w:t xml:space="preserve"> Logistics</w:t>
      </w:r>
      <w:r w:rsidRPr="00B5781F">
        <w:rPr>
          <w:rFonts w:cs="Times New Roman"/>
          <w:color w:val="000000" w:themeColor="text1"/>
          <w:szCs w:val="26"/>
        </w:rPr>
        <w:t xml:space="preserve"> Đà Nẵng, ba xu hướng này không tồn tại tách rời nhau mà cùng hội tụ vào năng lực tổ chức quy trình.</w:t>
      </w:r>
    </w:p>
    <w:p w14:paraId="4E39B5A5" w14:textId="21A51EA5"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Thứ nhất, nhu cầu vận chuyển nội địa phục vụ tại miền Trung vẫn có dư địa tăng khi khu vực này tiếp tục phát triển công nghiệp, thương mại và kết nối cảng biển. Điều đó mở ra cơ hội gia tăng sản lượng dịch vụ cho Vietco</w:t>
      </w:r>
      <w:r w:rsidR="004C74D2">
        <w:rPr>
          <w:rFonts w:cs="Times New Roman"/>
          <w:color w:val="000000" w:themeColor="text1"/>
          <w:szCs w:val="26"/>
        </w:rPr>
        <w:t xml:space="preserve"> Logistics</w:t>
      </w:r>
      <w:r w:rsidRPr="00B5781F">
        <w:rPr>
          <w:rFonts w:cs="Times New Roman"/>
          <w:color w:val="000000" w:themeColor="text1"/>
          <w:szCs w:val="26"/>
        </w:rPr>
        <w:t>, đặc biệt trong các chặng vận chuyển container phục vụ đóng hàng và ra cảng. Tuy nhiên, cơ hội tăng sản lượng chỉ có ý nghĩa khi doanh nghiệp kiểm soát tốt tiến độ và sai sót; nếu không, mở rộng quy mô sẽ làm chi phí điều hành tăng nhanh hơn doanh thu.</w:t>
      </w:r>
    </w:p>
    <w:p w14:paraId="16FA5575" w14:textId="6F6AD802"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lastRenderedPageBreak/>
        <w:t>Thứ hai, số hóa logistics không còn là lựa chọn mang tính hình ảnh mà đã trở thành điều kiện vận hành. Cảng, depot và khách hàng ngày càng quen với việc sử dụng dữ liệu điện tử, lệnh trực tuyến, cập nhật trạng thái theo thời gian thực và truy xuất hồ sơ nhanh. Điều này tạo áp lực buộc chi nhánh phải dịch chuyển từ mô hình có file theo dõi sang mô hình có hệ thống dữ liệu hành động, trong đó thông tin của mỗi chuyến hàng được gom về một cấu trúc thống nhất và hỗ trợ ra quyết định ngay trong ngày.</w:t>
      </w:r>
    </w:p>
    <w:p w14:paraId="1CAD2D2B" w14:textId="335C5F6C"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Thứ ba, biến động giá dầu thế giới tiếp tục là rủi ro lớn đối với doanh nghiệp vận tải đường bộ. Cập nhật ngắn hạn của EIA cho thấy giá dầu Brent đã tăng mạnh trong quý I/2026 và dự báo bình quân quý II/2026 có thể ở mức rất cao trước khi hạ dần, trong khi World Bank vẫn đánh giá thị trường năng lượng đang chịu ảnh hưởng của tăng trưởng kinh tế yếu, bất định chính sách và những cú sốc cung - cầu. Đối với Vietco</w:t>
      </w:r>
      <w:r w:rsidR="00236A56">
        <w:rPr>
          <w:rFonts w:cs="Times New Roman"/>
          <w:color w:val="000000" w:themeColor="text1"/>
          <w:szCs w:val="26"/>
        </w:rPr>
        <w:t xml:space="preserve"> Logistics</w:t>
      </w:r>
      <w:r w:rsidRPr="00B5781F">
        <w:rPr>
          <w:rFonts w:cs="Times New Roman"/>
          <w:color w:val="000000" w:themeColor="text1"/>
          <w:szCs w:val="26"/>
        </w:rPr>
        <w:t>, điều đó có nghĩa chi phí nhiên liệu có thể biến động mạnh theo từng quý, làm cho mục tiêu tối ưu tuyến, hạn chế xe chờ, giảm chạy rỗng và nâng độ chính xác của điều hành trở thành vấn đề sống còn.</w:t>
      </w:r>
    </w:p>
    <w:p w14:paraId="3AAA7EEC" w14:textId="79C593DD" w:rsidR="00B25AF5" w:rsidRDefault="005D1212" w:rsidP="009763B4">
      <w:pPr>
        <w:ind w:firstLine="720"/>
        <w:jc w:val="both"/>
        <w:rPr>
          <w:rFonts w:cs="Times New Roman"/>
          <w:color w:val="000000" w:themeColor="text1"/>
          <w:szCs w:val="26"/>
        </w:rPr>
      </w:pPr>
      <w:r w:rsidRPr="00B5781F">
        <w:rPr>
          <w:rFonts w:cs="Times New Roman"/>
          <w:color w:val="000000" w:themeColor="text1"/>
          <w:szCs w:val="26"/>
        </w:rPr>
        <w:t>Thứ tư, mức độ cạnh tranh trên thị trường logistics nội địa sẽ tiếp tục dịch chuyển từ cạnh tranh thuần về giá sang cạnh tranh về độ tin cậy dịch vụ. Doanh nghiệp nào giao hàng ổn định, hồ sơ minh bạch, phản hồi nhanh, ít lỗi tác nghiệp và có khả năng cung cấp thông tin xuyên suốt sẽ tạo ra khác biệt bền vững hơn doanh nghiệp chỉ giảm giá cước. Vì vậy, việc hoàn thiện quy trình giao nhận container phải được xem là giải pháp chiến lược chứ không chỉ là cải tiến nghiệp vụ nhỏ lẻ.</w:t>
      </w:r>
    </w:p>
    <w:p w14:paraId="3A836393" w14:textId="19B7E751" w:rsidR="00DE5AE8" w:rsidRPr="00B5781F" w:rsidRDefault="00DE5AE8" w:rsidP="00197DE6">
      <w:pPr>
        <w:ind w:firstLine="720"/>
        <w:jc w:val="center"/>
        <w:rPr>
          <w:rFonts w:cs="Times New Roman"/>
          <w:color w:val="000000" w:themeColor="text1"/>
          <w:szCs w:val="26"/>
        </w:rPr>
      </w:pPr>
      <w:r>
        <w:t>Bảng 3.1</w:t>
      </w:r>
      <w:r w:rsidR="00FA36F9">
        <w:t>.</w:t>
      </w:r>
      <w:r>
        <w:t xml:space="preserve"> Dự báo môi trường kinh doanh logistics và tác động đến Vietco Logistics – Chi nhánh Đà Nẵng</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319"/>
        <w:gridCol w:w="2319"/>
        <w:gridCol w:w="2319"/>
        <w:gridCol w:w="2319"/>
      </w:tblGrid>
      <w:tr w:rsidR="00B25AF5" w:rsidRPr="00B5781F" w14:paraId="0C2FEE46" w14:textId="77777777" w:rsidTr="006C7019">
        <w:trPr>
          <w:jc w:val="center"/>
        </w:trPr>
        <w:tc>
          <w:tcPr>
            <w:tcW w:w="2323" w:type="dxa"/>
            <w:shd w:val="clear" w:color="auto" w:fill="auto"/>
          </w:tcPr>
          <w:p w14:paraId="39D3F555"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Xu hướng môi trường</w:t>
            </w:r>
          </w:p>
        </w:tc>
        <w:tc>
          <w:tcPr>
            <w:tcW w:w="2323" w:type="dxa"/>
            <w:shd w:val="clear" w:color="auto" w:fill="auto"/>
          </w:tcPr>
          <w:p w14:paraId="1377904E" w14:textId="24302503"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Tác động </w:t>
            </w:r>
          </w:p>
        </w:tc>
        <w:tc>
          <w:tcPr>
            <w:tcW w:w="2323" w:type="dxa"/>
            <w:shd w:val="clear" w:color="auto" w:fill="auto"/>
          </w:tcPr>
          <w:p w14:paraId="6CE7AC51" w14:textId="6608B8AF"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Rủi ro </w:t>
            </w:r>
          </w:p>
        </w:tc>
        <w:tc>
          <w:tcPr>
            <w:tcW w:w="2323" w:type="dxa"/>
            <w:shd w:val="clear" w:color="auto" w:fill="auto"/>
          </w:tcPr>
          <w:p w14:paraId="0ECA912C" w14:textId="6114484A" w:rsidR="00B25AF5" w:rsidRPr="00B5781F" w:rsidRDefault="00236A56" w:rsidP="00236A56">
            <w:pPr>
              <w:jc w:val="center"/>
              <w:rPr>
                <w:rFonts w:cs="Times New Roman"/>
                <w:color w:val="000000" w:themeColor="text1"/>
                <w:szCs w:val="26"/>
              </w:rPr>
            </w:pPr>
            <w:r>
              <w:rPr>
                <w:rFonts w:cs="Times New Roman"/>
                <w:b/>
                <w:color w:val="000000" w:themeColor="text1"/>
                <w:szCs w:val="26"/>
              </w:rPr>
              <w:t>Ý</w:t>
            </w:r>
            <w:r w:rsidR="005D1212" w:rsidRPr="00B5781F">
              <w:rPr>
                <w:rFonts w:cs="Times New Roman"/>
                <w:b/>
                <w:color w:val="000000" w:themeColor="text1"/>
                <w:szCs w:val="26"/>
              </w:rPr>
              <w:t xml:space="preserve"> </w:t>
            </w:r>
            <w:r>
              <w:rPr>
                <w:rFonts w:cs="Times New Roman"/>
                <w:b/>
                <w:color w:val="000000" w:themeColor="text1"/>
                <w:szCs w:val="26"/>
              </w:rPr>
              <w:t>nghĩa</w:t>
            </w:r>
          </w:p>
        </w:tc>
      </w:tr>
      <w:tr w:rsidR="00B25AF5" w:rsidRPr="00B5781F" w14:paraId="401C16F9" w14:textId="77777777">
        <w:trPr>
          <w:jc w:val="center"/>
        </w:trPr>
        <w:tc>
          <w:tcPr>
            <w:tcW w:w="2323" w:type="dxa"/>
          </w:tcPr>
          <w:p w14:paraId="25D4AA21" w14:textId="77777777" w:rsidR="00B25AF5" w:rsidRPr="00B5781F" w:rsidRDefault="005D1212">
            <w:pPr>
              <w:rPr>
                <w:rFonts w:cs="Times New Roman"/>
                <w:color w:val="000000" w:themeColor="text1"/>
                <w:szCs w:val="26"/>
              </w:rPr>
            </w:pPr>
            <w:r w:rsidRPr="00B5781F">
              <w:rPr>
                <w:rFonts w:cs="Times New Roman"/>
                <w:color w:val="000000" w:themeColor="text1"/>
                <w:szCs w:val="26"/>
              </w:rPr>
              <w:t>Nhu cầu vận chuyển nội địa tăng</w:t>
            </w:r>
          </w:p>
        </w:tc>
        <w:tc>
          <w:tcPr>
            <w:tcW w:w="2323" w:type="dxa"/>
          </w:tcPr>
          <w:p w14:paraId="6A8F7E64" w14:textId="77777777" w:rsidR="00B25AF5" w:rsidRPr="00B5781F" w:rsidRDefault="005D1212">
            <w:pPr>
              <w:rPr>
                <w:rFonts w:cs="Times New Roman"/>
                <w:color w:val="000000" w:themeColor="text1"/>
                <w:szCs w:val="26"/>
              </w:rPr>
            </w:pPr>
            <w:r w:rsidRPr="00B5781F">
              <w:rPr>
                <w:rFonts w:cs="Times New Roman"/>
                <w:color w:val="000000" w:themeColor="text1"/>
                <w:szCs w:val="26"/>
              </w:rPr>
              <w:t xml:space="preserve">Tăng cơ hội nhận thêm sản lượng và </w:t>
            </w:r>
            <w:r w:rsidRPr="00B5781F">
              <w:rPr>
                <w:rFonts w:cs="Times New Roman"/>
                <w:color w:val="000000" w:themeColor="text1"/>
                <w:szCs w:val="26"/>
              </w:rPr>
              <w:lastRenderedPageBreak/>
              <w:t>mở rộng khách hàng.</w:t>
            </w:r>
          </w:p>
        </w:tc>
        <w:tc>
          <w:tcPr>
            <w:tcW w:w="2323" w:type="dxa"/>
          </w:tcPr>
          <w:p w14:paraId="1DF0AA55" w14:textId="77777777" w:rsidR="00B25AF5" w:rsidRPr="00B5781F" w:rsidRDefault="005D1212">
            <w:pPr>
              <w:rPr>
                <w:rFonts w:cs="Times New Roman"/>
                <w:color w:val="000000" w:themeColor="text1"/>
                <w:szCs w:val="26"/>
              </w:rPr>
            </w:pPr>
            <w:r w:rsidRPr="00B5781F">
              <w:rPr>
                <w:rFonts w:cs="Times New Roman"/>
                <w:color w:val="000000" w:themeColor="text1"/>
                <w:szCs w:val="26"/>
              </w:rPr>
              <w:lastRenderedPageBreak/>
              <w:t>Quá tải điều hành, tăng lỗi chứng từ theo quy mô.</w:t>
            </w:r>
          </w:p>
        </w:tc>
        <w:tc>
          <w:tcPr>
            <w:tcW w:w="2323" w:type="dxa"/>
          </w:tcPr>
          <w:p w14:paraId="34C336DA" w14:textId="77777777" w:rsidR="00B25AF5" w:rsidRPr="00B5781F" w:rsidRDefault="005D1212">
            <w:pPr>
              <w:rPr>
                <w:rFonts w:cs="Times New Roman"/>
                <w:color w:val="000000" w:themeColor="text1"/>
                <w:szCs w:val="26"/>
              </w:rPr>
            </w:pPr>
            <w:r w:rsidRPr="00B5781F">
              <w:rPr>
                <w:rFonts w:cs="Times New Roman"/>
                <w:color w:val="000000" w:themeColor="text1"/>
                <w:szCs w:val="26"/>
              </w:rPr>
              <w:t>Chuẩn hóa dữ liệu đầu vào và năng lực xử lý chuyến hàng.</w:t>
            </w:r>
          </w:p>
        </w:tc>
      </w:tr>
      <w:tr w:rsidR="00B25AF5" w:rsidRPr="00B5781F" w14:paraId="71F0EC66" w14:textId="77777777">
        <w:trPr>
          <w:jc w:val="center"/>
        </w:trPr>
        <w:tc>
          <w:tcPr>
            <w:tcW w:w="2323" w:type="dxa"/>
          </w:tcPr>
          <w:p w14:paraId="10AA16C4" w14:textId="77777777" w:rsidR="00B25AF5" w:rsidRPr="00B5781F" w:rsidRDefault="005D1212">
            <w:pPr>
              <w:rPr>
                <w:rFonts w:cs="Times New Roman"/>
                <w:color w:val="000000" w:themeColor="text1"/>
                <w:szCs w:val="26"/>
              </w:rPr>
            </w:pPr>
            <w:r w:rsidRPr="00B5781F">
              <w:rPr>
                <w:rFonts w:cs="Times New Roman"/>
                <w:color w:val="000000" w:themeColor="text1"/>
                <w:szCs w:val="26"/>
              </w:rPr>
              <w:t>Số hóa cảng và dịch vụ logistics</w:t>
            </w:r>
          </w:p>
        </w:tc>
        <w:tc>
          <w:tcPr>
            <w:tcW w:w="2323" w:type="dxa"/>
          </w:tcPr>
          <w:p w14:paraId="68381B8B" w14:textId="77777777" w:rsidR="00B25AF5" w:rsidRPr="00B5781F" w:rsidRDefault="005D1212">
            <w:pPr>
              <w:rPr>
                <w:rFonts w:cs="Times New Roman"/>
                <w:color w:val="000000" w:themeColor="text1"/>
                <w:szCs w:val="26"/>
              </w:rPr>
            </w:pPr>
            <w:r w:rsidRPr="00B5781F">
              <w:rPr>
                <w:rFonts w:cs="Times New Roman"/>
                <w:color w:val="000000" w:themeColor="text1"/>
                <w:szCs w:val="26"/>
              </w:rPr>
              <w:t>Tăng yêu cầu dữ liệu chính xác, phản hồi nhanh, truy xuất hồ sơ.</w:t>
            </w:r>
          </w:p>
        </w:tc>
        <w:tc>
          <w:tcPr>
            <w:tcW w:w="2323" w:type="dxa"/>
          </w:tcPr>
          <w:p w14:paraId="4B858221" w14:textId="77777777" w:rsidR="00B25AF5" w:rsidRPr="00B5781F" w:rsidRDefault="005D1212">
            <w:pPr>
              <w:rPr>
                <w:rFonts w:cs="Times New Roman"/>
                <w:color w:val="000000" w:themeColor="text1"/>
                <w:szCs w:val="26"/>
              </w:rPr>
            </w:pPr>
            <w:r w:rsidRPr="00B5781F">
              <w:rPr>
                <w:rFonts w:cs="Times New Roman"/>
                <w:color w:val="000000" w:themeColor="text1"/>
                <w:szCs w:val="26"/>
              </w:rPr>
              <w:t>Lỗi lệnh, chậm xử lý, giảm hình ảnh chuyên nghiệp.</w:t>
            </w:r>
          </w:p>
        </w:tc>
        <w:tc>
          <w:tcPr>
            <w:tcW w:w="2323" w:type="dxa"/>
          </w:tcPr>
          <w:p w14:paraId="5BDE15A3" w14:textId="77777777" w:rsidR="00B25AF5" w:rsidRPr="00B5781F" w:rsidRDefault="005D1212">
            <w:pPr>
              <w:rPr>
                <w:rFonts w:cs="Times New Roman"/>
                <w:color w:val="000000" w:themeColor="text1"/>
                <w:szCs w:val="26"/>
              </w:rPr>
            </w:pPr>
            <w:r w:rsidRPr="00B5781F">
              <w:rPr>
                <w:rFonts w:cs="Times New Roman"/>
                <w:color w:val="000000" w:themeColor="text1"/>
                <w:szCs w:val="26"/>
              </w:rPr>
              <w:t>Đầu tư số hóa quy trình lệnh, trạng thái và hồ sơ chuyến.</w:t>
            </w:r>
          </w:p>
        </w:tc>
      </w:tr>
      <w:tr w:rsidR="00B25AF5" w:rsidRPr="00B5781F" w14:paraId="727C3A9C" w14:textId="77777777">
        <w:trPr>
          <w:jc w:val="center"/>
        </w:trPr>
        <w:tc>
          <w:tcPr>
            <w:tcW w:w="2323" w:type="dxa"/>
          </w:tcPr>
          <w:p w14:paraId="42A9EB42" w14:textId="77777777" w:rsidR="00B25AF5" w:rsidRPr="00B5781F" w:rsidRDefault="005D1212">
            <w:pPr>
              <w:rPr>
                <w:rFonts w:cs="Times New Roman"/>
                <w:color w:val="000000" w:themeColor="text1"/>
                <w:szCs w:val="26"/>
              </w:rPr>
            </w:pPr>
            <w:r w:rsidRPr="00B5781F">
              <w:rPr>
                <w:rFonts w:cs="Times New Roman"/>
                <w:color w:val="000000" w:themeColor="text1"/>
                <w:szCs w:val="26"/>
              </w:rPr>
              <w:t>Biến động giá dầu và chi phí vận tải</w:t>
            </w:r>
          </w:p>
        </w:tc>
        <w:tc>
          <w:tcPr>
            <w:tcW w:w="2323" w:type="dxa"/>
          </w:tcPr>
          <w:p w14:paraId="0BB31387" w14:textId="77777777" w:rsidR="00B25AF5" w:rsidRPr="00B5781F" w:rsidRDefault="005D1212">
            <w:pPr>
              <w:rPr>
                <w:rFonts w:cs="Times New Roman"/>
                <w:color w:val="000000" w:themeColor="text1"/>
                <w:szCs w:val="26"/>
              </w:rPr>
            </w:pPr>
            <w:r w:rsidRPr="00B5781F">
              <w:rPr>
                <w:rFonts w:cs="Times New Roman"/>
                <w:color w:val="000000" w:themeColor="text1"/>
                <w:szCs w:val="26"/>
              </w:rPr>
              <w:t>Chi phí nhiên liệu thay đổi mạnh theo quý, tác động trực tiếp đến giá vốn.</w:t>
            </w:r>
          </w:p>
        </w:tc>
        <w:tc>
          <w:tcPr>
            <w:tcW w:w="2323" w:type="dxa"/>
          </w:tcPr>
          <w:p w14:paraId="7000DFA2" w14:textId="77777777" w:rsidR="00B25AF5" w:rsidRPr="00B5781F" w:rsidRDefault="005D1212">
            <w:pPr>
              <w:rPr>
                <w:rFonts w:cs="Times New Roman"/>
                <w:color w:val="000000" w:themeColor="text1"/>
                <w:szCs w:val="26"/>
              </w:rPr>
            </w:pPr>
            <w:r w:rsidRPr="00B5781F">
              <w:rPr>
                <w:rFonts w:cs="Times New Roman"/>
                <w:color w:val="000000" w:themeColor="text1"/>
                <w:szCs w:val="26"/>
              </w:rPr>
              <w:t>Biên lợi nhuận giảm nếu chuyến đi không tối ưu.</w:t>
            </w:r>
          </w:p>
        </w:tc>
        <w:tc>
          <w:tcPr>
            <w:tcW w:w="2323" w:type="dxa"/>
          </w:tcPr>
          <w:p w14:paraId="6C902F87" w14:textId="77777777" w:rsidR="00B25AF5" w:rsidRPr="00B5781F" w:rsidRDefault="005D1212">
            <w:pPr>
              <w:rPr>
                <w:rFonts w:cs="Times New Roman"/>
                <w:color w:val="000000" w:themeColor="text1"/>
                <w:szCs w:val="26"/>
              </w:rPr>
            </w:pPr>
            <w:r w:rsidRPr="00B5781F">
              <w:rPr>
                <w:rFonts w:cs="Times New Roman"/>
                <w:color w:val="000000" w:themeColor="text1"/>
                <w:szCs w:val="26"/>
              </w:rPr>
              <w:t>Quản trị định mức nhiên liệu và tối ưu điều xe gắn với quy trình.</w:t>
            </w:r>
          </w:p>
        </w:tc>
      </w:tr>
      <w:tr w:rsidR="00B25AF5" w:rsidRPr="00B5781F" w14:paraId="42FD576A" w14:textId="77777777">
        <w:trPr>
          <w:jc w:val="center"/>
        </w:trPr>
        <w:tc>
          <w:tcPr>
            <w:tcW w:w="2323" w:type="dxa"/>
          </w:tcPr>
          <w:p w14:paraId="22E17A85" w14:textId="77777777" w:rsidR="00B25AF5" w:rsidRPr="00B5781F" w:rsidRDefault="005D1212">
            <w:pPr>
              <w:rPr>
                <w:rFonts w:cs="Times New Roman"/>
                <w:color w:val="000000" w:themeColor="text1"/>
                <w:szCs w:val="26"/>
              </w:rPr>
            </w:pPr>
            <w:r w:rsidRPr="00B5781F">
              <w:rPr>
                <w:rFonts w:cs="Times New Roman"/>
                <w:color w:val="000000" w:themeColor="text1"/>
                <w:szCs w:val="26"/>
              </w:rPr>
              <w:t>Cạnh tranh dịch vụ ngày càng cao</w:t>
            </w:r>
          </w:p>
        </w:tc>
        <w:tc>
          <w:tcPr>
            <w:tcW w:w="2323" w:type="dxa"/>
          </w:tcPr>
          <w:p w14:paraId="3F25FFEE" w14:textId="77777777" w:rsidR="00B25AF5" w:rsidRPr="00B5781F" w:rsidRDefault="005D1212">
            <w:pPr>
              <w:rPr>
                <w:rFonts w:cs="Times New Roman"/>
                <w:color w:val="000000" w:themeColor="text1"/>
                <w:szCs w:val="26"/>
              </w:rPr>
            </w:pPr>
            <w:r w:rsidRPr="00B5781F">
              <w:rPr>
                <w:rFonts w:cs="Times New Roman"/>
                <w:color w:val="000000" w:themeColor="text1"/>
                <w:szCs w:val="26"/>
              </w:rPr>
              <w:t>Khách hàng đánh giá mạnh vào tiến độ và tính minh bạch.</w:t>
            </w:r>
          </w:p>
        </w:tc>
        <w:tc>
          <w:tcPr>
            <w:tcW w:w="2323" w:type="dxa"/>
          </w:tcPr>
          <w:p w14:paraId="2FD82F78" w14:textId="77777777" w:rsidR="00B25AF5" w:rsidRPr="00B5781F" w:rsidRDefault="005D1212">
            <w:pPr>
              <w:rPr>
                <w:rFonts w:cs="Times New Roman"/>
                <w:color w:val="000000" w:themeColor="text1"/>
                <w:szCs w:val="26"/>
              </w:rPr>
            </w:pPr>
            <w:r w:rsidRPr="00B5781F">
              <w:rPr>
                <w:rFonts w:cs="Times New Roman"/>
                <w:color w:val="000000" w:themeColor="text1"/>
                <w:szCs w:val="26"/>
              </w:rPr>
              <w:t>Dễ mất khách hàng nếu giao nhận thiếu ổn định.</w:t>
            </w:r>
          </w:p>
        </w:tc>
        <w:tc>
          <w:tcPr>
            <w:tcW w:w="2323" w:type="dxa"/>
          </w:tcPr>
          <w:p w14:paraId="13A1D88D" w14:textId="77777777" w:rsidR="00B25AF5" w:rsidRPr="00B5781F" w:rsidRDefault="005D1212">
            <w:pPr>
              <w:rPr>
                <w:rFonts w:cs="Times New Roman"/>
                <w:color w:val="000000" w:themeColor="text1"/>
                <w:szCs w:val="26"/>
              </w:rPr>
            </w:pPr>
            <w:r w:rsidRPr="00B5781F">
              <w:rPr>
                <w:rFonts w:cs="Times New Roman"/>
                <w:color w:val="000000" w:themeColor="text1"/>
                <w:szCs w:val="26"/>
              </w:rPr>
              <w:t>Xây dựng năng lực dịch vụ dựa trên quy trình và KPI rõ ràng.</w:t>
            </w:r>
          </w:p>
        </w:tc>
      </w:tr>
    </w:tbl>
    <w:p w14:paraId="0C0F4E36" w14:textId="47FA1640"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 xml:space="preserve">Bảng dự báo cho thấy môi trường kinh doanh sắp tới không cho phép doanh nghiệp duy trì cách làm theo kinh nghiệm đơn thuần. Muốn giữ tốc độ tăng trưởng hiện có, Vietco </w:t>
      </w:r>
      <w:r w:rsidR="00236A56">
        <w:rPr>
          <w:rFonts w:cs="Times New Roman"/>
          <w:color w:val="000000" w:themeColor="text1"/>
          <w:szCs w:val="26"/>
        </w:rPr>
        <w:t xml:space="preserve">Logistics </w:t>
      </w:r>
      <w:r w:rsidRPr="00B5781F">
        <w:rPr>
          <w:rFonts w:cs="Times New Roman"/>
          <w:color w:val="000000" w:themeColor="text1"/>
          <w:szCs w:val="26"/>
        </w:rPr>
        <w:t>cần biến quy trình giao nhận thành một hệ thống vận hành có dữ liệu, có kiểm soát và có khả năng học hỏi từ từng chuyến hàng.</w:t>
      </w:r>
    </w:p>
    <w:p w14:paraId="423812C8" w14:textId="7E87883A" w:rsidR="00B25AF5" w:rsidRPr="00F43252" w:rsidRDefault="005D1212" w:rsidP="00F43252">
      <w:pPr>
        <w:pStyle w:val="Heading3"/>
      </w:pPr>
      <w:bookmarkStart w:id="64" w:name="_Toc232260908"/>
      <w:r w:rsidRPr="00F43252">
        <w:t>3.1.2. Định hướng và mục tiêu phát triển của công ty trong thời gian tới</w:t>
      </w:r>
      <w:bookmarkEnd w:id="64"/>
    </w:p>
    <w:p w14:paraId="7C356017" w14:textId="6A14C06D" w:rsidR="00B25AF5" w:rsidRPr="00B5781F" w:rsidRDefault="005D1212" w:rsidP="00EC0255">
      <w:pPr>
        <w:ind w:firstLine="720"/>
        <w:jc w:val="both"/>
        <w:rPr>
          <w:rFonts w:cs="Times New Roman"/>
          <w:color w:val="000000" w:themeColor="text1"/>
          <w:szCs w:val="26"/>
        </w:rPr>
      </w:pPr>
      <w:r w:rsidRPr="00B5781F">
        <w:rPr>
          <w:rFonts w:cs="Times New Roman"/>
          <w:color w:val="000000" w:themeColor="text1"/>
          <w:szCs w:val="26"/>
        </w:rPr>
        <w:t>Trên nền tảng tăng trưởng giai đoạn 2023 - 2025, định hướng phát triển của Chi nhánh Đà Nẵng trong giai đoạn tới nên tập trung vào ba trục: tăng trưởng có chọn lọc, kiểm soát tốt chi phí vận hành và nâng cấp năng lực quản trị quy trình. Tăng trưởng có chọn lọc nghĩa là ưu tiên nhóm khách hàng và tuyến dịch vụ mà chi nhánh có lợi thế rõ về vận tải nội địa và giao nhận container, thay vì mở rộng dàn trải. Kiểm soát chi phí vận hành nghĩa là phải coi quản trị chuyến xe, thời gian chờ và nhiên liệu như một phần của chiến lược lợi nhuận. Nâng cấp năng lực quản trị quy trình nghĩa là chuẩn hóa dữ liệu, chuẩn hóa chứng từ, số hóa theo mức phù hợp và thiết lập KPI cho từng điểm chặn chính.</w:t>
      </w:r>
    </w:p>
    <w:p w14:paraId="26B43F9A" w14:textId="6A1EC0A2" w:rsidR="00B25AF5" w:rsidRPr="00B5781F" w:rsidRDefault="005D1212" w:rsidP="00EC0255">
      <w:pPr>
        <w:ind w:firstLine="720"/>
        <w:jc w:val="both"/>
        <w:rPr>
          <w:rFonts w:cs="Times New Roman"/>
          <w:color w:val="000000" w:themeColor="text1"/>
          <w:szCs w:val="26"/>
        </w:rPr>
      </w:pPr>
      <w:r w:rsidRPr="00B5781F">
        <w:rPr>
          <w:rFonts w:cs="Times New Roman"/>
          <w:color w:val="000000" w:themeColor="text1"/>
          <w:szCs w:val="26"/>
        </w:rPr>
        <w:lastRenderedPageBreak/>
        <w:t>Về mục tiêu chung, chi nhánh cần tiếp tục duy trì tăng trưởng doanh thu và lợi nhuận nhưng với trọng tâm là nâng chất lượng tăng trưởng. Trong bối cảnh giá dầu có thể biến động khó lường, mục tiêu không nên chỉ là chạy thêm chuyến mà còn phải là tăng chuyến nhưng giảm lỗi và giảm chi phí phát sinh. Đây là khác biệt rất quan trọng giữa tăng trưởng cơ học và tăng trưởng quản trị.</w:t>
      </w:r>
    </w:p>
    <w:p w14:paraId="6BF8CA7D" w14:textId="00D0ECB0" w:rsidR="00B25AF5" w:rsidRPr="00B5781F" w:rsidRDefault="005D1212" w:rsidP="00EC0255">
      <w:pPr>
        <w:ind w:firstLine="720"/>
        <w:jc w:val="both"/>
        <w:rPr>
          <w:rFonts w:cs="Times New Roman"/>
          <w:color w:val="000000" w:themeColor="text1"/>
          <w:szCs w:val="26"/>
        </w:rPr>
      </w:pPr>
      <w:r w:rsidRPr="00B5781F">
        <w:rPr>
          <w:rFonts w:cs="Times New Roman"/>
          <w:color w:val="000000" w:themeColor="text1"/>
          <w:szCs w:val="26"/>
        </w:rPr>
        <w:t>Về mục tiêu đối với hoạt động nghiên cứu, doanh nghiệp nên đặt trọng tâm vào việc hoàn thiện quy trình giao nhận container hàng nội địa theo hướng: dữ liệu đầu vào đúng ngay từ đầu; lệnh điện tử phát hành chính xác; EIR được kiểm tra đầy đủ; trạng thái chuyến đi được cập nhật có cấu trúc; hồ sơ cuối chuyến được hoàn thiện trong thời hạn quy định; và toàn bộ quy trình có thể đo bằng các chỉ số hiệu quả rõ ràng. Khi những mục tiêu này được lượng hóa, doanh nghiệp mới có cơ sở để đánh giá giải pháp có hiệu quả hay không.</w:t>
      </w:r>
    </w:p>
    <w:p w14:paraId="427D0B8E" w14:textId="3927010C" w:rsidR="00B25AF5" w:rsidRDefault="005D1212" w:rsidP="00EC0255">
      <w:pPr>
        <w:ind w:firstLine="720"/>
        <w:jc w:val="both"/>
        <w:rPr>
          <w:rFonts w:cs="Times New Roman"/>
          <w:color w:val="000000" w:themeColor="text1"/>
          <w:szCs w:val="26"/>
        </w:rPr>
      </w:pPr>
      <w:r w:rsidRPr="00B5781F">
        <w:rPr>
          <w:rFonts w:cs="Times New Roman"/>
          <w:color w:val="000000" w:themeColor="text1"/>
          <w:szCs w:val="26"/>
        </w:rPr>
        <w:t>Dựa trên nhịp tăng trưởng khoảng 12,8% - 13,0% mỗi năm, doanh nghiệp có thể đặt mục tiêu tăng doanh thu ở mức thận trọng hơn trong giai đoạn 2026 - 2028, chẳng hạn khoảng 9% - 11%/năm, đồng thời tập trung vào cải thiện biên lợi nhuận nhờ giảm lỗi và giảm chi phí phát sinh. Mức mục tiêu thận trọng này phù hợp hơn với bối cảnh giá dầu biến động và cạnh tranh ngày càng cao.</w:t>
      </w:r>
    </w:p>
    <w:p w14:paraId="722E1526" w14:textId="08ECA262" w:rsidR="00DE5AE8" w:rsidRPr="00B5781F" w:rsidRDefault="00DE5AE8" w:rsidP="00197DE6">
      <w:pPr>
        <w:ind w:firstLine="720"/>
        <w:jc w:val="center"/>
        <w:rPr>
          <w:rFonts w:cs="Times New Roman"/>
          <w:color w:val="000000" w:themeColor="text1"/>
          <w:szCs w:val="26"/>
        </w:rPr>
      </w:pPr>
      <w:r>
        <w:t>Bảng 3.2</w:t>
      </w:r>
      <w:r w:rsidR="00FA36F9">
        <w:t>.</w:t>
      </w:r>
      <w:r>
        <w:t xml:space="preserve"> Mục tiêu phát triển của Vietco Logistics – Chi nhánh Đà Nẵng giai đoạn 2026 – 2028</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1856"/>
        <w:gridCol w:w="1855"/>
        <w:gridCol w:w="1855"/>
        <w:gridCol w:w="1855"/>
        <w:gridCol w:w="1855"/>
      </w:tblGrid>
      <w:tr w:rsidR="00B25AF5" w:rsidRPr="00B5781F" w14:paraId="02EF1D2C" w14:textId="77777777" w:rsidTr="00DB212F">
        <w:trPr>
          <w:jc w:val="center"/>
        </w:trPr>
        <w:tc>
          <w:tcPr>
            <w:tcW w:w="1858" w:type="dxa"/>
            <w:shd w:val="clear" w:color="auto" w:fill="auto"/>
          </w:tcPr>
          <w:p w14:paraId="52312106" w14:textId="77777777" w:rsidR="00B25AF5" w:rsidRPr="006C7019" w:rsidRDefault="005D1212">
            <w:pPr>
              <w:jc w:val="center"/>
              <w:rPr>
                <w:rFonts w:cs="Times New Roman"/>
                <w:bCs/>
                <w:color w:val="000000" w:themeColor="text1"/>
                <w:szCs w:val="26"/>
              </w:rPr>
            </w:pPr>
            <w:r w:rsidRPr="006C7019">
              <w:rPr>
                <w:rFonts w:cs="Times New Roman"/>
                <w:bCs/>
                <w:color w:val="000000" w:themeColor="text1"/>
                <w:szCs w:val="26"/>
              </w:rPr>
              <w:t>Nhóm mục tiêu</w:t>
            </w:r>
          </w:p>
        </w:tc>
        <w:tc>
          <w:tcPr>
            <w:tcW w:w="1858" w:type="dxa"/>
            <w:shd w:val="clear" w:color="auto" w:fill="auto"/>
          </w:tcPr>
          <w:p w14:paraId="41CCC63C" w14:textId="77777777" w:rsidR="00B25AF5" w:rsidRPr="006C7019" w:rsidRDefault="005D1212">
            <w:pPr>
              <w:jc w:val="center"/>
              <w:rPr>
                <w:rFonts w:cs="Times New Roman"/>
                <w:bCs/>
                <w:color w:val="000000" w:themeColor="text1"/>
                <w:szCs w:val="26"/>
              </w:rPr>
            </w:pPr>
            <w:r w:rsidRPr="006C7019">
              <w:rPr>
                <w:rFonts w:cs="Times New Roman"/>
                <w:bCs/>
                <w:color w:val="000000" w:themeColor="text1"/>
                <w:szCs w:val="26"/>
              </w:rPr>
              <w:t>2026</w:t>
            </w:r>
          </w:p>
        </w:tc>
        <w:tc>
          <w:tcPr>
            <w:tcW w:w="1858" w:type="dxa"/>
            <w:shd w:val="clear" w:color="auto" w:fill="auto"/>
          </w:tcPr>
          <w:p w14:paraId="67DDCA94" w14:textId="77777777" w:rsidR="00B25AF5" w:rsidRPr="006C7019" w:rsidRDefault="005D1212">
            <w:pPr>
              <w:jc w:val="center"/>
              <w:rPr>
                <w:rFonts w:cs="Times New Roman"/>
                <w:bCs/>
                <w:color w:val="000000" w:themeColor="text1"/>
                <w:szCs w:val="26"/>
              </w:rPr>
            </w:pPr>
            <w:r w:rsidRPr="006C7019">
              <w:rPr>
                <w:rFonts w:cs="Times New Roman"/>
                <w:bCs/>
                <w:color w:val="000000" w:themeColor="text1"/>
                <w:szCs w:val="26"/>
              </w:rPr>
              <w:t>2027</w:t>
            </w:r>
          </w:p>
        </w:tc>
        <w:tc>
          <w:tcPr>
            <w:tcW w:w="1858" w:type="dxa"/>
            <w:shd w:val="clear" w:color="auto" w:fill="auto"/>
          </w:tcPr>
          <w:p w14:paraId="42B1875A" w14:textId="77777777" w:rsidR="00B25AF5" w:rsidRPr="006C7019" w:rsidRDefault="005D1212">
            <w:pPr>
              <w:jc w:val="center"/>
              <w:rPr>
                <w:rFonts w:cs="Times New Roman"/>
                <w:bCs/>
                <w:color w:val="000000" w:themeColor="text1"/>
                <w:szCs w:val="26"/>
              </w:rPr>
            </w:pPr>
            <w:r w:rsidRPr="006C7019">
              <w:rPr>
                <w:rFonts w:cs="Times New Roman"/>
                <w:bCs/>
                <w:color w:val="000000" w:themeColor="text1"/>
                <w:szCs w:val="26"/>
              </w:rPr>
              <w:t>2028</w:t>
            </w:r>
          </w:p>
        </w:tc>
        <w:tc>
          <w:tcPr>
            <w:tcW w:w="1858" w:type="dxa"/>
            <w:shd w:val="clear" w:color="auto" w:fill="auto"/>
          </w:tcPr>
          <w:p w14:paraId="2FA25DA4" w14:textId="3235AC78" w:rsidR="00B25AF5" w:rsidRPr="006C7019" w:rsidRDefault="005D1212">
            <w:pPr>
              <w:jc w:val="center"/>
              <w:rPr>
                <w:rFonts w:cs="Times New Roman"/>
                <w:bCs/>
                <w:color w:val="000000" w:themeColor="text1"/>
                <w:szCs w:val="26"/>
              </w:rPr>
            </w:pPr>
            <w:r w:rsidRPr="006C7019">
              <w:rPr>
                <w:rFonts w:cs="Times New Roman"/>
                <w:bCs/>
                <w:color w:val="000000" w:themeColor="text1"/>
                <w:szCs w:val="26"/>
              </w:rPr>
              <w:t xml:space="preserve">Ý nghĩa </w:t>
            </w:r>
          </w:p>
        </w:tc>
      </w:tr>
      <w:tr w:rsidR="00B25AF5" w:rsidRPr="00B5781F" w14:paraId="493082E4" w14:textId="77777777">
        <w:trPr>
          <w:jc w:val="center"/>
        </w:trPr>
        <w:tc>
          <w:tcPr>
            <w:tcW w:w="1858" w:type="dxa"/>
          </w:tcPr>
          <w:p w14:paraId="2A3EC421" w14:textId="77777777" w:rsidR="00B25AF5" w:rsidRPr="00B5781F" w:rsidRDefault="005D1212">
            <w:pPr>
              <w:rPr>
                <w:rFonts w:cs="Times New Roman"/>
                <w:color w:val="000000" w:themeColor="text1"/>
                <w:szCs w:val="26"/>
              </w:rPr>
            </w:pPr>
            <w:r w:rsidRPr="00B5781F">
              <w:rPr>
                <w:rFonts w:cs="Times New Roman"/>
                <w:color w:val="000000" w:themeColor="text1"/>
                <w:szCs w:val="26"/>
              </w:rPr>
              <w:t>Tăng trưởng doanh thu (đề xuất)</w:t>
            </w:r>
          </w:p>
        </w:tc>
        <w:tc>
          <w:tcPr>
            <w:tcW w:w="1858" w:type="dxa"/>
          </w:tcPr>
          <w:p w14:paraId="44F6E0BC"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9% - 10%</w:t>
            </w:r>
          </w:p>
        </w:tc>
        <w:tc>
          <w:tcPr>
            <w:tcW w:w="1858" w:type="dxa"/>
          </w:tcPr>
          <w:p w14:paraId="4E18665C"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10% - 11%</w:t>
            </w:r>
          </w:p>
        </w:tc>
        <w:tc>
          <w:tcPr>
            <w:tcW w:w="1858" w:type="dxa"/>
          </w:tcPr>
          <w:p w14:paraId="191BBE00"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10% - 11%</w:t>
            </w:r>
          </w:p>
        </w:tc>
        <w:tc>
          <w:tcPr>
            <w:tcW w:w="1858" w:type="dxa"/>
          </w:tcPr>
          <w:p w14:paraId="5854D306" w14:textId="77777777" w:rsidR="00B25AF5" w:rsidRPr="00B5781F" w:rsidRDefault="005D1212">
            <w:pPr>
              <w:rPr>
                <w:rFonts w:cs="Times New Roman"/>
                <w:color w:val="000000" w:themeColor="text1"/>
                <w:szCs w:val="26"/>
              </w:rPr>
            </w:pPr>
            <w:r w:rsidRPr="00B5781F">
              <w:rPr>
                <w:rFonts w:cs="Times New Roman"/>
                <w:color w:val="000000" w:themeColor="text1"/>
                <w:szCs w:val="26"/>
              </w:rPr>
              <w:t>Bảo đảm tăng trưởng nhưng không gây quá tải vận hành.</w:t>
            </w:r>
          </w:p>
        </w:tc>
      </w:tr>
      <w:tr w:rsidR="00B25AF5" w:rsidRPr="00B5781F" w14:paraId="01016132" w14:textId="77777777">
        <w:trPr>
          <w:jc w:val="center"/>
        </w:trPr>
        <w:tc>
          <w:tcPr>
            <w:tcW w:w="1858" w:type="dxa"/>
          </w:tcPr>
          <w:p w14:paraId="651A4C61" w14:textId="77777777" w:rsidR="00B25AF5" w:rsidRPr="00B5781F" w:rsidRDefault="005D1212">
            <w:pPr>
              <w:rPr>
                <w:rFonts w:cs="Times New Roman"/>
                <w:color w:val="000000" w:themeColor="text1"/>
                <w:szCs w:val="26"/>
              </w:rPr>
            </w:pPr>
            <w:r w:rsidRPr="00B5781F">
              <w:rPr>
                <w:rFonts w:cs="Times New Roman"/>
                <w:color w:val="000000" w:themeColor="text1"/>
                <w:szCs w:val="26"/>
              </w:rPr>
              <w:lastRenderedPageBreak/>
              <w:t>Tăng trưởng lợi nhuận sau thuế (đề xuất)</w:t>
            </w:r>
          </w:p>
        </w:tc>
        <w:tc>
          <w:tcPr>
            <w:tcW w:w="1858" w:type="dxa"/>
          </w:tcPr>
          <w:p w14:paraId="3CF10020"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10% - 12%</w:t>
            </w:r>
          </w:p>
        </w:tc>
        <w:tc>
          <w:tcPr>
            <w:tcW w:w="1858" w:type="dxa"/>
          </w:tcPr>
          <w:p w14:paraId="049EB221"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10% - 12%</w:t>
            </w:r>
          </w:p>
        </w:tc>
        <w:tc>
          <w:tcPr>
            <w:tcW w:w="1858" w:type="dxa"/>
          </w:tcPr>
          <w:p w14:paraId="5724620C"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11% - 12%</w:t>
            </w:r>
          </w:p>
        </w:tc>
        <w:tc>
          <w:tcPr>
            <w:tcW w:w="1858" w:type="dxa"/>
          </w:tcPr>
          <w:p w14:paraId="29D239D5" w14:textId="77777777" w:rsidR="00B25AF5" w:rsidRPr="00B5781F" w:rsidRDefault="005D1212">
            <w:pPr>
              <w:rPr>
                <w:rFonts w:cs="Times New Roman"/>
                <w:color w:val="000000" w:themeColor="text1"/>
                <w:szCs w:val="26"/>
              </w:rPr>
            </w:pPr>
            <w:r w:rsidRPr="00B5781F">
              <w:rPr>
                <w:rFonts w:cs="Times New Roman"/>
                <w:color w:val="000000" w:themeColor="text1"/>
                <w:szCs w:val="26"/>
              </w:rPr>
              <w:t>Gắn tăng trưởng với kiểm soát chi phí và giảm sai sót.</w:t>
            </w:r>
          </w:p>
        </w:tc>
      </w:tr>
      <w:tr w:rsidR="00B25AF5" w:rsidRPr="00B5781F" w14:paraId="3C8CDB40" w14:textId="77777777">
        <w:trPr>
          <w:jc w:val="center"/>
        </w:trPr>
        <w:tc>
          <w:tcPr>
            <w:tcW w:w="1858" w:type="dxa"/>
          </w:tcPr>
          <w:p w14:paraId="2CFA7336" w14:textId="77777777" w:rsidR="00B25AF5" w:rsidRPr="00B5781F" w:rsidRDefault="005D1212">
            <w:pPr>
              <w:rPr>
                <w:rFonts w:cs="Times New Roman"/>
                <w:color w:val="000000" w:themeColor="text1"/>
                <w:szCs w:val="26"/>
              </w:rPr>
            </w:pPr>
            <w:r w:rsidRPr="00B5781F">
              <w:rPr>
                <w:rFonts w:cs="Times New Roman"/>
                <w:color w:val="000000" w:themeColor="text1"/>
                <w:szCs w:val="26"/>
              </w:rPr>
              <w:t>Tỷ lệ hồ sơ hoàn tất trong ngày</w:t>
            </w:r>
          </w:p>
        </w:tc>
        <w:tc>
          <w:tcPr>
            <w:tcW w:w="1858" w:type="dxa"/>
          </w:tcPr>
          <w:p w14:paraId="1F22B35D"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92%</w:t>
            </w:r>
          </w:p>
        </w:tc>
        <w:tc>
          <w:tcPr>
            <w:tcW w:w="1858" w:type="dxa"/>
          </w:tcPr>
          <w:p w14:paraId="1147C679"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95%</w:t>
            </w:r>
          </w:p>
        </w:tc>
        <w:tc>
          <w:tcPr>
            <w:tcW w:w="1858" w:type="dxa"/>
          </w:tcPr>
          <w:p w14:paraId="0995DD53"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97%</w:t>
            </w:r>
          </w:p>
        </w:tc>
        <w:tc>
          <w:tcPr>
            <w:tcW w:w="1858" w:type="dxa"/>
          </w:tcPr>
          <w:p w14:paraId="55586E50" w14:textId="77777777" w:rsidR="00B25AF5" w:rsidRPr="00B5781F" w:rsidRDefault="005D1212">
            <w:pPr>
              <w:rPr>
                <w:rFonts w:cs="Times New Roman"/>
                <w:color w:val="000000" w:themeColor="text1"/>
                <w:szCs w:val="26"/>
              </w:rPr>
            </w:pPr>
            <w:r w:rsidRPr="00B5781F">
              <w:rPr>
                <w:rFonts w:cs="Times New Roman"/>
                <w:color w:val="000000" w:themeColor="text1"/>
                <w:szCs w:val="26"/>
              </w:rPr>
              <w:t>Nâng chất lượng hậu kiểm và rút ngắn quyết toán.</w:t>
            </w:r>
          </w:p>
        </w:tc>
      </w:tr>
      <w:tr w:rsidR="00B25AF5" w:rsidRPr="00B5781F" w14:paraId="78BB9644" w14:textId="77777777">
        <w:trPr>
          <w:jc w:val="center"/>
        </w:trPr>
        <w:tc>
          <w:tcPr>
            <w:tcW w:w="1858" w:type="dxa"/>
          </w:tcPr>
          <w:p w14:paraId="02C402DE" w14:textId="77777777" w:rsidR="00B25AF5" w:rsidRPr="00B5781F" w:rsidRDefault="005D1212">
            <w:pPr>
              <w:rPr>
                <w:rFonts w:cs="Times New Roman"/>
                <w:color w:val="000000" w:themeColor="text1"/>
                <w:szCs w:val="26"/>
              </w:rPr>
            </w:pPr>
            <w:r w:rsidRPr="00B5781F">
              <w:rPr>
                <w:rFonts w:cs="Times New Roman"/>
                <w:color w:val="000000" w:themeColor="text1"/>
                <w:szCs w:val="26"/>
              </w:rPr>
              <w:t>Tỷ lệ sai lệnh ePort/lệnh nâng</w:t>
            </w:r>
          </w:p>
        </w:tc>
        <w:tc>
          <w:tcPr>
            <w:tcW w:w="1858" w:type="dxa"/>
          </w:tcPr>
          <w:p w14:paraId="34AE9F3E"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2,5%</w:t>
            </w:r>
          </w:p>
        </w:tc>
        <w:tc>
          <w:tcPr>
            <w:tcW w:w="1858" w:type="dxa"/>
          </w:tcPr>
          <w:p w14:paraId="2A1FE7E4"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1,5%</w:t>
            </w:r>
          </w:p>
        </w:tc>
        <w:tc>
          <w:tcPr>
            <w:tcW w:w="1858" w:type="dxa"/>
          </w:tcPr>
          <w:p w14:paraId="250FE28F"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1,0%</w:t>
            </w:r>
          </w:p>
        </w:tc>
        <w:tc>
          <w:tcPr>
            <w:tcW w:w="1858" w:type="dxa"/>
          </w:tcPr>
          <w:p w14:paraId="6D733B6C" w14:textId="77777777" w:rsidR="00B25AF5" w:rsidRPr="00B5781F" w:rsidRDefault="005D1212">
            <w:pPr>
              <w:rPr>
                <w:rFonts w:cs="Times New Roman"/>
                <w:color w:val="000000" w:themeColor="text1"/>
                <w:szCs w:val="26"/>
              </w:rPr>
            </w:pPr>
            <w:r w:rsidRPr="00B5781F">
              <w:rPr>
                <w:rFonts w:cs="Times New Roman"/>
                <w:color w:val="000000" w:themeColor="text1"/>
                <w:szCs w:val="26"/>
              </w:rPr>
              <w:t>Giảm chờ xe, giảm lỗi hiện trường.</w:t>
            </w:r>
          </w:p>
        </w:tc>
      </w:tr>
      <w:tr w:rsidR="00B25AF5" w:rsidRPr="00B5781F" w14:paraId="26A80D88" w14:textId="77777777">
        <w:trPr>
          <w:jc w:val="center"/>
        </w:trPr>
        <w:tc>
          <w:tcPr>
            <w:tcW w:w="1858" w:type="dxa"/>
          </w:tcPr>
          <w:p w14:paraId="4F80AE9B" w14:textId="77777777" w:rsidR="00B25AF5" w:rsidRPr="00B5781F" w:rsidRDefault="005D1212">
            <w:pPr>
              <w:rPr>
                <w:rFonts w:cs="Times New Roman"/>
                <w:color w:val="000000" w:themeColor="text1"/>
                <w:szCs w:val="26"/>
              </w:rPr>
            </w:pPr>
            <w:r w:rsidRPr="00B5781F">
              <w:rPr>
                <w:rFonts w:cs="Times New Roman"/>
                <w:color w:val="000000" w:themeColor="text1"/>
                <w:szCs w:val="26"/>
              </w:rPr>
              <w:t>Tỷ lệ có đủ ảnh hiện trường + EIR</w:t>
            </w:r>
          </w:p>
        </w:tc>
        <w:tc>
          <w:tcPr>
            <w:tcW w:w="1858" w:type="dxa"/>
          </w:tcPr>
          <w:p w14:paraId="16B74C8C"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90%</w:t>
            </w:r>
          </w:p>
        </w:tc>
        <w:tc>
          <w:tcPr>
            <w:tcW w:w="1858" w:type="dxa"/>
          </w:tcPr>
          <w:p w14:paraId="11006157"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95%</w:t>
            </w:r>
          </w:p>
        </w:tc>
        <w:tc>
          <w:tcPr>
            <w:tcW w:w="1858" w:type="dxa"/>
          </w:tcPr>
          <w:p w14:paraId="56A30F36"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98%</w:t>
            </w:r>
          </w:p>
        </w:tc>
        <w:tc>
          <w:tcPr>
            <w:tcW w:w="1858" w:type="dxa"/>
          </w:tcPr>
          <w:p w14:paraId="488B64D5" w14:textId="77777777" w:rsidR="00B25AF5" w:rsidRPr="00B5781F" w:rsidRDefault="005D1212">
            <w:pPr>
              <w:rPr>
                <w:rFonts w:cs="Times New Roman"/>
                <w:color w:val="000000" w:themeColor="text1"/>
                <w:szCs w:val="26"/>
              </w:rPr>
            </w:pPr>
            <w:r w:rsidRPr="00B5781F">
              <w:rPr>
                <w:rFonts w:cs="Times New Roman"/>
                <w:color w:val="000000" w:themeColor="text1"/>
                <w:szCs w:val="26"/>
              </w:rPr>
              <w:t>Tăng khả năng truy xuất và bảo vệ quyền lợi doanh nghiệp.</w:t>
            </w:r>
          </w:p>
        </w:tc>
      </w:tr>
      <w:tr w:rsidR="00B25AF5" w:rsidRPr="00B5781F" w14:paraId="4255CDCA" w14:textId="77777777">
        <w:trPr>
          <w:jc w:val="center"/>
        </w:trPr>
        <w:tc>
          <w:tcPr>
            <w:tcW w:w="1858" w:type="dxa"/>
          </w:tcPr>
          <w:p w14:paraId="181BDF31" w14:textId="77777777" w:rsidR="00B25AF5" w:rsidRPr="00B5781F" w:rsidRDefault="005D1212">
            <w:pPr>
              <w:rPr>
                <w:rFonts w:cs="Times New Roman"/>
                <w:color w:val="000000" w:themeColor="text1"/>
                <w:szCs w:val="26"/>
              </w:rPr>
            </w:pPr>
            <w:r w:rsidRPr="00B5781F">
              <w:rPr>
                <w:rFonts w:cs="Times New Roman"/>
                <w:color w:val="000000" w:themeColor="text1"/>
                <w:szCs w:val="26"/>
              </w:rPr>
              <w:t>Tỷ lệ chuyến được cập nhật trạng thái đầy đủ</w:t>
            </w:r>
          </w:p>
        </w:tc>
        <w:tc>
          <w:tcPr>
            <w:tcW w:w="1858" w:type="dxa"/>
          </w:tcPr>
          <w:p w14:paraId="004E2AE7"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85%</w:t>
            </w:r>
          </w:p>
        </w:tc>
        <w:tc>
          <w:tcPr>
            <w:tcW w:w="1858" w:type="dxa"/>
          </w:tcPr>
          <w:p w14:paraId="51D09A10"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92%</w:t>
            </w:r>
          </w:p>
        </w:tc>
        <w:tc>
          <w:tcPr>
            <w:tcW w:w="1858" w:type="dxa"/>
          </w:tcPr>
          <w:p w14:paraId="4AB32FDB"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95%</w:t>
            </w:r>
          </w:p>
        </w:tc>
        <w:tc>
          <w:tcPr>
            <w:tcW w:w="1858" w:type="dxa"/>
          </w:tcPr>
          <w:p w14:paraId="573FB6D4" w14:textId="77777777" w:rsidR="00B25AF5" w:rsidRPr="00B5781F" w:rsidRDefault="005D1212">
            <w:pPr>
              <w:rPr>
                <w:rFonts w:cs="Times New Roman"/>
                <w:color w:val="000000" w:themeColor="text1"/>
                <w:szCs w:val="26"/>
              </w:rPr>
            </w:pPr>
            <w:r w:rsidRPr="00B5781F">
              <w:rPr>
                <w:rFonts w:cs="Times New Roman"/>
                <w:color w:val="000000" w:themeColor="text1"/>
                <w:szCs w:val="26"/>
              </w:rPr>
              <w:t>Tăng năng lực cảnh báo sớm và tối ưu điều phối.</w:t>
            </w:r>
          </w:p>
        </w:tc>
      </w:tr>
    </w:tbl>
    <w:p w14:paraId="4021FF1D" w14:textId="139DE745" w:rsidR="00B25AF5" w:rsidRPr="00F43252" w:rsidRDefault="005D1212" w:rsidP="00F43252">
      <w:pPr>
        <w:pStyle w:val="Heading2"/>
      </w:pPr>
      <w:bookmarkStart w:id="65" w:name="_Toc232260909"/>
      <w:r w:rsidRPr="00F43252">
        <w:t>3.2. Giải pháp hoàn thiện quy trình giao nhận container hàng nội địa</w:t>
      </w:r>
      <w:bookmarkEnd w:id="65"/>
    </w:p>
    <w:p w14:paraId="7344D1C6" w14:textId="0CD8A570" w:rsidR="00B25AF5" w:rsidRPr="00F43252" w:rsidRDefault="005D1212" w:rsidP="00F43252">
      <w:pPr>
        <w:pStyle w:val="Heading3"/>
      </w:pPr>
      <w:bookmarkStart w:id="66" w:name="_Toc232260910"/>
      <w:r w:rsidRPr="00F43252">
        <w:t>3.2.1. Hoàn thiện quy trình xử lý chứng từ và chuẩn hóa dữ liệu đầu vào</w:t>
      </w:r>
      <w:bookmarkEnd w:id="66"/>
    </w:p>
    <w:p w14:paraId="32309BC1" w14:textId="7BFD4D36" w:rsidR="00B25AF5" w:rsidRPr="00B5781F" w:rsidRDefault="005D1212" w:rsidP="00EC0255">
      <w:pPr>
        <w:ind w:firstLine="720"/>
        <w:jc w:val="both"/>
        <w:rPr>
          <w:rFonts w:cs="Times New Roman"/>
          <w:color w:val="000000" w:themeColor="text1"/>
          <w:szCs w:val="26"/>
        </w:rPr>
      </w:pPr>
      <w:r w:rsidRPr="00B5781F">
        <w:rPr>
          <w:rFonts w:cs="Times New Roman"/>
          <w:color w:val="000000" w:themeColor="text1"/>
          <w:szCs w:val="26"/>
        </w:rPr>
        <w:t xml:space="preserve">Giải pháp đầu tiên và quan trọng nhất là chuẩn hóa dữ liệu đầu vào và quy trình xử lý chứng từ theo nguyên tắc đúng ngay từ đầu. Thực trạng ở Chương 2 cho thấy nhiều rủi ro phát sinh không phải vì doanh nghiệp không có chứng từ, mà vì dữ liệu ở bước đầu vào </w:t>
      </w:r>
      <w:r w:rsidRPr="00B5781F">
        <w:rPr>
          <w:rFonts w:cs="Times New Roman"/>
          <w:color w:val="000000" w:themeColor="text1"/>
          <w:szCs w:val="26"/>
        </w:rPr>
        <w:lastRenderedPageBreak/>
        <w:t>hoặc bước phát hành lệnh chưa được kiểm tra thống nhất. Do đó, chi nhánh cần xây dựng một checklist bắt buộc cho mỗi booking, trong đó quy định rõ các trường thông tin phải có trước khi nhập hệ thống: loại hàng, loại container, số lượng, thời gian nâng rỗng, thời gian hạ cảng, địa điểm kho, phương tiện phù hợp, yêu cầu đặc thù của khách và những lưu ý về free time.</w:t>
      </w:r>
    </w:p>
    <w:p w14:paraId="0DD41AA6" w14:textId="4A22246A" w:rsidR="00B25AF5" w:rsidRPr="00B5781F" w:rsidRDefault="005D1212" w:rsidP="00EC0255">
      <w:pPr>
        <w:ind w:firstLine="720"/>
        <w:jc w:val="both"/>
        <w:rPr>
          <w:rFonts w:cs="Times New Roman"/>
          <w:color w:val="000000" w:themeColor="text1"/>
          <w:szCs w:val="26"/>
        </w:rPr>
      </w:pPr>
      <w:r w:rsidRPr="00B5781F">
        <w:rPr>
          <w:rFonts w:cs="Times New Roman"/>
          <w:color w:val="000000" w:themeColor="text1"/>
          <w:szCs w:val="26"/>
        </w:rPr>
        <w:t>Song song với checklist đầu vào, doanh nghiệp cần thiết lập nguyên tắc một mã chuyến - một bộ hồ sơ thống nhất. Mọi file mềm, lệnh điện tử, ảnh container, EIR, phiếu giao hàng và hồ sơ quyết toán phải xoay quanh cùng một mã chuyến hoặc mã booking chuẩn. Khi đó, việc truy xuất và đối chiếu sau này sẽ nhanh hơn, giảm hẳn nguy cơ lưu nhầm hoặc thiếu phiên bản cuối cùng.</w:t>
      </w:r>
    </w:p>
    <w:p w14:paraId="1D0F1C7C" w14:textId="77777777" w:rsidR="00B25AF5" w:rsidRPr="00B5781F" w:rsidRDefault="005D1212" w:rsidP="00EC0255">
      <w:pPr>
        <w:ind w:firstLine="720"/>
        <w:jc w:val="both"/>
        <w:rPr>
          <w:rFonts w:cs="Times New Roman"/>
          <w:color w:val="000000" w:themeColor="text1"/>
          <w:szCs w:val="26"/>
        </w:rPr>
      </w:pPr>
      <w:r w:rsidRPr="00B5781F">
        <w:rPr>
          <w:rFonts w:cs="Times New Roman"/>
          <w:color w:val="000000" w:themeColor="text1"/>
          <w:szCs w:val="26"/>
        </w:rPr>
        <w:t>Đối với các lệnh nhạy cảm như lệnh nâng cont và lệnh ePort, doanh nghiệp nên áp dụng cơ chế kiểm tra chéo hai lớp. Người lập lệnh thực hiện bước nhập dữ liệu; người thứ hai hoặc chính điều hành chuyến xác nhận nhanh bốn yếu tố cốt lõi: số booking, loại cont, biển số xe - moóc và thời gian/địa điểm thực hiện. Cơ chế này không làm quy trình chậm đi đáng kể nhưng có thể giảm mạnh lỗi hiện trường.</w:t>
      </w:r>
    </w:p>
    <w:p w14:paraId="67C49424" w14:textId="3C8F976B" w:rsidR="00B25AF5" w:rsidRDefault="005D1212" w:rsidP="00EC0255">
      <w:pPr>
        <w:ind w:firstLine="720"/>
        <w:jc w:val="both"/>
        <w:rPr>
          <w:rFonts w:cs="Times New Roman"/>
          <w:color w:val="000000" w:themeColor="text1"/>
          <w:szCs w:val="26"/>
        </w:rPr>
      </w:pPr>
      <w:r w:rsidRPr="00B5781F">
        <w:rPr>
          <w:rFonts w:cs="Times New Roman"/>
          <w:color w:val="000000" w:themeColor="text1"/>
          <w:szCs w:val="26"/>
        </w:rPr>
        <w:t>Ở cuối quy trình, chi nhánh cần quy định rõ thời hạn khóa hồ sơ theo ngày và theo chuyến. Chẳng hạn, EIR, ảnh hiện trường, phiếu xác nhận depot và các giấy tờ bắt buộc phải được hoàn tất trong ngày hoặc trước giờ cố định ngày hôm sau. Khi thời hạn được chuẩn hóa, áp lực dồn việc cuối tuần hoặc cuối kỳ đối soát sẽ giảm bớt.</w:t>
      </w:r>
    </w:p>
    <w:p w14:paraId="6BB0BE02" w14:textId="3431C19B" w:rsidR="00DE5AE8" w:rsidRPr="00B5781F" w:rsidRDefault="00DE5AE8" w:rsidP="00197DE6">
      <w:pPr>
        <w:ind w:firstLine="720"/>
        <w:jc w:val="center"/>
        <w:rPr>
          <w:rFonts w:cs="Times New Roman"/>
          <w:color w:val="000000" w:themeColor="text1"/>
          <w:szCs w:val="26"/>
        </w:rPr>
      </w:pPr>
      <w:r>
        <w:t>Bảng 3.3</w:t>
      </w:r>
      <w:r w:rsidR="00FA36F9">
        <w:t>.</w:t>
      </w:r>
      <w:r>
        <w:t xml:space="preserve"> Giải pháp hoàn thiện quy trình xử lý chứng từ và chuẩn hóa dữ liệu đầu vào</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318"/>
        <w:gridCol w:w="2320"/>
        <w:gridCol w:w="2319"/>
        <w:gridCol w:w="2319"/>
      </w:tblGrid>
      <w:tr w:rsidR="00B25AF5" w:rsidRPr="00B5781F" w14:paraId="33BAF178" w14:textId="77777777" w:rsidTr="006C7019">
        <w:trPr>
          <w:jc w:val="center"/>
        </w:trPr>
        <w:tc>
          <w:tcPr>
            <w:tcW w:w="2323" w:type="dxa"/>
            <w:shd w:val="clear" w:color="auto" w:fill="auto"/>
          </w:tcPr>
          <w:p w14:paraId="7B7413C6" w14:textId="57829B8B"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Mục tiêu </w:t>
            </w:r>
          </w:p>
        </w:tc>
        <w:tc>
          <w:tcPr>
            <w:tcW w:w="2323" w:type="dxa"/>
            <w:shd w:val="clear" w:color="auto" w:fill="auto"/>
          </w:tcPr>
          <w:p w14:paraId="2F2785F2" w14:textId="34B9D08E"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Nội dung </w:t>
            </w:r>
          </w:p>
        </w:tc>
        <w:tc>
          <w:tcPr>
            <w:tcW w:w="2323" w:type="dxa"/>
            <w:shd w:val="clear" w:color="auto" w:fill="auto"/>
          </w:tcPr>
          <w:p w14:paraId="1A4A67DD" w14:textId="5FB7DB43" w:rsidR="00B25AF5" w:rsidRPr="00B5781F" w:rsidRDefault="000838B4">
            <w:pPr>
              <w:jc w:val="center"/>
              <w:rPr>
                <w:rFonts w:cs="Times New Roman"/>
                <w:color w:val="000000" w:themeColor="text1"/>
                <w:szCs w:val="26"/>
              </w:rPr>
            </w:pPr>
            <w:r>
              <w:rPr>
                <w:rFonts w:cs="Times New Roman"/>
                <w:b/>
                <w:color w:val="000000" w:themeColor="text1"/>
                <w:szCs w:val="26"/>
              </w:rPr>
              <w:t>G</w:t>
            </w:r>
            <w:r w:rsidR="005D1212" w:rsidRPr="00B5781F">
              <w:rPr>
                <w:rFonts w:cs="Times New Roman"/>
                <w:b/>
                <w:color w:val="000000" w:themeColor="text1"/>
                <w:szCs w:val="26"/>
              </w:rPr>
              <w:t>ợi ý</w:t>
            </w:r>
          </w:p>
        </w:tc>
        <w:tc>
          <w:tcPr>
            <w:tcW w:w="2323" w:type="dxa"/>
            <w:shd w:val="clear" w:color="auto" w:fill="auto"/>
          </w:tcPr>
          <w:p w14:paraId="337F3FAF" w14:textId="6C5FDD4D"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Tác động </w:t>
            </w:r>
          </w:p>
        </w:tc>
      </w:tr>
      <w:tr w:rsidR="00B25AF5" w:rsidRPr="00B5781F" w14:paraId="4A1C6D0E" w14:textId="77777777">
        <w:trPr>
          <w:jc w:val="center"/>
        </w:trPr>
        <w:tc>
          <w:tcPr>
            <w:tcW w:w="2323" w:type="dxa"/>
          </w:tcPr>
          <w:p w14:paraId="25CE5AB8" w14:textId="77777777" w:rsidR="00B25AF5" w:rsidRPr="00B5781F" w:rsidRDefault="005D1212">
            <w:pPr>
              <w:rPr>
                <w:rFonts w:cs="Times New Roman"/>
                <w:color w:val="000000" w:themeColor="text1"/>
                <w:szCs w:val="26"/>
              </w:rPr>
            </w:pPr>
            <w:r w:rsidRPr="00B5781F">
              <w:rPr>
                <w:rFonts w:cs="Times New Roman"/>
                <w:color w:val="000000" w:themeColor="text1"/>
                <w:szCs w:val="26"/>
              </w:rPr>
              <w:t>Đúng dữ liệu ngay từ đầu, giảm sai lệnh.</w:t>
            </w:r>
          </w:p>
        </w:tc>
        <w:tc>
          <w:tcPr>
            <w:tcW w:w="2323" w:type="dxa"/>
          </w:tcPr>
          <w:p w14:paraId="787AFB50" w14:textId="77777777" w:rsidR="00B25AF5" w:rsidRPr="00B5781F" w:rsidRDefault="005D1212">
            <w:pPr>
              <w:rPr>
                <w:rFonts w:cs="Times New Roman"/>
                <w:color w:val="000000" w:themeColor="text1"/>
                <w:szCs w:val="26"/>
              </w:rPr>
            </w:pPr>
            <w:r w:rsidRPr="00B5781F">
              <w:rPr>
                <w:rFonts w:cs="Times New Roman"/>
                <w:color w:val="000000" w:themeColor="text1"/>
                <w:szCs w:val="26"/>
              </w:rPr>
              <w:t>Checklist booking; mã chuyến thống nhất; kiểm tra chéo 2 lớp; hạn khóa hồ sơ.</w:t>
            </w:r>
          </w:p>
        </w:tc>
        <w:tc>
          <w:tcPr>
            <w:tcW w:w="2323" w:type="dxa"/>
          </w:tcPr>
          <w:p w14:paraId="21082E4A" w14:textId="77777777" w:rsidR="00B25AF5" w:rsidRPr="00B5781F" w:rsidRDefault="005D1212">
            <w:pPr>
              <w:rPr>
                <w:rFonts w:cs="Times New Roman"/>
                <w:color w:val="000000" w:themeColor="text1"/>
                <w:szCs w:val="26"/>
              </w:rPr>
            </w:pPr>
            <w:r w:rsidRPr="00B5781F">
              <w:rPr>
                <w:rFonts w:cs="Times New Roman"/>
                <w:color w:val="000000" w:themeColor="text1"/>
                <w:szCs w:val="26"/>
              </w:rPr>
              <w:t>Tỷ lệ thiếu dữ liệu đầu vào; tỷ lệ sai lệnh; tỷ lệ hồ sơ đúng hạn.</w:t>
            </w:r>
          </w:p>
        </w:tc>
        <w:tc>
          <w:tcPr>
            <w:tcW w:w="2323" w:type="dxa"/>
          </w:tcPr>
          <w:p w14:paraId="51E49B08" w14:textId="77777777" w:rsidR="00B25AF5" w:rsidRPr="00B5781F" w:rsidRDefault="005D1212">
            <w:pPr>
              <w:rPr>
                <w:rFonts w:cs="Times New Roman"/>
                <w:color w:val="000000" w:themeColor="text1"/>
                <w:szCs w:val="26"/>
              </w:rPr>
            </w:pPr>
            <w:r w:rsidRPr="00B5781F">
              <w:rPr>
                <w:rFonts w:cs="Times New Roman"/>
                <w:color w:val="000000" w:themeColor="text1"/>
                <w:szCs w:val="26"/>
              </w:rPr>
              <w:t>Giảm lỗi chuỗi, giảm chờ xe, tăng khả năng truy xuất.</w:t>
            </w:r>
          </w:p>
        </w:tc>
      </w:tr>
    </w:tbl>
    <w:p w14:paraId="25DF2595" w14:textId="379BF2CF" w:rsidR="00B25AF5" w:rsidRPr="00F43252" w:rsidRDefault="005D1212" w:rsidP="00F43252">
      <w:pPr>
        <w:pStyle w:val="Heading3"/>
      </w:pPr>
      <w:bookmarkStart w:id="67" w:name="_Toc232260911"/>
      <w:r w:rsidRPr="00F43252">
        <w:lastRenderedPageBreak/>
        <w:t>3.2.2. Nâng cao hiệu quả phối hợp giữa các bộ phận trong quy trình giao nhận</w:t>
      </w:r>
      <w:bookmarkEnd w:id="67"/>
    </w:p>
    <w:p w14:paraId="7CB19D2B" w14:textId="77777777" w:rsidR="00B25AF5" w:rsidRPr="00B5781F" w:rsidRDefault="005D1212" w:rsidP="00EC0255">
      <w:pPr>
        <w:ind w:firstLine="720"/>
        <w:jc w:val="both"/>
        <w:rPr>
          <w:rFonts w:cs="Times New Roman"/>
          <w:color w:val="000000" w:themeColor="text1"/>
          <w:szCs w:val="26"/>
        </w:rPr>
      </w:pPr>
      <w:r w:rsidRPr="00B5781F">
        <w:rPr>
          <w:rFonts w:cs="Times New Roman"/>
          <w:color w:val="000000" w:themeColor="text1"/>
          <w:szCs w:val="26"/>
        </w:rPr>
        <w:t>Một quy trình giao nhận mạnh không chỉ cần chứng từ đúng mà còn cần phối hợp đúng nhịp. Vì vậy, giải pháp thứ hai là hoàn thiện cơ chế phối hợp giữa sale, điều hành, chứng từ, tài xế, kho khách hàng và kế toán. Ở bước đầu, sale hoặc người nhận đơn phải chuyển yêu cầu dịch vụ theo một mẫu chuẩn, tránh truyền miệng hoặc chuyển thiếu thông tin. Ở bước giữa, điều hành và chứng từ cần thống nhất ai chịu trách nhiệm phát hành lệnh, ai chịu trách nhiệm xác nhận thay đổi, ai theo dõi thời điểm cont rời depot/kho/cảng. Ở bước cuối, kế toán chỉ nhận hồ sơ khi bộ chứng từ đã đủ danh mục tối thiểu theo quy định.</w:t>
      </w:r>
    </w:p>
    <w:p w14:paraId="44E764DF" w14:textId="77777777" w:rsidR="00B25AF5" w:rsidRPr="00B5781F" w:rsidRDefault="005D1212" w:rsidP="00EC0255">
      <w:pPr>
        <w:ind w:firstLine="720"/>
        <w:jc w:val="both"/>
        <w:rPr>
          <w:rFonts w:cs="Times New Roman"/>
          <w:color w:val="000000" w:themeColor="text1"/>
          <w:szCs w:val="26"/>
        </w:rPr>
      </w:pPr>
      <w:r w:rsidRPr="00B5781F">
        <w:rPr>
          <w:rFonts w:cs="Times New Roman"/>
          <w:color w:val="000000" w:themeColor="text1"/>
          <w:szCs w:val="26"/>
        </w:rPr>
        <w:t>Chi nhánh nên áp dụng ma trận trách nhiệm RACI ở những khâu dễ chồng chéo. Chẳng hạn, điều hành là người chịu trách nhiệm chính về tiến độ chuyến đi; chứng từ là người chịu trách nhiệm về tính đầy đủ và chính xác của hồ sơ; tài xế là người cung cấp dữ liệu hiện trường; kế toán là người sử dụng bộ hồ sơ cuối cùng để quyết toán. Khi trách nhiệm được viết rõ, việc quy lỗi hoặc phối hợp xử lý phát sinh sẽ dễ dàng hơn nhiều.</w:t>
      </w:r>
    </w:p>
    <w:p w14:paraId="7C15885D" w14:textId="4EE3DF12" w:rsidR="00B25AF5" w:rsidRPr="00B5781F" w:rsidRDefault="005D1212" w:rsidP="00EC0255">
      <w:pPr>
        <w:ind w:firstLine="720"/>
        <w:jc w:val="both"/>
        <w:rPr>
          <w:rFonts w:cs="Times New Roman"/>
          <w:color w:val="000000" w:themeColor="text1"/>
          <w:szCs w:val="26"/>
        </w:rPr>
      </w:pPr>
      <w:r w:rsidRPr="00B5781F">
        <w:rPr>
          <w:rFonts w:cs="Times New Roman"/>
          <w:color w:val="000000" w:themeColor="text1"/>
          <w:szCs w:val="26"/>
        </w:rPr>
        <w:t xml:space="preserve">Doanh nghiệp cũng cần có cơ chế họp ngắn cuối ngày hoặc đầu ngày cho các chuyến có độ nhạy cao về thời gian. Các cuộc họp 10 - 15 phút giữa điều hành và chứng từ sẽ giúp thống nhất các booking trọng điểm, xe cần ưu tiên, lệnh cần phát hành, chuyến có nguy cơ trễ và hồ sơ còn thiếu. </w:t>
      </w:r>
    </w:p>
    <w:p w14:paraId="611D5151" w14:textId="33A83EEB" w:rsidR="00B25AF5" w:rsidRDefault="005D1212" w:rsidP="00EC0255">
      <w:pPr>
        <w:ind w:firstLine="720"/>
        <w:jc w:val="both"/>
        <w:rPr>
          <w:rFonts w:cs="Times New Roman"/>
          <w:color w:val="000000" w:themeColor="text1"/>
          <w:szCs w:val="26"/>
        </w:rPr>
      </w:pPr>
      <w:r w:rsidRPr="00B5781F">
        <w:rPr>
          <w:rFonts w:cs="Times New Roman"/>
          <w:color w:val="000000" w:themeColor="text1"/>
          <w:szCs w:val="26"/>
        </w:rPr>
        <w:t>Một điểm quan trọng nữa là cần cải thiện luồng phản hồi từ hiện trường. Tài xế không nên chỉ báo khi sự cố đã xảy ra; cần có quy ước về thời điểm cập nhật bắt buộc như: sau khi nhận cont, sau khi vào kho, sau khi rời kho, khi đến cổng cảng và sau khi hạ bãi. Chỉ khi dòng cập nhật được chuẩn hóa, điều hành và chứng từ mới thật sự nắm được nhịp vận hành.</w:t>
      </w:r>
    </w:p>
    <w:p w14:paraId="588284DA" w14:textId="65523251" w:rsidR="00DE5AE8" w:rsidRPr="00B5781F" w:rsidRDefault="00DE5AE8" w:rsidP="00197DE6">
      <w:pPr>
        <w:ind w:firstLine="720"/>
        <w:jc w:val="center"/>
        <w:rPr>
          <w:rFonts w:cs="Times New Roman"/>
          <w:color w:val="000000" w:themeColor="text1"/>
          <w:szCs w:val="26"/>
        </w:rPr>
      </w:pPr>
      <w:r>
        <w:t>Bảng 3.4</w:t>
      </w:r>
      <w:r w:rsidR="00FA36F9">
        <w:t>.</w:t>
      </w:r>
      <w:r>
        <w:t xml:space="preserve"> Giải pháp nâng cao hiệu quả phối hợp giữa các bộ phận trong quy trình giao nhận</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319"/>
        <w:gridCol w:w="2319"/>
        <w:gridCol w:w="2319"/>
        <w:gridCol w:w="2319"/>
      </w:tblGrid>
      <w:tr w:rsidR="00B25AF5" w:rsidRPr="00B5781F" w14:paraId="3ECEB0AE" w14:textId="77777777" w:rsidTr="006C7019">
        <w:trPr>
          <w:jc w:val="center"/>
        </w:trPr>
        <w:tc>
          <w:tcPr>
            <w:tcW w:w="2323" w:type="dxa"/>
            <w:shd w:val="clear" w:color="auto" w:fill="auto"/>
          </w:tcPr>
          <w:p w14:paraId="3CC5823E" w14:textId="2B637162"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Mục tiêu </w:t>
            </w:r>
          </w:p>
        </w:tc>
        <w:tc>
          <w:tcPr>
            <w:tcW w:w="2323" w:type="dxa"/>
            <w:shd w:val="clear" w:color="auto" w:fill="auto"/>
          </w:tcPr>
          <w:p w14:paraId="00225AFF" w14:textId="2101807D"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Nội dung </w:t>
            </w:r>
          </w:p>
        </w:tc>
        <w:tc>
          <w:tcPr>
            <w:tcW w:w="2323" w:type="dxa"/>
            <w:shd w:val="clear" w:color="auto" w:fill="auto"/>
          </w:tcPr>
          <w:p w14:paraId="41098D47" w14:textId="052B9C07" w:rsidR="00B25AF5" w:rsidRPr="00B5781F" w:rsidRDefault="000838B4">
            <w:pPr>
              <w:jc w:val="center"/>
              <w:rPr>
                <w:rFonts w:cs="Times New Roman"/>
                <w:color w:val="000000" w:themeColor="text1"/>
                <w:szCs w:val="26"/>
              </w:rPr>
            </w:pPr>
            <w:r>
              <w:rPr>
                <w:rFonts w:cs="Times New Roman"/>
                <w:b/>
                <w:color w:val="000000" w:themeColor="text1"/>
                <w:szCs w:val="26"/>
              </w:rPr>
              <w:t>G</w:t>
            </w:r>
            <w:r w:rsidR="005D1212" w:rsidRPr="00B5781F">
              <w:rPr>
                <w:rFonts w:cs="Times New Roman"/>
                <w:b/>
                <w:color w:val="000000" w:themeColor="text1"/>
                <w:szCs w:val="26"/>
              </w:rPr>
              <w:t>ợi ý</w:t>
            </w:r>
          </w:p>
        </w:tc>
        <w:tc>
          <w:tcPr>
            <w:tcW w:w="2323" w:type="dxa"/>
            <w:shd w:val="clear" w:color="auto" w:fill="auto"/>
          </w:tcPr>
          <w:p w14:paraId="267DAFD1" w14:textId="51AB049D"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Tác động </w:t>
            </w:r>
          </w:p>
        </w:tc>
      </w:tr>
      <w:tr w:rsidR="00B25AF5" w:rsidRPr="00B5781F" w14:paraId="18F95E0D" w14:textId="77777777">
        <w:trPr>
          <w:jc w:val="center"/>
        </w:trPr>
        <w:tc>
          <w:tcPr>
            <w:tcW w:w="2323" w:type="dxa"/>
          </w:tcPr>
          <w:p w14:paraId="1A5CCF31" w14:textId="77777777" w:rsidR="00B25AF5" w:rsidRPr="00B5781F" w:rsidRDefault="005D1212">
            <w:pPr>
              <w:rPr>
                <w:rFonts w:cs="Times New Roman"/>
                <w:color w:val="000000" w:themeColor="text1"/>
                <w:szCs w:val="26"/>
              </w:rPr>
            </w:pPr>
            <w:r w:rsidRPr="00B5781F">
              <w:rPr>
                <w:rFonts w:cs="Times New Roman"/>
                <w:color w:val="000000" w:themeColor="text1"/>
                <w:szCs w:val="26"/>
              </w:rPr>
              <w:t xml:space="preserve">Phối hợp nhịp nhàng giữa sale - </w:t>
            </w:r>
            <w:r w:rsidRPr="00B5781F">
              <w:rPr>
                <w:rFonts w:cs="Times New Roman"/>
                <w:color w:val="000000" w:themeColor="text1"/>
                <w:szCs w:val="26"/>
              </w:rPr>
              <w:lastRenderedPageBreak/>
              <w:t>điều hành - chứng từ - tài xế - kế toán.</w:t>
            </w:r>
          </w:p>
        </w:tc>
        <w:tc>
          <w:tcPr>
            <w:tcW w:w="2323" w:type="dxa"/>
          </w:tcPr>
          <w:p w14:paraId="75854551" w14:textId="77777777" w:rsidR="00B25AF5" w:rsidRPr="00B5781F" w:rsidRDefault="005D1212">
            <w:pPr>
              <w:rPr>
                <w:rFonts w:cs="Times New Roman"/>
                <w:color w:val="000000" w:themeColor="text1"/>
                <w:szCs w:val="26"/>
              </w:rPr>
            </w:pPr>
            <w:r w:rsidRPr="00B5781F">
              <w:rPr>
                <w:rFonts w:cs="Times New Roman"/>
                <w:color w:val="000000" w:themeColor="text1"/>
                <w:szCs w:val="26"/>
              </w:rPr>
              <w:lastRenderedPageBreak/>
              <w:t xml:space="preserve">Mẫu giao việc chuẩn; ma trận </w:t>
            </w:r>
            <w:r w:rsidRPr="00B5781F">
              <w:rPr>
                <w:rFonts w:cs="Times New Roman"/>
                <w:color w:val="000000" w:themeColor="text1"/>
                <w:szCs w:val="26"/>
              </w:rPr>
              <w:lastRenderedPageBreak/>
              <w:t>RACI; họp ngắn đầu/cuối ngày; chuẩn cập nhật hiện trường.</w:t>
            </w:r>
          </w:p>
        </w:tc>
        <w:tc>
          <w:tcPr>
            <w:tcW w:w="2323" w:type="dxa"/>
          </w:tcPr>
          <w:p w14:paraId="14C12F50" w14:textId="77777777" w:rsidR="00B25AF5" w:rsidRPr="00B5781F" w:rsidRDefault="005D1212">
            <w:pPr>
              <w:rPr>
                <w:rFonts w:cs="Times New Roman"/>
                <w:color w:val="000000" w:themeColor="text1"/>
                <w:szCs w:val="26"/>
              </w:rPr>
            </w:pPr>
            <w:r w:rsidRPr="00B5781F">
              <w:rPr>
                <w:rFonts w:cs="Times New Roman"/>
                <w:color w:val="000000" w:themeColor="text1"/>
                <w:szCs w:val="26"/>
              </w:rPr>
              <w:lastRenderedPageBreak/>
              <w:t xml:space="preserve">Tỷ lệ cập nhật trạng thái đúng mốc; tỷ lệ </w:t>
            </w:r>
            <w:r w:rsidRPr="00B5781F">
              <w:rPr>
                <w:rFonts w:cs="Times New Roman"/>
                <w:color w:val="000000" w:themeColor="text1"/>
                <w:szCs w:val="26"/>
              </w:rPr>
              <w:lastRenderedPageBreak/>
              <w:t>xử lý phát sinh trong thời gian chuẩn.</w:t>
            </w:r>
          </w:p>
        </w:tc>
        <w:tc>
          <w:tcPr>
            <w:tcW w:w="2323" w:type="dxa"/>
          </w:tcPr>
          <w:p w14:paraId="5240BF57" w14:textId="77777777" w:rsidR="00B25AF5" w:rsidRPr="00B5781F" w:rsidRDefault="005D1212">
            <w:pPr>
              <w:rPr>
                <w:rFonts w:cs="Times New Roman"/>
                <w:color w:val="000000" w:themeColor="text1"/>
                <w:szCs w:val="26"/>
              </w:rPr>
            </w:pPr>
            <w:r w:rsidRPr="00B5781F">
              <w:rPr>
                <w:rFonts w:cs="Times New Roman"/>
                <w:color w:val="000000" w:themeColor="text1"/>
                <w:szCs w:val="26"/>
              </w:rPr>
              <w:lastRenderedPageBreak/>
              <w:t xml:space="preserve">Giảm đứt gãy thông tin, tăng tốc độ </w:t>
            </w:r>
            <w:r w:rsidRPr="00B5781F">
              <w:rPr>
                <w:rFonts w:cs="Times New Roman"/>
                <w:color w:val="000000" w:themeColor="text1"/>
                <w:szCs w:val="26"/>
              </w:rPr>
              <w:lastRenderedPageBreak/>
              <w:t>phản ứng hiện trường.</w:t>
            </w:r>
          </w:p>
        </w:tc>
      </w:tr>
    </w:tbl>
    <w:p w14:paraId="744151F0" w14:textId="2EC1ECC6" w:rsidR="00B25AF5" w:rsidRPr="00F43252" w:rsidRDefault="005D1212" w:rsidP="00F43252">
      <w:pPr>
        <w:pStyle w:val="Heading3"/>
      </w:pPr>
      <w:bookmarkStart w:id="68" w:name="_Toc232260912"/>
      <w:r w:rsidRPr="00F43252">
        <w:lastRenderedPageBreak/>
        <w:t>3.2.3. Ứng dụng công nghệ thông tin trong quản lý giao nhận và kiểm soát chi phí</w:t>
      </w:r>
      <w:bookmarkEnd w:id="68"/>
    </w:p>
    <w:p w14:paraId="08F15BB4" w14:textId="55734FA8" w:rsidR="00B25AF5" w:rsidRPr="00B5781F" w:rsidRDefault="005D1212" w:rsidP="00EC0255">
      <w:pPr>
        <w:ind w:firstLine="720"/>
        <w:jc w:val="both"/>
        <w:rPr>
          <w:rFonts w:cs="Times New Roman"/>
          <w:color w:val="000000" w:themeColor="text1"/>
          <w:szCs w:val="26"/>
        </w:rPr>
      </w:pPr>
      <w:r w:rsidRPr="00B5781F">
        <w:rPr>
          <w:rFonts w:cs="Times New Roman"/>
          <w:color w:val="000000" w:themeColor="text1"/>
          <w:szCs w:val="26"/>
        </w:rPr>
        <w:t>Giải pháp thứ ba là ứng dụng công nghệ thông tin ở mức phù hợp với quy mô chi nhánh. Không nhất thiết phải đầu tư ngay một hệ thống lớn và đắt đỏ; điều quan trọng là doanh nghiệp phải xác định đúng điểm nào công nghệ có thể giải quyết được vấn đề. Với Vietco</w:t>
      </w:r>
      <w:r w:rsidR="00FA36F9">
        <w:rPr>
          <w:rFonts w:cs="Times New Roman"/>
          <w:color w:val="000000" w:themeColor="text1"/>
          <w:szCs w:val="26"/>
        </w:rPr>
        <w:t xml:space="preserve"> Logistics</w:t>
      </w:r>
      <w:r w:rsidRPr="00B5781F">
        <w:rPr>
          <w:rFonts w:cs="Times New Roman"/>
          <w:color w:val="000000" w:themeColor="text1"/>
          <w:szCs w:val="26"/>
        </w:rPr>
        <w:t>, ba điểm ưu tiên là: quản lý dữ liệu chuyến hàng thống nhất, theo dõi trạng thái xe theo thời gian thực và số hóa danh mục hồ sơ bắt buộc.</w:t>
      </w:r>
    </w:p>
    <w:p w14:paraId="2E57B114" w14:textId="77777777" w:rsidR="00B25AF5" w:rsidRPr="00B5781F" w:rsidRDefault="005D1212" w:rsidP="00EC0255">
      <w:pPr>
        <w:ind w:firstLine="720"/>
        <w:jc w:val="both"/>
        <w:rPr>
          <w:rFonts w:cs="Times New Roman"/>
          <w:color w:val="000000" w:themeColor="text1"/>
          <w:szCs w:val="26"/>
        </w:rPr>
      </w:pPr>
      <w:r w:rsidRPr="00B5781F">
        <w:rPr>
          <w:rFonts w:cs="Times New Roman"/>
          <w:color w:val="000000" w:themeColor="text1"/>
          <w:szCs w:val="26"/>
        </w:rPr>
        <w:t>Ở cấp độ cơ bản, chi nhánh có thể xây dựng một file hoặc biểu mẫu điện tử chuẩn dùng chung cho từng chuyến, trong đó mọi dữ liệu booking, lệnh, ảnh hiện trường, EIR và trạng thái chuyến được liên kết bằng mã chuyến. Ở cấp độ cao hơn, có thể từng bước tích hợp với phần mềm TMS hoặc ít nhất sử dụng nền tảng quản lý trạng thái tập trung có phân quyền cho điều hành, chứng từ và người phụ trách hiện trường.</w:t>
      </w:r>
    </w:p>
    <w:p w14:paraId="753117F1" w14:textId="424CA5AA" w:rsidR="00B25AF5" w:rsidRPr="00B5781F" w:rsidRDefault="005D1212" w:rsidP="00EC0255">
      <w:pPr>
        <w:ind w:firstLine="720"/>
        <w:jc w:val="both"/>
        <w:rPr>
          <w:rFonts w:cs="Times New Roman"/>
          <w:color w:val="000000" w:themeColor="text1"/>
          <w:szCs w:val="26"/>
        </w:rPr>
      </w:pPr>
      <w:r w:rsidRPr="00B5781F">
        <w:rPr>
          <w:rFonts w:cs="Times New Roman"/>
          <w:color w:val="000000" w:themeColor="text1"/>
          <w:szCs w:val="26"/>
        </w:rPr>
        <w:t>Một lợi ích rất lớn của công nghệ là giúp kiểm soát chi phí biến động, đặc biệt là chi phí nhiên liệu. Khi giá dầu thế giới tăng hoặc dao động mạnh, doanh nghiệp cần nắm được chuyến nào chờ nhiều, tuyến nào chạy rỗng nhiều, tài xế nào tiêu hao nhiên liệu vượt định mức và điểm nghẽn nào làm đội giá vốn. Nếu dữ liệu chuyến đi được lưu có cấu trúc, chi nhánh sẽ không chỉ biết rằng chi phí tăng, mà còn biết chi phí tăng ở đâu và vì sao.</w:t>
      </w:r>
    </w:p>
    <w:p w14:paraId="777063EC" w14:textId="50E87980" w:rsidR="00B25AF5" w:rsidRDefault="005D1212" w:rsidP="00EC0255">
      <w:pPr>
        <w:ind w:firstLine="720"/>
        <w:jc w:val="both"/>
        <w:rPr>
          <w:rFonts w:cs="Times New Roman"/>
          <w:color w:val="000000" w:themeColor="text1"/>
          <w:szCs w:val="26"/>
        </w:rPr>
      </w:pPr>
      <w:r w:rsidRPr="00B5781F">
        <w:rPr>
          <w:rFonts w:cs="Times New Roman"/>
          <w:color w:val="000000" w:themeColor="text1"/>
          <w:szCs w:val="26"/>
        </w:rPr>
        <w:t>Với hoạt động tại cảng, công nghệ còn giúp rút ngắn thời gian xử lý lệnh và giảm lỗi nhập lại nhiều lần. Khi dữ liệu đã được chuẩn hóa ở bước đầu vào, lệnh ePort và các xác nhận điện tử về sau sẽ chính xác hơn, nhờ đó giảm chờ cổng, giảm điện thoại qua lại và tăng tính chuyên nghiệp trong mắt khách hàng.</w:t>
      </w:r>
    </w:p>
    <w:p w14:paraId="13593F6F" w14:textId="77777777" w:rsidR="00304DAB" w:rsidRDefault="00304DAB" w:rsidP="00EC0255">
      <w:pPr>
        <w:ind w:firstLine="720"/>
        <w:jc w:val="both"/>
        <w:rPr>
          <w:rFonts w:cs="Times New Roman"/>
          <w:color w:val="000000" w:themeColor="text1"/>
          <w:szCs w:val="26"/>
        </w:rPr>
      </w:pPr>
    </w:p>
    <w:p w14:paraId="6590DBEF" w14:textId="77777777" w:rsidR="00304DAB" w:rsidRDefault="00304DAB" w:rsidP="00EC0255">
      <w:pPr>
        <w:ind w:firstLine="720"/>
        <w:jc w:val="both"/>
      </w:pPr>
    </w:p>
    <w:p w14:paraId="36D5A605" w14:textId="61E33C65" w:rsidR="00DE5AE8" w:rsidRPr="00B5781F" w:rsidRDefault="00DE5AE8" w:rsidP="00197DE6">
      <w:pPr>
        <w:ind w:firstLine="720"/>
        <w:jc w:val="center"/>
        <w:rPr>
          <w:rFonts w:cs="Times New Roman"/>
          <w:color w:val="000000" w:themeColor="text1"/>
          <w:szCs w:val="26"/>
        </w:rPr>
      </w:pPr>
      <w:r>
        <w:lastRenderedPageBreak/>
        <w:t>Bảng 3.5</w:t>
      </w:r>
      <w:r w:rsidR="00FA36F9">
        <w:t>.</w:t>
      </w:r>
      <w:r>
        <w:t xml:space="preserve"> Giải pháp ứng dụng công nghệ thông tin trong quản lý giao nhận và kiểm soát chi phí</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318"/>
        <w:gridCol w:w="2320"/>
        <w:gridCol w:w="2320"/>
        <w:gridCol w:w="2318"/>
      </w:tblGrid>
      <w:tr w:rsidR="00B25AF5" w:rsidRPr="00B5781F" w14:paraId="0837FB57" w14:textId="77777777" w:rsidTr="006C7019">
        <w:trPr>
          <w:jc w:val="center"/>
        </w:trPr>
        <w:tc>
          <w:tcPr>
            <w:tcW w:w="2323" w:type="dxa"/>
            <w:shd w:val="clear" w:color="auto" w:fill="auto"/>
          </w:tcPr>
          <w:p w14:paraId="2DB639D0" w14:textId="18EFE944"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Mục tiêu </w:t>
            </w:r>
          </w:p>
        </w:tc>
        <w:tc>
          <w:tcPr>
            <w:tcW w:w="2323" w:type="dxa"/>
            <w:shd w:val="clear" w:color="auto" w:fill="auto"/>
          </w:tcPr>
          <w:p w14:paraId="42D4BBC0" w14:textId="46D48DAD"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Nội dung </w:t>
            </w:r>
          </w:p>
        </w:tc>
        <w:tc>
          <w:tcPr>
            <w:tcW w:w="2323" w:type="dxa"/>
            <w:shd w:val="clear" w:color="auto" w:fill="auto"/>
          </w:tcPr>
          <w:p w14:paraId="763390C2" w14:textId="2741DAB5" w:rsidR="00B25AF5" w:rsidRPr="00B5781F" w:rsidRDefault="000838B4">
            <w:pPr>
              <w:jc w:val="center"/>
              <w:rPr>
                <w:rFonts w:cs="Times New Roman"/>
                <w:color w:val="000000" w:themeColor="text1"/>
                <w:szCs w:val="26"/>
              </w:rPr>
            </w:pPr>
            <w:r>
              <w:rPr>
                <w:rFonts w:cs="Times New Roman"/>
                <w:b/>
                <w:color w:val="000000" w:themeColor="text1"/>
                <w:szCs w:val="26"/>
              </w:rPr>
              <w:t>G</w:t>
            </w:r>
            <w:r w:rsidR="005D1212" w:rsidRPr="00B5781F">
              <w:rPr>
                <w:rFonts w:cs="Times New Roman"/>
                <w:b/>
                <w:color w:val="000000" w:themeColor="text1"/>
                <w:szCs w:val="26"/>
              </w:rPr>
              <w:t>ợi ý</w:t>
            </w:r>
          </w:p>
        </w:tc>
        <w:tc>
          <w:tcPr>
            <w:tcW w:w="2323" w:type="dxa"/>
            <w:shd w:val="clear" w:color="auto" w:fill="auto"/>
          </w:tcPr>
          <w:p w14:paraId="334564C7" w14:textId="634BF39F"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Tác động </w:t>
            </w:r>
          </w:p>
        </w:tc>
      </w:tr>
      <w:tr w:rsidR="00B25AF5" w:rsidRPr="00B5781F" w14:paraId="38D85278" w14:textId="77777777">
        <w:trPr>
          <w:jc w:val="center"/>
        </w:trPr>
        <w:tc>
          <w:tcPr>
            <w:tcW w:w="2323" w:type="dxa"/>
          </w:tcPr>
          <w:p w14:paraId="66B1F24C" w14:textId="77777777" w:rsidR="00B25AF5" w:rsidRPr="00B5781F" w:rsidRDefault="005D1212">
            <w:pPr>
              <w:rPr>
                <w:rFonts w:cs="Times New Roman"/>
                <w:color w:val="000000" w:themeColor="text1"/>
                <w:szCs w:val="26"/>
              </w:rPr>
            </w:pPr>
            <w:r w:rsidRPr="00B5781F">
              <w:rPr>
                <w:rFonts w:cs="Times New Roman"/>
                <w:color w:val="000000" w:themeColor="text1"/>
                <w:szCs w:val="26"/>
              </w:rPr>
              <w:t>Số hóa dữ liệu chuyến, tăng minh bạch, hỗ trợ tối ưu chi phí.</w:t>
            </w:r>
          </w:p>
        </w:tc>
        <w:tc>
          <w:tcPr>
            <w:tcW w:w="2323" w:type="dxa"/>
          </w:tcPr>
          <w:p w14:paraId="53A94891" w14:textId="77777777" w:rsidR="00B25AF5" w:rsidRPr="00B5781F" w:rsidRDefault="005D1212">
            <w:pPr>
              <w:rPr>
                <w:rFonts w:cs="Times New Roman"/>
                <w:color w:val="000000" w:themeColor="text1"/>
                <w:szCs w:val="26"/>
              </w:rPr>
            </w:pPr>
            <w:r w:rsidRPr="00B5781F">
              <w:rPr>
                <w:rFonts w:cs="Times New Roman"/>
                <w:color w:val="000000" w:themeColor="text1"/>
                <w:szCs w:val="26"/>
              </w:rPr>
              <w:t>Biểu mẫu điện tử theo mã chuyến; file trạng thái tập trung; từng bước dùng TMS/GPS.</w:t>
            </w:r>
          </w:p>
        </w:tc>
        <w:tc>
          <w:tcPr>
            <w:tcW w:w="2323" w:type="dxa"/>
          </w:tcPr>
          <w:p w14:paraId="2051BF4A" w14:textId="77777777" w:rsidR="00B25AF5" w:rsidRPr="00B5781F" w:rsidRDefault="005D1212">
            <w:pPr>
              <w:rPr>
                <w:rFonts w:cs="Times New Roman"/>
                <w:color w:val="000000" w:themeColor="text1"/>
                <w:szCs w:val="26"/>
              </w:rPr>
            </w:pPr>
            <w:r w:rsidRPr="00B5781F">
              <w:rPr>
                <w:rFonts w:cs="Times New Roman"/>
                <w:color w:val="000000" w:themeColor="text1"/>
                <w:szCs w:val="26"/>
              </w:rPr>
              <w:t>Tỷ lệ chuyến có đủ dữ liệu điện tử; tỷ lệ cảnh báo sớm; mức nhiên liệu/chuyến.</w:t>
            </w:r>
          </w:p>
        </w:tc>
        <w:tc>
          <w:tcPr>
            <w:tcW w:w="2323" w:type="dxa"/>
          </w:tcPr>
          <w:p w14:paraId="7B2440D6" w14:textId="77777777" w:rsidR="00B25AF5" w:rsidRPr="00B5781F" w:rsidRDefault="005D1212">
            <w:pPr>
              <w:rPr>
                <w:rFonts w:cs="Times New Roman"/>
                <w:color w:val="000000" w:themeColor="text1"/>
                <w:szCs w:val="26"/>
              </w:rPr>
            </w:pPr>
            <w:r w:rsidRPr="00B5781F">
              <w:rPr>
                <w:rFonts w:cs="Times New Roman"/>
                <w:color w:val="000000" w:themeColor="text1"/>
                <w:szCs w:val="26"/>
              </w:rPr>
              <w:t>Tăng năng lực theo dõi, giảm lỗi lệnh, hỗ trợ quản trị nhiên liệu.</w:t>
            </w:r>
          </w:p>
        </w:tc>
      </w:tr>
    </w:tbl>
    <w:p w14:paraId="0DAD32DC" w14:textId="617F994F" w:rsidR="00B25AF5" w:rsidRPr="00F43252" w:rsidRDefault="005D1212" w:rsidP="00F43252">
      <w:pPr>
        <w:pStyle w:val="Heading3"/>
      </w:pPr>
      <w:bookmarkStart w:id="69" w:name="_Toc232260913"/>
      <w:r w:rsidRPr="00F43252">
        <w:t>3.2.4. Nâng cao trình độ chuyên môn và ý thức kiểm soát của nhân viên</w:t>
      </w:r>
      <w:bookmarkEnd w:id="69"/>
    </w:p>
    <w:p w14:paraId="4884EA87"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Giải pháp thứ tư là nâng cao năng lực nghiệp vụ của đội ngũ điều hành, chứng từ và tài xế. Trong doanh nghiệp logistics, chất lượng quy trình cuối cùng luôn phản ánh trình độ thực hiện của con người. Một checklist tốt sẽ không có nhiều giá trị nếu người sử dụng không hiểu tại sao phải kiểm tra; một mẫu hồ sơ đầy đủ cũng không bảo đảm hiệu quả nếu người làm chỉ hoàn thành cho xong mà không nhìn thấy mối liên hệ với rủi ro và chi phí.</w:t>
      </w:r>
    </w:p>
    <w:p w14:paraId="2E261742"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Đối với bộ phận chứng từ và điều hành, chi nhánh cần tổ chức đào tạo định kỳ theo từng nhóm nội dung: chuẩn hóa booking, làm lệnh nâng, làm lệnh ePort, đọc và kiểm tra EIR, nguyên tắc đặt mã hồ sơ, cách đối chiếu hồ sơ cuối chuyến, và kỹ năng phản hồi khi hiện trường phát sinh lỗi. Đối với tài xế, cần nhấn mạnh các nội dung về kiểm tra container, chụp hình hiện trường, thời điểm cập nhật bắt buộc, và ý thức coi EIR như bằng chứng pháp lý chứ không phải chỉ là tờ giấy ký nhận.</w:t>
      </w:r>
    </w:p>
    <w:p w14:paraId="06570D21"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Song song với đào tạo kỹ năng, doanh nghiệp cần nâng ý thức kiểm soát chi phí cho toàn bộ đội ngũ. Trong bối cảnh giá dầu biến động, mỗi lỗi nhỏ như nhận sai cont, đi sai depot, vào cảng không được vì sai lệnh hoặc chờ xử lý lại lệnh đều không chỉ là 'lỗi nghiệp vụ', mà còn là chi phí thật làm giảm biên lợi nhuận. Khi nhân viên hiểu rõ mối liên hệ này, họ sẽ có động lực hơn trong việc tuân thủ quy trình.</w:t>
      </w:r>
    </w:p>
    <w:p w14:paraId="42131893" w14:textId="71A2A959" w:rsidR="00DE5AE8" w:rsidRDefault="005D1212" w:rsidP="00DE5AE8">
      <w:pPr>
        <w:ind w:firstLine="720"/>
        <w:jc w:val="both"/>
        <w:rPr>
          <w:rFonts w:cs="Times New Roman"/>
          <w:color w:val="000000" w:themeColor="text1"/>
          <w:szCs w:val="26"/>
        </w:rPr>
      </w:pPr>
      <w:r w:rsidRPr="00B5781F">
        <w:rPr>
          <w:rFonts w:cs="Times New Roman"/>
          <w:color w:val="000000" w:themeColor="text1"/>
          <w:szCs w:val="26"/>
        </w:rPr>
        <w:t xml:space="preserve">Đào tạo cũng nên gắn với phản hồi dữ liệu thực tế. Mỗi tháng hoặc mỗi quý, doanh nghiệp có thể chọn một số trường hợp lỗi lặp lại để phân tích nguyên nhân, cách xử lý và </w:t>
      </w:r>
      <w:r w:rsidRPr="00B5781F">
        <w:rPr>
          <w:rFonts w:cs="Times New Roman"/>
          <w:color w:val="000000" w:themeColor="text1"/>
          <w:szCs w:val="26"/>
        </w:rPr>
        <w:lastRenderedPageBreak/>
        <w:t>bài học rút ra. Cách học từ dữ liệu nội bộ như vậy thường hiệu quả hơn nhiều so với đào tạo lý thuyết thuần túy.</w:t>
      </w:r>
    </w:p>
    <w:p w14:paraId="3BD75980" w14:textId="08193A54" w:rsidR="00DE5AE8" w:rsidRPr="00B5781F" w:rsidRDefault="00DE5AE8" w:rsidP="00197DE6">
      <w:pPr>
        <w:ind w:firstLine="720"/>
        <w:jc w:val="center"/>
        <w:rPr>
          <w:rFonts w:cs="Times New Roman"/>
          <w:color w:val="000000" w:themeColor="text1"/>
          <w:szCs w:val="26"/>
        </w:rPr>
      </w:pPr>
      <w:r>
        <w:t>Bảng 3.6</w:t>
      </w:r>
      <w:r w:rsidR="00872D17">
        <w:t>.</w:t>
      </w:r>
      <w:r>
        <w:t xml:space="preserve"> Giải pháp nâng cao trình độ chuyên môn và ý thức kiểm soát của nhân viên</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318"/>
        <w:gridCol w:w="2319"/>
        <w:gridCol w:w="2320"/>
        <w:gridCol w:w="2319"/>
      </w:tblGrid>
      <w:tr w:rsidR="00B25AF5" w:rsidRPr="00B5781F" w14:paraId="7E6E2C8F" w14:textId="77777777" w:rsidTr="006C7019">
        <w:trPr>
          <w:jc w:val="center"/>
        </w:trPr>
        <w:tc>
          <w:tcPr>
            <w:tcW w:w="2323" w:type="dxa"/>
            <w:shd w:val="clear" w:color="auto" w:fill="auto"/>
          </w:tcPr>
          <w:p w14:paraId="038FCF08" w14:textId="4ADF4D4E"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Mục tiêu </w:t>
            </w:r>
          </w:p>
        </w:tc>
        <w:tc>
          <w:tcPr>
            <w:tcW w:w="2323" w:type="dxa"/>
            <w:shd w:val="clear" w:color="auto" w:fill="auto"/>
          </w:tcPr>
          <w:p w14:paraId="3F06200D" w14:textId="73A58A4A"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Nội dung </w:t>
            </w:r>
          </w:p>
        </w:tc>
        <w:tc>
          <w:tcPr>
            <w:tcW w:w="2323" w:type="dxa"/>
            <w:shd w:val="clear" w:color="auto" w:fill="auto"/>
          </w:tcPr>
          <w:p w14:paraId="69086AC3" w14:textId="13694193" w:rsidR="00B25AF5" w:rsidRPr="00B5781F" w:rsidRDefault="000838B4">
            <w:pPr>
              <w:jc w:val="center"/>
              <w:rPr>
                <w:rFonts w:cs="Times New Roman"/>
                <w:color w:val="000000" w:themeColor="text1"/>
                <w:szCs w:val="26"/>
              </w:rPr>
            </w:pPr>
            <w:r>
              <w:rPr>
                <w:rFonts w:cs="Times New Roman"/>
                <w:b/>
                <w:color w:val="000000" w:themeColor="text1"/>
                <w:szCs w:val="26"/>
              </w:rPr>
              <w:t>G</w:t>
            </w:r>
            <w:r w:rsidR="005D1212" w:rsidRPr="00B5781F">
              <w:rPr>
                <w:rFonts w:cs="Times New Roman"/>
                <w:b/>
                <w:color w:val="000000" w:themeColor="text1"/>
                <w:szCs w:val="26"/>
              </w:rPr>
              <w:t>ợi ý</w:t>
            </w:r>
          </w:p>
        </w:tc>
        <w:tc>
          <w:tcPr>
            <w:tcW w:w="2323" w:type="dxa"/>
            <w:shd w:val="clear" w:color="auto" w:fill="auto"/>
          </w:tcPr>
          <w:p w14:paraId="02F4A518" w14:textId="30B73ABC"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Tác động </w:t>
            </w:r>
          </w:p>
        </w:tc>
      </w:tr>
      <w:tr w:rsidR="00B25AF5" w:rsidRPr="00B5781F" w14:paraId="577F8D42" w14:textId="77777777">
        <w:trPr>
          <w:jc w:val="center"/>
        </w:trPr>
        <w:tc>
          <w:tcPr>
            <w:tcW w:w="2323" w:type="dxa"/>
          </w:tcPr>
          <w:p w14:paraId="63B0558C" w14:textId="77777777" w:rsidR="00B25AF5" w:rsidRPr="00B5781F" w:rsidRDefault="005D1212">
            <w:pPr>
              <w:rPr>
                <w:rFonts w:cs="Times New Roman"/>
                <w:color w:val="000000" w:themeColor="text1"/>
                <w:szCs w:val="26"/>
              </w:rPr>
            </w:pPr>
            <w:r w:rsidRPr="00B5781F">
              <w:rPr>
                <w:rFonts w:cs="Times New Roman"/>
                <w:color w:val="000000" w:themeColor="text1"/>
                <w:szCs w:val="26"/>
              </w:rPr>
              <w:t>Nâng kỹ năng nghiệp vụ và kỷ luật quy trình.</w:t>
            </w:r>
          </w:p>
        </w:tc>
        <w:tc>
          <w:tcPr>
            <w:tcW w:w="2323" w:type="dxa"/>
          </w:tcPr>
          <w:p w14:paraId="7ECEC67B" w14:textId="77777777" w:rsidR="00B25AF5" w:rsidRPr="00B5781F" w:rsidRDefault="005D1212">
            <w:pPr>
              <w:rPr>
                <w:rFonts w:cs="Times New Roman"/>
                <w:color w:val="000000" w:themeColor="text1"/>
                <w:szCs w:val="26"/>
              </w:rPr>
            </w:pPr>
            <w:r w:rsidRPr="00B5781F">
              <w:rPr>
                <w:rFonts w:cs="Times New Roman"/>
                <w:color w:val="000000" w:themeColor="text1"/>
                <w:szCs w:val="26"/>
              </w:rPr>
              <w:t>Đào tạo định kỳ; học từ tình huống lỗi; chuẩn kiểm tra EIR; gắn lỗi với chi phí.</w:t>
            </w:r>
          </w:p>
        </w:tc>
        <w:tc>
          <w:tcPr>
            <w:tcW w:w="2323" w:type="dxa"/>
          </w:tcPr>
          <w:p w14:paraId="5DA148BB" w14:textId="77777777" w:rsidR="00B25AF5" w:rsidRPr="00B5781F" w:rsidRDefault="005D1212">
            <w:pPr>
              <w:rPr>
                <w:rFonts w:cs="Times New Roman"/>
                <w:color w:val="000000" w:themeColor="text1"/>
                <w:szCs w:val="26"/>
              </w:rPr>
            </w:pPr>
            <w:r w:rsidRPr="00B5781F">
              <w:rPr>
                <w:rFonts w:cs="Times New Roman"/>
                <w:color w:val="000000" w:themeColor="text1"/>
                <w:szCs w:val="26"/>
              </w:rPr>
              <w:t>Số giờ đào tạo/người; tỷ lệ lỗi lặp lại; tỷ lệ đủ ảnh EIR.</w:t>
            </w:r>
          </w:p>
        </w:tc>
        <w:tc>
          <w:tcPr>
            <w:tcW w:w="2323" w:type="dxa"/>
          </w:tcPr>
          <w:p w14:paraId="0F700514" w14:textId="77777777" w:rsidR="00B25AF5" w:rsidRPr="00B5781F" w:rsidRDefault="005D1212">
            <w:pPr>
              <w:rPr>
                <w:rFonts w:cs="Times New Roman"/>
                <w:color w:val="000000" w:themeColor="text1"/>
                <w:szCs w:val="26"/>
              </w:rPr>
            </w:pPr>
            <w:r w:rsidRPr="00B5781F">
              <w:rPr>
                <w:rFonts w:cs="Times New Roman"/>
                <w:color w:val="000000" w:themeColor="text1"/>
                <w:szCs w:val="26"/>
              </w:rPr>
              <w:t>Tăng độ đồng đều chất lượng thực hiện, giảm phụ thuộc cá nhân.</w:t>
            </w:r>
          </w:p>
        </w:tc>
      </w:tr>
    </w:tbl>
    <w:p w14:paraId="62E6CB2A" w14:textId="383E694C" w:rsidR="00B25AF5" w:rsidRPr="00F43252" w:rsidRDefault="005D1212" w:rsidP="00F43252">
      <w:pPr>
        <w:pStyle w:val="Heading3"/>
      </w:pPr>
      <w:bookmarkStart w:id="70" w:name="_Toc232260914"/>
      <w:r w:rsidRPr="00F43252">
        <w:t>3.2.5. Bộ KPI đề xuất để kiểm soát quy trình giao nhận container</w:t>
      </w:r>
      <w:bookmarkEnd w:id="70"/>
    </w:p>
    <w:p w14:paraId="4B0D0810"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Để các giải pháp nêu trên không dừng ở mức khuyến nghị định tính, chi nhánh cần lượng hóa việc thực hiện bằng một bộ KPI bám sát quy trình. Bộ KPI không nên quá nhiều nhưng phải chạm đúng các điểm kiểm soát: dữ liệu đầu vào, lệnh điện tử, kiểm tra hiện trường, tiến độ chuyến đi, khóa hồ sơ cuối chuyến và hiệu quả chi phí. Khi đo đều theo tháng, doanh nghiệp sẽ nhìn ra được lỗi nào đang giảm, lỗi nào đang lặp lại và khâu nào cần ưu tiên xử lý tiếp.</w:t>
      </w:r>
    </w:p>
    <w:p w14:paraId="64913D2B" w14:textId="40C922EA" w:rsidR="00DE5AE8" w:rsidRDefault="005D1212" w:rsidP="00D22136">
      <w:pPr>
        <w:ind w:firstLine="720"/>
        <w:jc w:val="both"/>
        <w:rPr>
          <w:rFonts w:cs="Times New Roman"/>
          <w:color w:val="000000" w:themeColor="text1"/>
          <w:szCs w:val="26"/>
        </w:rPr>
      </w:pPr>
      <w:r w:rsidRPr="00B5781F">
        <w:rPr>
          <w:rFonts w:cs="Times New Roman"/>
          <w:color w:val="000000" w:themeColor="text1"/>
          <w:szCs w:val="26"/>
        </w:rPr>
        <w:t>KPI cũng giúp nối quy trình giao nhận với hiệu quả tài chính. Chẳng hạn, nếu tỷ lệ sai lệnh ePort giảm và thời gian chờ tại cảng giảm, doanh nghiệp có thể quy đổi thành phần chi phí tiết kiệm được. Trong bối cảnh giá dầu biến động, khả năng quy đổi từ lỗi quy trình sang chi phí nhiên liệu hoặc chi phí thời gian là rất cần thiết để thuyết phục doanh nghiệp đầu tư cho cải tiến.</w:t>
      </w:r>
    </w:p>
    <w:p w14:paraId="6C8B3603" w14:textId="5A4F969C" w:rsidR="00DE5AE8" w:rsidRPr="00B5781F" w:rsidRDefault="00DE5AE8" w:rsidP="00197DE6">
      <w:pPr>
        <w:ind w:firstLine="720"/>
        <w:jc w:val="center"/>
        <w:rPr>
          <w:rFonts w:cs="Times New Roman"/>
          <w:color w:val="000000" w:themeColor="text1"/>
          <w:szCs w:val="26"/>
        </w:rPr>
      </w:pPr>
      <w:r>
        <w:t>Bảng 3.7</w:t>
      </w:r>
      <w:r w:rsidR="00872D17">
        <w:t>.</w:t>
      </w:r>
      <w:r>
        <w:t xml:space="preserve"> Bộ KPI đề xuất để kiểm soát quy trình giao nhận container hàng nội địa</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1857"/>
        <w:gridCol w:w="1855"/>
        <w:gridCol w:w="1855"/>
        <w:gridCol w:w="1854"/>
        <w:gridCol w:w="1855"/>
      </w:tblGrid>
      <w:tr w:rsidR="00B25AF5" w:rsidRPr="00B5781F" w14:paraId="474C955D" w14:textId="77777777" w:rsidTr="006C7019">
        <w:trPr>
          <w:jc w:val="center"/>
        </w:trPr>
        <w:tc>
          <w:tcPr>
            <w:tcW w:w="1858" w:type="dxa"/>
            <w:shd w:val="clear" w:color="auto" w:fill="auto"/>
          </w:tcPr>
          <w:p w14:paraId="3707A506"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Nhóm KPI</w:t>
            </w:r>
          </w:p>
        </w:tc>
        <w:tc>
          <w:tcPr>
            <w:tcW w:w="1858" w:type="dxa"/>
            <w:shd w:val="clear" w:color="auto" w:fill="auto"/>
          </w:tcPr>
          <w:p w14:paraId="3B52996B"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Cách đo</w:t>
            </w:r>
          </w:p>
        </w:tc>
        <w:tc>
          <w:tcPr>
            <w:tcW w:w="1858" w:type="dxa"/>
            <w:shd w:val="clear" w:color="auto" w:fill="auto"/>
          </w:tcPr>
          <w:p w14:paraId="6AD46739"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Mức hiện tại ước tính</w:t>
            </w:r>
          </w:p>
        </w:tc>
        <w:tc>
          <w:tcPr>
            <w:tcW w:w="1858" w:type="dxa"/>
            <w:shd w:val="clear" w:color="auto" w:fill="auto"/>
          </w:tcPr>
          <w:p w14:paraId="7188EF3D"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Mục tiêu 12 tháng</w:t>
            </w:r>
          </w:p>
        </w:tc>
        <w:tc>
          <w:tcPr>
            <w:tcW w:w="1858" w:type="dxa"/>
            <w:shd w:val="clear" w:color="auto" w:fill="auto"/>
          </w:tcPr>
          <w:p w14:paraId="2D4EE8FA"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Ý nghĩa</w:t>
            </w:r>
          </w:p>
        </w:tc>
      </w:tr>
      <w:tr w:rsidR="00B25AF5" w:rsidRPr="00B5781F" w14:paraId="329339F4" w14:textId="77777777" w:rsidTr="006C7019">
        <w:trPr>
          <w:jc w:val="center"/>
        </w:trPr>
        <w:tc>
          <w:tcPr>
            <w:tcW w:w="1858" w:type="dxa"/>
            <w:shd w:val="clear" w:color="auto" w:fill="auto"/>
          </w:tcPr>
          <w:p w14:paraId="600AE2C1" w14:textId="77777777" w:rsidR="00B25AF5" w:rsidRPr="00B5781F" w:rsidRDefault="005D1212">
            <w:pPr>
              <w:rPr>
                <w:rFonts w:cs="Times New Roman"/>
                <w:color w:val="000000" w:themeColor="text1"/>
                <w:szCs w:val="26"/>
              </w:rPr>
            </w:pPr>
            <w:r w:rsidRPr="00B5781F">
              <w:rPr>
                <w:rFonts w:cs="Times New Roman"/>
                <w:color w:val="000000" w:themeColor="text1"/>
                <w:szCs w:val="26"/>
              </w:rPr>
              <w:lastRenderedPageBreak/>
              <w:t>Tỷ lệ booking thiếu dữ liệu</w:t>
            </w:r>
          </w:p>
        </w:tc>
        <w:tc>
          <w:tcPr>
            <w:tcW w:w="1858" w:type="dxa"/>
            <w:shd w:val="clear" w:color="auto" w:fill="auto"/>
          </w:tcPr>
          <w:p w14:paraId="1CA9FB61" w14:textId="77777777" w:rsidR="00B25AF5" w:rsidRPr="00B5781F" w:rsidRDefault="005D1212">
            <w:pPr>
              <w:rPr>
                <w:rFonts w:cs="Times New Roman"/>
                <w:color w:val="000000" w:themeColor="text1"/>
                <w:szCs w:val="26"/>
              </w:rPr>
            </w:pPr>
            <w:r w:rsidRPr="00B5781F">
              <w:rPr>
                <w:rFonts w:cs="Times New Roman"/>
                <w:color w:val="000000" w:themeColor="text1"/>
                <w:szCs w:val="26"/>
              </w:rPr>
              <w:t>Số booking thiếu trường bắt buộc / tổng booking</w:t>
            </w:r>
          </w:p>
        </w:tc>
        <w:tc>
          <w:tcPr>
            <w:tcW w:w="1858" w:type="dxa"/>
            <w:shd w:val="clear" w:color="auto" w:fill="auto"/>
          </w:tcPr>
          <w:p w14:paraId="401D75FB"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Chưa chuẩn hóa</w:t>
            </w:r>
          </w:p>
        </w:tc>
        <w:tc>
          <w:tcPr>
            <w:tcW w:w="1858" w:type="dxa"/>
            <w:shd w:val="clear" w:color="auto" w:fill="auto"/>
          </w:tcPr>
          <w:p w14:paraId="4543EB6F"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3%</w:t>
            </w:r>
          </w:p>
        </w:tc>
        <w:tc>
          <w:tcPr>
            <w:tcW w:w="1858" w:type="dxa"/>
            <w:shd w:val="clear" w:color="auto" w:fill="auto"/>
          </w:tcPr>
          <w:p w14:paraId="59ABE594" w14:textId="77777777" w:rsidR="00B25AF5" w:rsidRPr="00B5781F" w:rsidRDefault="005D1212">
            <w:pPr>
              <w:rPr>
                <w:rFonts w:cs="Times New Roman"/>
                <w:color w:val="000000" w:themeColor="text1"/>
                <w:szCs w:val="26"/>
              </w:rPr>
            </w:pPr>
            <w:r w:rsidRPr="00B5781F">
              <w:rPr>
                <w:rFonts w:cs="Times New Roman"/>
                <w:color w:val="000000" w:themeColor="text1"/>
                <w:szCs w:val="26"/>
              </w:rPr>
              <w:t>Đo chất lượng dữ liệu đầu vào.</w:t>
            </w:r>
          </w:p>
        </w:tc>
      </w:tr>
      <w:tr w:rsidR="00B25AF5" w:rsidRPr="00B5781F" w14:paraId="4E30E208" w14:textId="77777777" w:rsidTr="006C7019">
        <w:trPr>
          <w:jc w:val="center"/>
        </w:trPr>
        <w:tc>
          <w:tcPr>
            <w:tcW w:w="1858" w:type="dxa"/>
            <w:shd w:val="clear" w:color="auto" w:fill="auto"/>
          </w:tcPr>
          <w:p w14:paraId="552321A7" w14:textId="77777777" w:rsidR="00B25AF5" w:rsidRPr="00B5781F" w:rsidRDefault="005D1212">
            <w:pPr>
              <w:rPr>
                <w:rFonts w:cs="Times New Roman"/>
                <w:color w:val="000000" w:themeColor="text1"/>
                <w:szCs w:val="26"/>
              </w:rPr>
            </w:pPr>
            <w:r w:rsidRPr="00B5781F">
              <w:rPr>
                <w:rFonts w:cs="Times New Roman"/>
                <w:color w:val="000000" w:themeColor="text1"/>
                <w:szCs w:val="26"/>
              </w:rPr>
              <w:t>Tỷ lệ sai lệnh nâng/ePort</w:t>
            </w:r>
          </w:p>
        </w:tc>
        <w:tc>
          <w:tcPr>
            <w:tcW w:w="1858" w:type="dxa"/>
            <w:shd w:val="clear" w:color="auto" w:fill="auto"/>
          </w:tcPr>
          <w:p w14:paraId="3FCEDF9B" w14:textId="77777777" w:rsidR="00B25AF5" w:rsidRPr="00B5781F" w:rsidRDefault="005D1212">
            <w:pPr>
              <w:rPr>
                <w:rFonts w:cs="Times New Roman"/>
                <w:color w:val="000000" w:themeColor="text1"/>
                <w:szCs w:val="26"/>
              </w:rPr>
            </w:pPr>
            <w:r w:rsidRPr="00B5781F">
              <w:rPr>
                <w:rFonts w:cs="Times New Roman"/>
                <w:color w:val="000000" w:themeColor="text1"/>
                <w:szCs w:val="26"/>
              </w:rPr>
              <w:t>Số lệnh sai / tổng lệnh phát hành</w:t>
            </w:r>
          </w:p>
        </w:tc>
        <w:tc>
          <w:tcPr>
            <w:tcW w:w="1858" w:type="dxa"/>
            <w:shd w:val="clear" w:color="auto" w:fill="auto"/>
          </w:tcPr>
          <w:p w14:paraId="7E651246"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Ước khoảng 3% - 4%</w:t>
            </w:r>
          </w:p>
        </w:tc>
        <w:tc>
          <w:tcPr>
            <w:tcW w:w="1858" w:type="dxa"/>
            <w:shd w:val="clear" w:color="auto" w:fill="auto"/>
          </w:tcPr>
          <w:p w14:paraId="067B06E3"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1,5%</w:t>
            </w:r>
          </w:p>
        </w:tc>
        <w:tc>
          <w:tcPr>
            <w:tcW w:w="1858" w:type="dxa"/>
            <w:shd w:val="clear" w:color="auto" w:fill="auto"/>
          </w:tcPr>
          <w:p w14:paraId="38C3E4E4" w14:textId="77777777" w:rsidR="00B25AF5" w:rsidRPr="00B5781F" w:rsidRDefault="005D1212">
            <w:pPr>
              <w:rPr>
                <w:rFonts w:cs="Times New Roman"/>
                <w:color w:val="000000" w:themeColor="text1"/>
                <w:szCs w:val="26"/>
              </w:rPr>
            </w:pPr>
            <w:r w:rsidRPr="00B5781F">
              <w:rPr>
                <w:rFonts w:cs="Times New Roman"/>
                <w:color w:val="000000" w:themeColor="text1"/>
                <w:szCs w:val="26"/>
              </w:rPr>
              <w:t>Đo chất lượng phát hành lệnh.</w:t>
            </w:r>
          </w:p>
        </w:tc>
      </w:tr>
      <w:tr w:rsidR="00B25AF5" w:rsidRPr="00B5781F" w14:paraId="6C9BF440" w14:textId="77777777" w:rsidTr="006C7019">
        <w:trPr>
          <w:jc w:val="center"/>
        </w:trPr>
        <w:tc>
          <w:tcPr>
            <w:tcW w:w="1858" w:type="dxa"/>
            <w:shd w:val="clear" w:color="auto" w:fill="auto"/>
          </w:tcPr>
          <w:p w14:paraId="445C39A1" w14:textId="77777777" w:rsidR="00B25AF5" w:rsidRPr="00B5781F" w:rsidRDefault="005D1212">
            <w:pPr>
              <w:rPr>
                <w:rFonts w:cs="Times New Roman"/>
                <w:color w:val="000000" w:themeColor="text1"/>
                <w:szCs w:val="26"/>
              </w:rPr>
            </w:pPr>
            <w:r w:rsidRPr="00B5781F">
              <w:rPr>
                <w:rFonts w:cs="Times New Roman"/>
                <w:color w:val="000000" w:themeColor="text1"/>
                <w:szCs w:val="26"/>
              </w:rPr>
              <w:t>Tỷ lệ EIR có đủ ghi chú và ảnh</w:t>
            </w:r>
          </w:p>
        </w:tc>
        <w:tc>
          <w:tcPr>
            <w:tcW w:w="1858" w:type="dxa"/>
            <w:shd w:val="clear" w:color="auto" w:fill="auto"/>
          </w:tcPr>
          <w:p w14:paraId="211B9E78" w14:textId="77777777" w:rsidR="00B25AF5" w:rsidRPr="00B5781F" w:rsidRDefault="005D1212">
            <w:pPr>
              <w:rPr>
                <w:rFonts w:cs="Times New Roman"/>
                <w:color w:val="000000" w:themeColor="text1"/>
                <w:szCs w:val="26"/>
              </w:rPr>
            </w:pPr>
            <w:r w:rsidRPr="00B5781F">
              <w:rPr>
                <w:rFonts w:cs="Times New Roman"/>
                <w:color w:val="000000" w:themeColor="text1"/>
                <w:szCs w:val="26"/>
              </w:rPr>
              <w:t>Số bộ EIR đủ chứng cứ / tổng bộ EIR</w:t>
            </w:r>
          </w:p>
        </w:tc>
        <w:tc>
          <w:tcPr>
            <w:tcW w:w="1858" w:type="dxa"/>
            <w:shd w:val="clear" w:color="auto" w:fill="auto"/>
          </w:tcPr>
          <w:p w14:paraId="3B9B3849"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Khoảng 85% - 90%</w:t>
            </w:r>
          </w:p>
        </w:tc>
        <w:tc>
          <w:tcPr>
            <w:tcW w:w="1858" w:type="dxa"/>
            <w:shd w:val="clear" w:color="auto" w:fill="auto"/>
          </w:tcPr>
          <w:p w14:paraId="4CCB286D"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95%</w:t>
            </w:r>
          </w:p>
        </w:tc>
        <w:tc>
          <w:tcPr>
            <w:tcW w:w="1858" w:type="dxa"/>
            <w:shd w:val="clear" w:color="auto" w:fill="auto"/>
          </w:tcPr>
          <w:p w14:paraId="28DACA9F" w14:textId="77777777" w:rsidR="00B25AF5" w:rsidRPr="00B5781F" w:rsidRDefault="005D1212">
            <w:pPr>
              <w:rPr>
                <w:rFonts w:cs="Times New Roman"/>
                <w:color w:val="000000" w:themeColor="text1"/>
                <w:szCs w:val="26"/>
              </w:rPr>
            </w:pPr>
            <w:r w:rsidRPr="00B5781F">
              <w:rPr>
                <w:rFonts w:cs="Times New Roman"/>
                <w:color w:val="000000" w:themeColor="text1"/>
                <w:szCs w:val="26"/>
              </w:rPr>
              <w:t>Đo chất lượng kiểm tra hiện trường.</w:t>
            </w:r>
          </w:p>
        </w:tc>
      </w:tr>
      <w:tr w:rsidR="00B25AF5" w:rsidRPr="00B5781F" w14:paraId="70CA8D46" w14:textId="77777777" w:rsidTr="006C7019">
        <w:trPr>
          <w:jc w:val="center"/>
        </w:trPr>
        <w:tc>
          <w:tcPr>
            <w:tcW w:w="1858" w:type="dxa"/>
            <w:shd w:val="clear" w:color="auto" w:fill="auto"/>
          </w:tcPr>
          <w:p w14:paraId="35F627D2" w14:textId="77777777" w:rsidR="00B25AF5" w:rsidRPr="00B5781F" w:rsidRDefault="005D1212">
            <w:pPr>
              <w:rPr>
                <w:rFonts w:cs="Times New Roman"/>
                <w:color w:val="000000" w:themeColor="text1"/>
                <w:szCs w:val="26"/>
              </w:rPr>
            </w:pPr>
            <w:r w:rsidRPr="00B5781F">
              <w:rPr>
                <w:rFonts w:cs="Times New Roman"/>
                <w:color w:val="000000" w:themeColor="text1"/>
                <w:szCs w:val="26"/>
              </w:rPr>
              <w:t>Tỷ lệ cập nhật trạng thái đúng mốc</w:t>
            </w:r>
          </w:p>
        </w:tc>
        <w:tc>
          <w:tcPr>
            <w:tcW w:w="1858" w:type="dxa"/>
            <w:shd w:val="clear" w:color="auto" w:fill="auto"/>
          </w:tcPr>
          <w:p w14:paraId="3F6284C5" w14:textId="77777777" w:rsidR="00B25AF5" w:rsidRPr="00B5781F" w:rsidRDefault="005D1212">
            <w:pPr>
              <w:rPr>
                <w:rFonts w:cs="Times New Roman"/>
                <w:color w:val="000000" w:themeColor="text1"/>
                <w:szCs w:val="26"/>
              </w:rPr>
            </w:pPr>
            <w:r w:rsidRPr="00B5781F">
              <w:rPr>
                <w:rFonts w:cs="Times New Roman"/>
                <w:color w:val="000000" w:themeColor="text1"/>
                <w:szCs w:val="26"/>
              </w:rPr>
              <w:t>Số chuyến cập nhật đủ mốc / tổng chuyến</w:t>
            </w:r>
          </w:p>
        </w:tc>
        <w:tc>
          <w:tcPr>
            <w:tcW w:w="1858" w:type="dxa"/>
            <w:shd w:val="clear" w:color="auto" w:fill="auto"/>
          </w:tcPr>
          <w:p w14:paraId="418C5F78"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Khoảng 75% - 80%</w:t>
            </w:r>
          </w:p>
        </w:tc>
        <w:tc>
          <w:tcPr>
            <w:tcW w:w="1858" w:type="dxa"/>
            <w:shd w:val="clear" w:color="auto" w:fill="auto"/>
          </w:tcPr>
          <w:p w14:paraId="413759A2"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92%</w:t>
            </w:r>
          </w:p>
        </w:tc>
        <w:tc>
          <w:tcPr>
            <w:tcW w:w="1858" w:type="dxa"/>
            <w:shd w:val="clear" w:color="auto" w:fill="auto"/>
          </w:tcPr>
          <w:p w14:paraId="037669EE" w14:textId="77777777" w:rsidR="00B25AF5" w:rsidRPr="00B5781F" w:rsidRDefault="005D1212">
            <w:pPr>
              <w:rPr>
                <w:rFonts w:cs="Times New Roman"/>
                <w:color w:val="000000" w:themeColor="text1"/>
                <w:szCs w:val="26"/>
              </w:rPr>
            </w:pPr>
            <w:r w:rsidRPr="00B5781F">
              <w:rPr>
                <w:rFonts w:cs="Times New Roman"/>
                <w:color w:val="000000" w:themeColor="text1"/>
                <w:szCs w:val="26"/>
              </w:rPr>
              <w:t>Đo năng lực theo dõi vận hành.</w:t>
            </w:r>
          </w:p>
        </w:tc>
      </w:tr>
      <w:tr w:rsidR="00B25AF5" w:rsidRPr="00B5781F" w14:paraId="59DC66FF" w14:textId="77777777" w:rsidTr="006C7019">
        <w:trPr>
          <w:jc w:val="center"/>
        </w:trPr>
        <w:tc>
          <w:tcPr>
            <w:tcW w:w="1858" w:type="dxa"/>
            <w:shd w:val="clear" w:color="auto" w:fill="auto"/>
          </w:tcPr>
          <w:p w14:paraId="259AB104" w14:textId="77777777" w:rsidR="00B25AF5" w:rsidRPr="00B5781F" w:rsidRDefault="005D1212">
            <w:pPr>
              <w:rPr>
                <w:rFonts w:cs="Times New Roman"/>
                <w:color w:val="000000" w:themeColor="text1"/>
                <w:szCs w:val="26"/>
              </w:rPr>
            </w:pPr>
            <w:r w:rsidRPr="00B5781F">
              <w:rPr>
                <w:rFonts w:cs="Times New Roman"/>
                <w:color w:val="000000" w:themeColor="text1"/>
                <w:szCs w:val="26"/>
              </w:rPr>
              <w:t>Tỷ lệ hồ sơ hoàn tất trong ngày</w:t>
            </w:r>
          </w:p>
        </w:tc>
        <w:tc>
          <w:tcPr>
            <w:tcW w:w="1858" w:type="dxa"/>
            <w:shd w:val="clear" w:color="auto" w:fill="auto"/>
          </w:tcPr>
          <w:p w14:paraId="3A85A039" w14:textId="77777777" w:rsidR="00B25AF5" w:rsidRPr="00B5781F" w:rsidRDefault="005D1212">
            <w:pPr>
              <w:rPr>
                <w:rFonts w:cs="Times New Roman"/>
                <w:color w:val="000000" w:themeColor="text1"/>
                <w:szCs w:val="26"/>
              </w:rPr>
            </w:pPr>
            <w:r w:rsidRPr="00B5781F">
              <w:rPr>
                <w:rFonts w:cs="Times New Roman"/>
                <w:color w:val="000000" w:themeColor="text1"/>
                <w:szCs w:val="26"/>
              </w:rPr>
              <w:t>Số hồ sơ hoàn tất đúng hạn / tổng hồ sơ</w:t>
            </w:r>
          </w:p>
        </w:tc>
        <w:tc>
          <w:tcPr>
            <w:tcW w:w="1858" w:type="dxa"/>
            <w:shd w:val="clear" w:color="auto" w:fill="auto"/>
          </w:tcPr>
          <w:p w14:paraId="33608645"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Khoảng 80% - 85%</w:t>
            </w:r>
          </w:p>
        </w:tc>
        <w:tc>
          <w:tcPr>
            <w:tcW w:w="1858" w:type="dxa"/>
            <w:shd w:val="clear" w:color="auto" w:fill="auto"/>
          </w:tcPr>
          <w:p w14:paraId="190BDD8F"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95%</w:t>
            </w:r>
          </w:p>
        </w:tc>
        <w:tc>
          <w:tcPr>
            <w:tcW w:w="1858" w:type="dxa"/>
            <w:shd w:val="clear" w:color="auto" w:fill="auto"/>
          </w:tcPr>
          <w:p w14:paraId="773F7E47" w14:textId="77777777" w:rsidR="00B25AF5" w:rsidRPr="00B5781F" w:rsidRDefault="005D1212">
            <w:pPr>
              <w:rPr>
                <w:rFonts w:cs="Times New Roman"/>
                <w:color w:val="000000" w:themeColor="text1"/>
                <w:szCs w:val="26"/>
              </w:rPr>
            </w:pPr>
            <w:r w:rsidRPr="00B5781F">
              <w:rPr>
                <w:rFonts w:cs="Times New Roman"/>
                <w:color w:val="000000" w:themeColor="text1"/>
                <w:szCs w:val="26"/>
              </w:rPr>
              <w:t>Đo chất lượng hậu kiểm.</w:t>
            </w:r>
          </w:p>
        </w:tc>
      </w:tr>
      <w:tr w:rsidR="00B25AF5" w:rsidRPr="00B5781F" w14:paraId="4FFAD92C" w14:textId="77777777" w:rsidTr="006C7019">
        <w:trPr>
          <w:jc w:val="center"/>
        </w:trPr>
        <w:tc>
          <w:tcPr>
            <w:tcW w:w="1858" w:type="dxa"/>
            <w:shd w:val="clear" w:color="auto" w:fill="auto"/>
          </w:tcPr>
          <w:p w14:paraId="7768328E" w14:textId="77777777" w:rsidR="00B25AF5" w:rsidRPr="00B5781F" w:rsidRDefault="005D1212">
            <w:pPr>
              <w:rPr>
                <w:rFonts w:cs="Times New Roman"/>
                <w:color w:val="000000" w:themeColor="text1"/>
                <w:szCs w:val="26"/>
              </w:rPr>
            </w:pPr>
            <w:r w:rsidRPr="00B5781F">
              <w:rPr>
                <w:rFonts w:cs="Times New Roman"/>
                <w:color w:val="000000" w:themeColor="text1"/>
                <w:szCs w:val="26"/>
              </w:rPr>
              <w:t>Mức tiêu hao nhiên liệu/chuyến</w:t>
            </w:r>
          </w:p>
        </w:tc>
        <w:tc>
          <w:tcPr>
            <w:tcW w:w="1858" w:type="dxa"/>
            <w:shd w:val="clear" w:color="auto" w:fill="auto"/>
          </w:tcPr>
          <w:p w14:paraId="73685D54" w14:textId="77777777" w:rsidR="00B25AF5" w:rsidRPr="00B5781F" w:rsidRDefault="005D1212">
            <w:pPr>
              <w:rPr>
                <w:rFonts w:cs="Times New Roman"/>
                <w:color w:val="000000" w:themeColor="text1"/>
                <w:szCs w:val="26"/>
              </w:rPr>
            </w:pPr>
            <w:r w:rsidRPr="00B5781F">
              <w:rPr>
                <w:rFonts w:cs="Times New Roman"/>
                <w:color w:val="000000" w:themeColor="text1"/>
                <w:szCs w:val="26"/>
              </w:rPr>
              <w:t>Lít dầu hoặc chi phí nhiên liệu bình quân / chuyến</w:t>
            </w:r>
          </w:p>
        </w:tc>
        <w:tc>
          <w:tcPr>
            <w:tcW w:w="1858" w:type="dxa"/>
            <w:shd w:val="clear" w:color="auto" w:fill="auto"/>
          </w:tcPr>
          <w:p w14:paraId="05D16784"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Theo từng tuyến</w:t>
            </w:r>
          </w:p>
        </w:tc>
        <w:tc>
          <w:tcPr>
            <w:tcW w:w="1858" w:type="dxa"/>
            <w:shd w:val="clear" w:color="auto" w:fill="auto"/>
          </w:tcPr>
          <w:p w14:paraId="4D7CDA24"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Giảm 3% - 5%</w:t>
            </w:r>
          </w:p>
        </w:tc>
        <w:tc>
          <w:tcPr>
            <w:tcW w:w="1858" w:type="dxa"/>
            <w:shd w:val="clear" w:color="auto" w:fill="auto"/>
          </w:tcPr>
          <w:p w14:paraId="49C970D8" w14:textId="77777777" w:rsidR="00B25AF5" w:rsidRPr="00B5781F" w:rsidRDefault="005D1212">
            <w:pPr>
              <w:rPr>
                <w:rFonts w:cs="Times New Roman"/>
                <w:color w:val="000000" w:themeColor="text1"/>
                <w:szCs w:val="26"/>
              </w:rPr>
            </w:pPr>
            <w:r w:rsidRPr="00B5781F">
              <w:rPr>
                <w:rFonts w:cs="Times New Roman"/>
                <w:color w:val="000000" w:themeColor="text1"/>
                <w:szCs w:val="26"/>
              </w:rPr>
              <w:t>Đo hiệu quả quản trị chi phí biến động.</w:t>
            </w:r>
          </w:p>
        </w:tc>
      </w:tr>
      <w:tr w:rsidR="00B25AF5" w:rsidRPr="00B5781F" w14:paraId="5EC228A1" w14:textId="77777777" w:rsidTr="006C7019">
        <w:trPr>
          <w:jc w:val="center"/>
        </w:trPr>
        <w:tc>
          <w:tcPr>
            <w:tcW w:w="1858" w:type="dxa"/>
            <w:shd w:val="clear" w:color="auto" w:fill="auto"/>
          </w:tcPr>
          <w:p w14:paraId="656A4A7E" w14:textId="77777777" w:rsidR="00B25AF5" w:rsidRPr="00B5781F" w:rsidRDefault="005D1212">
            <w:pPr>
              <w:rPr>
                <w:rFonts w:cs="Times New Roman"/>
                <w:color w:val="000000" w:themeColor="text1"/>
                <w:szCs w:val="26"/>
              </w:rPr>
            </w:pPr>
            <w:r w:rsidRPr="00B5781F">
              <w:rPr>
                <w:rFonts w:cs="Times New Roman"/>
                <w:color w:val="000000" w:themeColor="text1"/>
                <w:szCs w:val="26"/>
              </w:rPr>
              <w:t>Tỷ lệ chuyến phát sinh chờ do lỗi hồ sơ</w:t>
            </w:r>
          </w:p>
        </w:tc>
        <w:tc>
          <w:tcPr>
            <w:tcW w:w="1858" w:type="dxa"/>
            <w:shd w:val="clear" w:color="auto" w:fill="auto"/>
          </w:tcPr>
          <w:p w14:paraId="39B8B7FD" w14:textId="77777777" w:rsidR="00B25AF5" w:rsidRPr="00B5781F" w:rsidRDefault="005D1212">
            <w:pPr>
              <w:rPr>
                <w:rFonts w:cs="Times New Roman"/>
                <w:color w:val="000000" w:themeColor="text1"/>
                <w:szCs w:val="26"/>
              </w:rPr>
            </w:pPr>
            <w:r w:rsidRPr="00B5781F">
              <w:rPr>
                <w:rFonts w:cs="Times New Roman"/>
                <w:color w:val="000000" w:themeColor="text1"/>
                <w:szCs w:val="26"/>
              </w:rPr>
              <w:t>Số chuyến chờ vì lỗi lệnh/hồ sơ / tổng chuyến</w:t>
            </w:r>
          </w:p>
        </w:tc>
        <w:tc>
          <w:tcPr>
            <w:tcW w:w="1858" w:type="dxa"/>
            <w:shd w:val="clear" w:color="auto" w:fill="auto"/>
          </w:tcPr>
          <w:p w14:paraId="7E77342E"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Chưa tách đo riêng</w:t>
            </w:r>
          </w:p>
        </w:tc>
        <w:tc>
          <w:tcPr>
            <w:tcW w:w="1858" w:type="dxa"/>
            <w:shd w:val="clear" w:color="auto" w:fill="auto"/>
          </w:tcPr>
          <w:p w14:paraId="3E19CFA8" w14:textId="77777777" w:rsidR="00B25AF5" w:rsidRPr="00B5781F" w:rsidRDefault="005D1212">
            <w:pPr>
              <w:jc w:val="center"/>
              <w:rPr>
                <w:rFonts w:cs="Times New Roman"/>
                <w:color w:val="000000" w:themeColor="text1"/>
                <w:szCs w:val="26"/>
              </w:rPr>
            </w:pPr>
            <w:r w:rsidRPr="00B5781F">
              <w:rPr>
                <w:rFonts w:cs="Times New Roman"/>
                <w:color w:val="000000" w:themeColor="text1"/>
                <w:szCs w:val="26"/>
              </w:rPr>
              <w:t>≤ 1%</w:t>
            </w:r>
          </w:p>
        </w:tc>
        <w:tc>
          <w:tcPr>
            <w:tcW w:w="1858" w:type="dxa"/>
            <w:shd w:val="clear" w:color="auto" w:fill="auto"/>
          </w:tcPr>
          <w:p w14:paraId="7F403F1D" w14:textId="77777777" w:rsidR="00B25AF5" w:rsidRPr="00B5781F" w:rsidRDefault="005D1212">
            <w:pPr>
              <w:rPr>
                <w:rFonts w:cs="Times New Roman"/>
                <w:color w:val="000000" w:themeColor="text1"/>
                <w:szCs w:val="26"/>
              </w:rPr>
            </w:pPr>
            <w:r w:rsidRPr="00B5781F">
              <w:rPr>
                <w:rFonts w:cs="Times New Roman"/>
                <w:color w:val="000000" w:themeColor="text1"/>
                <w:szCs w:val="26"/>
              </w:rPr>
              <w:t>Đo liên hệ giữa quy trình và chi phí thời gian.</w:t>
            </w:r>
          </w:p>
        </w:tc>
      </w:tr>
    </w:tbl>
    <w:p w14:paraId="0D4F8327" w14:textId="308E41A6" w:rsidR="00B25AF5" w:rsidRPr="00F43252" w:rsidRDefault="005D1212" w:rsidP="00F43252">
      <w:pPr>
        <w:pStyle w:val="Heading2"/>
      </w:pPr>
      <w:bookmarkStart w:id="71" w:name="_Toc232260915"/>
      <w:r w:rsidRPr="00F43252">
        <w:lastRenderedPageBreak/>
        <w:t>3.3. Điều kiện và cách thức thực hiện các giải pháp</w:t>
      </w:r>
      <w:bookmarkEnd w:id="71"/>
    </w:p>
    <w:p w14:paraId="3E672A96" w14:textId="35CA1CF5" w:rsidR="00B25AF5" w:rsidRPr="00F43252" w:rsidRDefault="005D1212" w:rsidP="00F43252">
      <w:pPr>
        <w:pStyle w:val="Heading3"/>
      </w:pPr>
      <w:bookmarkStart w:id="72" w:name="_Toc232260916"/>
      <w:r w:rsidRPr="00F43252">
        <w:t>3.3.1. Điều kiện về nhân lực</w:t>
      </w:r>
      <w:bookmarkEnd w:id="72"/>
    </w:p>
    <w:p w14:paraId="16D997E8" w14:textId="0880C3CA"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Điều kiện đầu tiên để triển khai giải pháp là sự đồng thuận của các bộ phận trực tiếp tham gia quy trình. Do quy trình giao nhận container tại Vietco</w:t>
      </w:r>
      <w:r w:rsidR="004C74D2">
        <w:rPr>
          <w:rFonts w:cs="Times New Roman"/>
          <w:color w:val="000000" w:themeColor="text1"/>
          <w:szCs w:val="26"/>
        </w:rPr>
        <w:t xml:space="preserve"> Logistics</w:t>
      </w:r>
      <w:r w:rsidRPr="00B5781F">
        <w:rPr>
          <w:rFonts w:cs="Times New Roman"/>
          <w:color w:val="000000" w:themeColor="text1"/>
          <w:szCs w:val="26"/>
        </w:rPr>
        <w:t xml:space="preserve"> gắn rất chặt giữa điều hành, chứng từ và tài xế, mọi cải tiến sẽ thất bại nếu chỉ một bộ phận thực hiện còn các bộ phận khác không thay đổi cách làm. Vì vậy, trước khi áp dụng biểu mẫu mới hay KPI mới, doanh nghiệp cần truyền thông rõ mục tiêu của việc hoàn thiện quy trình: không phải làm thêm giấy tờ, mà là giảm lỗi, giảm chờ, giảm chi phí và giảm áp lực xử lý sự cố.</w:t>
      </w:r>
    </w:p>
    <w:p w14:paraId="34A569D6" w14:textId="4C474C1A"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Về bố trí nhân sự, chi nhánh không nhất thiết phải tuyển thêm ngay số lượng lớn, nhưng cần xác định rõ một đầu mối phụ trách chuẩn hóa quy trình. Đầu mối này có thể là tổ trưởng điều hành hoặc nhân viên chứng từ có kinh nghiệm, chịu trách nhiệm giám sát việc áp dụng checklist booking, kiểm tra chéo lệnh và theo dõi KPI. Nếu không có người giữ vai trò owner của quy trình, các cải tiến rất dễ quay về trạng thái cũ sau một thời gian ngắn.</w:t>
      </w:r>
    </w:p>
    <w:p w14:paraId="48DA0651"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Doanh nghiệp cũng cần dành thời gian đào tạo nội bộ và hướng dẫn lại cho tài xế, nhất là ở các nội dung liên quan đến EIR, ảnh hiện trường, cập nhật mốc thời gian và ý thức phản hồi sớm khi phát sinh vấn đề. Đây là khoản đầu tư không lớn về tài chính nhưng có tác động rất rõ đến chất lượng triển khai.</w:t>
      </w:r>
    </w:p>
    <w:p w14:paraId="6F312784" w14:textId="7F9CC45C" w:rsidR="00B25AF5" w:rsidRPr="00F43252" w:rsidRDefault="005D1212" w:rsidP="00F43252">
      <w:pPr>
        <w:pStyle w:val="Heading3"/>
      </w:pPr>
      <w:bookmarkStart w:id="73" w:name="_Toc232260917"/>
      <w:r w:rsidRPr="00F43252">
        <w:t>3.3.2. Điều kiện về công nghệ và cơ sở vật chất</w:t>
      </w:r>
      <w:bookmarkEnd w:id="73"/>
    </w:p>
    <w:p w14:paraId="4BC5E7D7"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Về công nghệ, điều kiện tiên quyết là doanh nghiệp phải có một cấu trúc dữ liệu chung cho từng chuyến hàng. Điều này có thể bắt đầu từ mức rất cơ bản như dùng biểu mẫu điện tử chuẩn, thư mục lưu trữ chuẩn theo mã chuyến và file trạng thái chung có phân quyền. Khi nền tảng này chạy ổn định, doanh nghiệp mới nên cân nhắc đầu tư từng phần vào các công cụ cao hơn như TMS, GPS tích hợp hoặc dashboard theo dõi KPI.</w:t>
      </w:r>
    </w:p>
    <w:p w14:paraId="025C0ABC"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 xml:space="preserve">Cơ sở vật chất hiện tại của chi nhánh - gồm 12 máy tính, 02 máy in, 02 phòng làm việc và 01 phòng họp - về cơ bản đủ để triển khai giai đoạn đầu của việc chuẩn hóa và số </w:t>
      </w:r>
      <w:r w:rsidRPr="00B5781F">
        <w:rPr>
          <w:rFonts w:cs="Times New Roman"/>
          <w:color w:val="000000" w:themeColor="text1"/>
          <w:szCs w:val="26"/>
        </w:rPr>
        <w:lastRenderedPageBreak/>
        <w:t>hóa. Vấn đề không nằm ở thiếu thiết bị, mà nằm ở cách tổ chức dữ liệu và thói quen sử dụng thiết bị cho đúng quy trình. Vì vậy, đầu tư ưu tiên nên là đầu tư vào chuẩn biểu mẫu, cấu trúc thư mục, phân quyền truy cập và thói quen cập nhật dữ liệu đúng thời điểm.</w:t>
      </w:r>
    </w:p>
    <w:p w14:paraId="201489CB"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Ngoài ra, trong điều kiện giá dầu biến động, doanh nghiệp nên dần hoàn thiện cơ chế lưu và phân tích dữ liệu nhiên liệu theo chuyến hoặc theo tuyến. Nếu chưa đủ điều kiện đầu tư công cụ chuyên sâu, chi nhánh vẫn có thể bắt đầu bằng việc gắn dữ liệu nhiên liệu, quãng đường và thời gian chờ vào file quản trị chuyến đi. Đây là bước đi nhỏ nhưng có giá trị lớn đối với quản trị chi phí.</w:t>
      </w:r>
    </w:p>
    <w:p w14:paraId="4EF6ECC4" w14:textId="1FDCE603" w:rsidR="00B25AF5" w:rsidRPr="00F43252" w:rsidRDefault="005D1212" w:rsidP="00F43252">
      <w:pPr>
        <w:pStyle w:val="Heading3"/>
      </w:pPr>
      <w:bookmarkStart w:id="74" w:name="_Toc232260918"/>
      <w:r w:rsidRPr="00F43252">
        <w:t>3.3.3. Điều kiện về quản lý và tổ chức triển khai</w:t>
      </w:r>
      <w:bookmarkEnd w:id="74"/>
    </w:p>
    <w:p w14:paraId="71E5F8A3"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Yếu tố quyết định thành bại của chương trình hoàn thiện quy trình là cách tổ chức triển khai. Doanh nghiệp không nên áp dụng tất cả giải pháp cùng lúc mà nên triển khai theo lộ trình ưu tiên. Giai đoạn 1 nên tập trung vào chuẩn hóa dữ liệu đầu vào, mã chuyến, kiểm tra chéo lệnh và danh mục hồ sơ bắt buộc. Giai đoạn 2 mới đẩy mạnh số hóa trạng thái chuyến đi và KPI. Giai đoạn 3 mới mở rộng sang phân tích chi phí nhiên liệu và tối ưu điều xe theo dữ liệu.</w:t>
      </w:r>
    </w:p>
    <w:p w14:paraId="1E807276"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Để triển khai hiệu quả, ban lãnh đạo chi nhánh cần theo dõi tiến độ hàng tháng dựa trên một số chỉ số ngắn gọn như: tỷ lệ booking thiếu dữ liệu, tỷ lệ sai lệnh, tỷ lệ hồ sơ hoàn tất đúng hạn, tỷ lệ chuyến cập nhật đủ trạng thái, số chuyến chờ do lỗi hồ sơ và mức tiêu hao nhiên liệu theo tuyến. Các chỉ số này giúp nhà quản lý nhìn thấy ngay hiệu quả cải tiến thay vì chờ đến cuối kỳ tài chính mới đánh giá.</w:t>
      </w:r>
    </w:p>
    <w:p w14:paraId="40B3EC6A" w14:textId="77777777"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Doanh nghiệp cũng cần duy trì cơ chế phản hồi hai chiều khi triển khai. Nếu checklist quá dài, lệnh quá nhiều bước hoặc cập nhật trạng thái gây quá tải, cần điều chỉnh để quy trình vừa chặt chẽ vừa phù hợp với thực tế. Một quy trình tốt là quy trình có thể tuân thủ được trong môi trường công việc bận rộn hằng ngày.</w:t>
      </w:r>
    </w:p>
    <w:p w14:paraId="47749B19" w14:textId="32E47C7B" w:rsidR="00DE5AE8" w:rsidRDefault="005D1212" w:rsidP="00DE5AE8">
      <w:pPr>
        <w:ind w:firstLine="720"/>
        <w:jc w:val="both"/>
        <w:rPr>
          <w:rFonts w:cs="Times New Roman"/>
          <w:color w:val="000000" w:themeColor="text1"/>
          <w:szCs w:val="26"/>
        </w:rPr>
      </w:pPr>
      <w:r w:rsidRPr="00B5781F">
        <w:rPr>
          <w:rFonts w:cs="Times New Roman"/>
          <w:color w:val="000000" w:themeColor="text1"/>
          <w:szCs w:val="26"/>
        </w:rPr>
        <w:t xml:space="preserve">Cuối cùng, việc hoàn thiện quy trình phải được gắn với văn hóa kỷ luật vận hành. Chỉ khi lãnh đạo, điều hành, chứng từ và tài xế cùng nhìn quy trình như công cụ bảo vệ </w:t>
      </w:r>
      <w:r w:rsidRPr="00B5781F">
        <w:rPr>
          <w:rFonts w:cs="Times New Roman"/>
          <w:color w:val="000000" w:themeColor="text1"/>
          <w:szCs w:val="26"/>
        </w:rPr>
        <w:lastRenderedPageBreak/>
        <w:t>lợi nhuận và uy tín doanh nghiệp, chứ không phải gánh nặng hành chính, thì các giải pháp mới có khả năng đi vào thực chất.</w:t>
      </w:r>
    </w:p>
    <w:p w14:paraId="2DA3C76B" w14:textId="70C0A45D" w:rsidR="00DE5AE8" w:rsidRPr="00DE5AE8" w:rsidRDefault="00DE5AE8" w:rsidP="00197DE6">
      <w:pPr>
        <w:ind w:firstLine="720"/>
        <w:jc w:val="center"/>
      </w:pPr>
      <w:r>
        <w:t>Bảng 3.8</w:t>
      </w:r>
      <w:r w:rsidR="00872D17">
        <w:t>.</w:t>
      </w:r>
      <w:r>
        <w:t xml:space="preserve"> Lộ trình triển khai các giải pháp hoàn thiện quy trình giao nhận container</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1854"/>
        <w:gridCol w:w="1855"/>
        <w:gridCol w:w="1857"/>
        <w:gridCol w:w="1855"/>
        <w:gridCol w:w="1855"/>
      </w:tblGrid>
      <w:tr w:rsidR="00B25AF5" w:rsidRPr="00B5781F" w14:paraId="66F433B6" w14:textId="77777777" w:rsidTr="008D1D84">
        <w:trPr>
          <w:jc w:val="center"/>
        </w:trPr>
        <w:tc>
          <w:tcPr>
            <w:tcW w:w="1854" w:type="dxa"/>
            <w:shd w:val="clear" w:color="auto" w:fill="auto"/>
          </w:tcPr>
          <w:p w14:paraId="6C3DFF2B"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Giai đoạn</w:t>
            </w:r>
          </w:p>
        </w:tc>
        <w:tc>
          <w:tcPr>
            <w:tcW w:w="1855" w:type="dxa"/>
            <w:shd w:val="clear" w:color="auto" w:fill="auto"/>
          </w:tcPr>
          <w:p w14:paraId="2173101B" w14:textId="2A2E0E1C"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Thời gian </w:t>
            </w:r>
          </w:p>
        </w:tc>
        <w:tc>
          <w:tcPr>
            <w:tcW w:w="1857" w:type="dxa"/>
            <w:shd w:val="clear" w:color="auto" w:fill="auto"/>
          </w:tcPr>
          <w:p w14:paraId="563D9C78" w14:textId="7FC1001B"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Nội dung triển khai </w:t>
            </w:r>
          </w:p>
        </w:tc>
        <w:tc>
          <w:tcPr>
            <w:tcW w:w="1855" w:type="dxa"/>
            <w:shd w:val="clear" w:color="auto" w:fill="auto"/>
          </w:tcPr>
          <w:p w14:paraId="14A89E6F"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Bộ phận đầu mối</w:t>
            </w:r>
          </w:p>
        </w:tc>
        <w:tc>
          <w:tcPr>
            <w:tcW w:w="1855" w:type="dxa"/>
            <w:shd w:val="clear" w:color="auto" w:fill="auto"/>
          </w:tcPr>
          <w:p w14:paraId="23D2BEF3" w14:textId="4FD9615B"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Kết quả </w:t>
            </w:r>
          </w:p>
        </w:tc>
      </w:tr>
      <w:tr w:rsidR="00B25AF5" w:rsidRPr="00B5781F" w14:paraId="5E4036FE" w14:textId="77777777" w:rsidTr="008D1D84">
        <w:trPr>
          <w:jc w:val="center"/>
        </w:trPr>
        <w:tc>
          <w:tcPr>
            <w:tcW w:w="1854" w:type="dxa"/>
            <w:shd w:val="clear" w:color="auto" w:fill="auto"/>
          </w:tcPr>
          <w:p w14:paraId="4170B93D" w14:textId="77777777" w:rsidR="00B25AF5" w:rsidRPr="00B5781F" w:rsidRDefault="005D1212">
            <w:pPr>
              <w:rPr>
                <w:rFonts w:cs="Times New Roman"/>
                <w:color w:val="000000" w:themeColor="text1"/>
                <w:szCs w:val="26"/>
              </w:rPr>
            </w:pPr>
            <w:r w:rsidRPr="00B5781F">
              <w:rPr>
                <w:rFonts w:cs="Times New Roman"/>
                <w:color w:val="000000" w:themeColor="text1"/>
                <w:szCs w:val="26"/>
              </w:rPr>
              <w:t>Giai đoạn 1</w:t>
            </w:r>
          </w:p>
        </w:tc>
        <w:tc>
          <w:tcPr>
            <w:tcW w:w="1855" w:type="dxa"/>
            <w:shd w:val="clear" w:color="auto" w:fill="auto"/>
          </w:tcPr>
          <w:p w14:paraId="1C7F371F" w14:textId="77777777" w:rsidR="00B25AF5" w:rsidRPr="00B5781F" w:rsidRDefault="005D1212">
            <w:pPr>
              <w:rPr>
                <w:rFonts w:cs="Times New Roman"/>
                <w:color w:val="000000" w:themeColor="text1"/>
                <w:szCs w:val="26"/>
              </w:rPr>
            </w:pPr>
            <w:r w:rsidRPr="00B5781F">
              <w:rPr>
                <w:rFonts w:cs="Times New Roman"/>
                <w:color w:val="000000" w:themeColor="text1"/>
                <w:szCs w:val="26"/>
              </w:rPr>
              <w:t>1 - 2 tháng</w:t>
            </w:r>
          </w:p>
        </w:tc>
        <w:tc>
          <w:tcPr>
            <w:tcW w:w="1857" w:type="dxa"/>
            <w:shd w:val="clear" w:color="auto" w:fill="auto"/>
          </w:tcPr>
          <w:p w14:paraId="5772718F" w14:textId="77777777" w:rsidR="00B25AF5" w:rsidRPr="00B5781F" w:rsidRDefault="005D1212">
            <w:pPr>
              <w:rPr>
                <w:rFonts w:cs="Times New Roman"/>
                <w:color w:val="000000" w:themeColor="text1"/>
                <w:szCs w:val="26"/>
              </w:rPr>
            </w:pPr>
            <w:r w:rsidRPr="00B5781F">
              <w:rPr>
                <w:rFonts w:cs="Times New Roman"/>
                <w:color w:val="000000" w:themeColor="text1"/>
                <w:szCs w:val="26"/>
              </w:rPr>
              <w:t>Chuẩn hóa checklist booking, mã chuyến, danh mục hồ sơ bắt buộc, kiểm tra chéo lệnh.</w:t>
            </w:r>
          </w:p>
        </w:tc>
        <w:tc>
          <w:tcPr>
            <w:tcW w:w="1855" w:type="dxa"/>
            <w:shd w:val="clear" w:color="auto" w:fill="auto"/>
          </w:tcPr>
          <w:p w14:paraId="5C7B57DC" w14:textId="10E99312" w:rsidR="00B25AF5" w:rsidRPr="00B5781F" w:rsidRDefault="005D1212">
            <w:pPr>
              <w:rPr>
                <w:rFonts w:cs="Times New Roman"/>
                <w:color w:val="000000" w:themeColor="text1"/>
                <w:szCs w:val="26"/>
              </w:rPr>
            </w:pPr>
            <w:r w:rsidRPr="00B5781F">
              <w:rPr>
                <w:rFonts w:cs="Times New Roman"/>
                <w:color w:val="000000" w:themeColor="text1"/>
                <w:szCs w:val="26"/>
              </w:rPr>
              <w:t xml:space="preserve">Điều hành </w:t>
            </w:r>
            <w:r w:rsidR="006C7019">
              <w:rPr>
                <w:rFonts w:cs="Times New Roman"/>
                <w:color w:val="000000" w:themeColor="text1"/>
                <w:szCs w:val="26"/>
              </w:rPr>
              <w:t>+</w:t>
            </w:r>
            <w:r w:rsidRPr="00B5781F">
              <w:rPr>
                <w:rFonts w:cs="Times New Roman"/>
                <w:color w:val="000000" w:themeColor="text1"/>
                <w:szCs w:val="26"/>
              </w:rPr>
              <w:t xml:space="preserve"> Chứng từ</w:t>
            </w:r>
          </w:p>
        </w:tc>
        <w:tc>
          <w:tcPr>
            <w:tcW w:w="1855" w:type="dxa"/>
            <w:shd w:val="clear" w:color="auto" w:fill="auto"/>
          </w:tcPr>
          <w:p w14:paraId="02E675C2" w14:textId="77777777" w:rsidR="00B25AF5" w:rsidRPr="00B5781F" w:rsidRDefault="005D1212">
            <w:pPr>
              <w:rPr>
                <w:rFonts w:cs="Times New Roman"/>
                <w:color w:val="000000" w:themeColor="text1"/>
                <w:szCs w:val="26"/>
              </w:rPr>
            </w:pPr>
            <w:r w:rsidRPr="00B5781F">
              <w:rPr>
                <w:rFonts w:cs="Times New Roman"/>
                <w:color w:val="000000" w:themeColor="text1"/>
                <w:szCs w:val="26"/>
              </w:rPr>
              <w:t>Giảm lỗi dữ liệu đầu vào và lỗi lệnh phát hành.</w:t>
            </w:r>
          </w:p>
        </w:tc>
      </w:tr>
      <w:tr w:rsidR="00B25AF5" w:rsidRPr="00B5781F" w14:paraId="54EB77CF" w14:textId="77777777" w:rsidTr="008D1D84">
        <w:trPr>
          <w:jc w:val="center"/>
        </w:trPr>
        <w:tc>
          <w:tcPr>
            <w:tcW w:w="1854" w:type="dxa"/>
            <w:shd w:val="clear" w:color="auto" w:fill="auto"/>
          </w:tcPr>
          <w:p w14:paraId="57B2A714" w14:textId="144EEBC6" w:rsidR="00B25AF5" w:rsidRPr="00B5781F" w:rsidRDefault="005D1212">
            <w:pPr>
              <w:rPr>
                <w:rFonts w:cs="Times New Roman"/>
                <w:color w:val="000000" w:themeColor="text1"/>
                <w:szCs w:val="26"/>
              </w:rPr>
            </w:pPr>
            <w:r w:rsidRPr="00B5781F">
              <w:rPr>
                <w:rFonts w:cs="Times New Roman"/>
                <w:color w:val="000000" w:themeColor="text1"/>
                <w:szCs w:val="26"/>
              </w:rPr>
              <w:t xml:space="preserve">Giai đoạn </w:t>
            </w:r>
            <w:r w:rsidR="008D1D84">
              <w:rPr>
                <w:rFonts w:cs="Times New Roman"/>
                <w:color w:val="000000" w:themeColor="text1"/>
                <w:szCs w:val="26"/>
              </w:rPr>
              <w:t>2</w:t>
            </w:r>
          </w:p>
        </w:tc>
        <w:tc>
          <w:tcPr>
            <w:tcW w:w="1855" w:type="dxa"/>
            <w:shd w:val="clear" w:color="auto" w:fill="auto"/>
          </w:tcPr>
          <w:p w14:paraId="7BC08081" w14:textId="77777777" w:rsidR="00B25AF5" w:rsidRPr="00B5781F" w:rsidRDefault="005D1212">
            <w:pPr>
              <w:rPr>
                <w:rFonts w:cs="Times New Roman"/>
                <w:color w:val="000000" w:themeColor="text1"/>
                <w:szCs w:val="26"/>
              </w:rPr>
            </w:pPr>
            <w:r w:rsidRPr="00B5781F">
              <w:rPr>
                <w:rFonts w:cs="Times New Roman"/>
                <w:color w:val="000000" w:themeColor="text1"/>
                <w:szCs w:val="26"/>
              </w:rPr>
              <w:t>5 - 6 tháng</w:t>
            </w:r>
          </w:p>
        </w:tc>
        <w:tc>
          <w:tcPr>
            <w:tcW w:w="1857" w:type="dxa"/>
            <w:shd w:val="clear" w:color="auto" w:fill="auto"/>
          </w:tcPr>
          <w:p w14:paraId="230ED7B1" w14:textId="77777777" w:rsidR="00B25AF5" w:rsidRPr="00B5781F" w:rsidRDefault="005D1212">
            <w:pPr>
              <w:rPr>
                <w:rFonts w:cs="Times New Roman"/>
                <w:color w:val="000000" w:themeColor="text1"/>
                <w:szCs w:val="26"/>
              </w:rPr>
            </w:pPr>
            <w:r w:rsidRPr="00B5781F">
              <w:rPr>
                <w:rFonts w:cs="Times New Roman"/>
                <w:color w:val="000000" w:themeColor="text1"/>
                <w:szCs w:val="26"/>
              </w:rPr>
              <w:t>Thiết lập KPI tháng, chuẩn hóa lưu trữ scan, đo lỗi lặp lại, đo hồ sơ đúng hạn.</w:t>
            </w:r>
          </w:p>
        </w:tc>
        <w:tc>
          <w:tcPr>
            <w:tcW w:w="1855" w:type="dxa"/>
            <w:shd w:val="clear" w:color="auto" w:fill="auto"/>
          </w:tcPr>
          <w:p w14:paraId="0B755A79" w14:textId="77777777" w:rsidR="00B25AF5" w:rsidRPr="00B5781F" w:rsidRDefault="005D1212">
            <w:pPr>
              <w:rPr>
                <w:rFonts w:cs="Times New Roman"/>
                <w:color w:val="000000" w:themeColor="text1"/>
                <w:szCs w:val="26"/>
              </w:rPr>
            </w:pPr>
            <w:r w:rsidRPr="00B5781F">
              <w:rPr>
                <w:rFonts w:cs="Times New Roman"/>
                <w:color w:val="000000" w:themeColor="text1"/>
                <w:szCs w:val="26"/>
              </w:rPr>
              <w:t>Chứng từ + Kế toán</w:t>
            </w:r>
          </w:p>
        </w:tc>
        <w:tc>
          <w:tcPr>
            <w:tcW w:w="1855" w:type="dxa"/>
            <w:shd w:val="clear" w:color="auto" w:fill="auto"/>
          </w:tcPr>
          <w:p w14:paraId="301C9E23" w14:textId="77777777" w:rsidR="00B25AF5" w:rsidRPr="00B5781F" w:rsidRDefault="005D1212">
            <w:pPr>
              <w:rPr>
                <w:rFonts w:cs="Times New Roman"/>
                <w:color w:val="000000" w:themeColor="text1"/>
                <w:szCs w:val="26"/>
              </w:rPr>
            </w:pPr>
            <w:r w:rsidRPr="00B5781F">
              <w:rPr>
                <w:rFonts w:cs="Times New Roman"/>
                <w:color w:val="000000" w:themeColor="text1"/>
                <w:szCs w:val="26"/>
              </w:rPr>
              <w:t>Tăng chất lượng hậu kiểm và khả năng truy xuất.</w:t>
            </w:r>
          </w:p>
        </w:tc>
      </w:tr>
      <w:tr w:rsidR="00B25AF5" w:rsidRPr="00B5781F" w14:paraId="70203636" w14:textId="77777777" w:rsidTr="008D1D84">
        <w:trPr>
          <w:jc w:val="center"/>
        </w:trPr>
        <w:tc>
          <w:tcPr>
            <w:tcW w:w="1854" w:type="dxa"/>
            <w:shd w:val="clear" w:color="auto" w:fill="auto"/>
          </w:tcPr>
          <w:p w14:paraId="68602AE5" w14:textId="4E66A993" w:rsidR="00B25AF5" w:rsidRPr="00B5781F" w:rsidRDefault="005D1212">
            <w:pPr>
              <w:rPr>
                <w:rFonts w:cs="Times New Roman"/>
                <w:color w:val="000000" w:themeColor="text1"/>
                <w:szCs w:val="26"/>
              </w:rPr>
            </w:pPr>
            <w:r w:rsidRPr="00B5781F">
              <w:rPr>
                <w:rFonts w:cs="Times New Roman"/>
                <w:color w:val="000000" w:themeColor="text1"/>
                <w:szCs w:val="26"/>
              </w:rPr>
              <w:t xml:space="preserve">Giai đoạn </w:t>
            </w:r>
            <w:r w:rsidR="008D1D84">
              <w:rPr>
                <w:rFonts w:cs="Times New Roman"/>
                <w:color w:val="000000" w:themeColor="text1"/>
                <w:szCs w:val="26"/>
              </w:rPr>
              <w:t>3</w:t>
            </w:r>
          </w:p>
        </w:tc>
        <w:tc>
          <w:tcPr>
            <w:tcW w:w="1855" w:type="dxa"/>
            <w:shd w:val="clear" w:color="auto" w:fill="auto"/>
          </w:tcPr>
          <w:p w14:paraId="4C5A8635" w14:textId="77777777" w:rsidR="00B25AF5" w:rsidRPr="00B5781F" w:rsidRDefault="005D1212">
            <w:pPr>
              <w:rPr>
                <w:rFonts w:cs="Times New Roman"/>
                <w:color w:val="000000" w:themeColor="text1"/>
                <w:szCs w:val="26"/>
              </w:rPr>
            </w:pPr>
            <w:r w:rsidRPr="00B5781F">
              <w:rPr>
                <w:rFonts w:cs="Times New Roman"/>
                <w:color w:val="000000" w:themeColor="text1"/>
                <w:szCs w:val="26"/>
              </w:rPr>
              <w:t>6 - 12 tháng</w:t>
            </w:r>
          </w:p>
        </w:tc>
        <w:tc>
          <w:tcPr>
            <w:tcW w:w="1857" w:type="dxa"/>
            <w:shd w:val="clear" w:color="auto" w:fill="auto"/>
          </w:tcPr>
          <w:p w14:paraId="47DB7220" w14:textId="77777777" w:rsidR="00B25AF5" w:rsidRPr="00B5781F" w:rsidRDefault="005D1212">
            <w:pPr>
              <w:rPr>
                <w:rFonts w:cs="Times New Roman"/>
                <w:color w:val="000000" w:themeColor="text1"/>
                <w:szCs w:val="26"/>
              </w:rPr>
            </w:pPr>
            <w:r w:rsidRPr="00B5781F">
              <w:rPr>
                <w:rFonts w:cs="Times New Roman"/>
                <w:color w:val="000000" w:themeColor="text1"/>
                <w:szCs w:val="26"/>
              </w:rPr>
              <w:t>Liên kết dữ liệu chuyến đi với chi phí nhiên liệu, đánh giá tuyến và tài xế, xem xét công cụ TMS/GPS.</w:t>
            </w:r>
          </w:p>
        </w:tc>
        <w:tc>
          <w:tcPr>
            <w:tcW w:w="1855" w:type="dxa"/>
            <w:shd w:val="clear" w:color="auto" w:fill="auto"/>
          </w:tcPr>
          <w:p w14:paraId="48B60B6B" w14:textId="77777777" w:rsidR="00B25AF5" w:rsidRPr="00B5781F" w:rsidRDefault="005D1212">
            <w:pPr>
              <w:rPr>
                <w:rFonts w:cs="Times New Roman"/>
                <w:color w:val="000000" w:themeColor="text1"/>
                <w:szCs w:val="26"/>
              </w:rPr>
            </w:pPr>
            <w:r w:rsidRPr="00B5781F">
              <w:rPr>
                <w:rFonts w:cs="Times New Roman"/>
                <w:color w:val="000000" w:themeColor="text1"/>
                <w:szCs w:val="26"/>
              </w:rPr>
              <w:t>Ban lãnh đạo + Điều hành</w:t>
            </w:r>
          </w:p>
        </w:tc>
        <w:tc>
          <w:tcPr>
            <w:tcW w:w="1855" w:type="dxa"/>
            <w:shd w:val="clear" w:color="auto" w:fill="auto"/>
          </w:tcPr>
          <w:p w14:paraId="0AE0E0E4" w14:textId="77777777" w:rsidR="00B25AF5" w:rsidRPr="00B5781F" w:rsidRDefault="005D1212">
            <w:pPr>
              <w:rPr>
                <w:rFonts w:cs="Times New Roman"/>
                <w:color w:val="000000" w:themeColor="text1"/>
                <w:szCs w:val="26"/>
              </w:rPr>
            </w:pPr>
            <w:r w:rsidRPr="00B5781F">
              <w:rPr>
                <w:rFonts w:cs="Times New Roman"/>
                <w:color w:val="000000" w:themeColor="text1"/>
                <w:szCs w:val="26"/>
              </w:rPr>
              <w:t>Nâng hiệu quả chi phí trong bối cảnh giá dầu biến động.</w:t>
            </w:r>
          </w:p>
        </w:tc>
      </w:tr>
    </w:tbl>
    <w:p w14:paraId="1ECC95FA" w14:textId="2811CD83" w:rsidR="00B25AF5" w:rsidRPr="00B5781F" w:rsidRDefault="000838B4">
      <w:pPr>
        <w:pStyle w:val="Heading3"/>
        <w:rPr>
          <w:rFonts w:cs="Times New Roman"/>
          <w:szCs w:val="26"/>
        </w:rPr>
      </w:pPr>
      <w:bookmarkStart w:id="75" w:name="_Toc232260919"/>
      <w:r>
        <w:rPr>
          <w:rFonts w:cs="Times New Roman"/>
          <w:szCs w:val="26"/>
        </w:rPr>
        <w:lastRenderedPageBreak/>
        <w:t xml:space="preserve">Kết </w:t>
      </w:r>
      <w:r w:rsidR="005D1212" w:rsidRPr="00B5781F">
        <w:rPr>
          <w:rFonts w:cs="Times New Roman"/>
          <w:szCs w:val="26"/>
        </w:rPr>
        <w:t>quả kỳ vọng sau khi triển khai giải pháp</w:t>
      </w:r>
      <w:bookmarkEnd w:id="75"/>
    </w:p>
    <w:p w14:paraId="29A26213" w14:textId="22E973C4" w:rsidR="00B25AF5" w:rsidRPr="00B5781F" w:rsidRDefault="005D1212" w:rsidP="009763B4">
      <w:pPr>
        <w:ind w:firstLine="720"/>
        <w:jc w:val="both"/>
        <w:rPr>
          <w:rFonts w:cs="Times New Roman"/>
          <w:color w:val="000000" w:themeColor="text1"/>
          <w:szCs w:val="26"/>
        </w:rPr>
      </w:pPr>
      <w:r w:rsidRPr="00B5781F">
        <w:rPr>
          <w:rFonts w:cs="Times New Roman"/>
          <w:color w:val="000000" w:themeColor="text1"/>
          <w:szCs w:val="26"/>
        </w:rPr>
        <w:t>Nếu các giải pháp được triển khai đồng bộ và có theo dõi bằng KPI, hiệu quả kỳ vọng trước hết sẽ xuất hiện ở chất lượng dữ liệu và tốc độ phản ứng của quy trình. Booking ít thiếu thông tin hơn, lệnh nâng và lệnh ePort chính xác hơn, tài xế cập nhật hiện trường đúng mốc hơn và bộ hồ sơ cuối chuyến đầy đủ hơn. Khi đó, doanh nghiệp sẽ giảm được nhiều lỗi nhỏ - những lỗi vốn rất khó nhìn thấy trên báo cáo tài chính nhưng tác động trực tiếp đến năng suất hàng ngày.</w:t>
      </w:r>
    </w:p>
    <w:p w14:paraId="55994CF7" w14:textId="1A53B244" w:rsidR="00B25AF5" w:rsidRPr="00B5781F" w:rsidRDefault="009763B4" w:rsidP="009763B4">
      <w:pPr>
        <w:ind w:firstLine="720"/>
        <w:jc w:val="both"/>
        <w:rPr>
          <w:rFonts w:cs="Times New Roman"/>
          <w:color w:val="000000" w:themeColor="text1"/>
          <w:szCs w:val="26"/>
        </w:rPr>
      </w:pPr>
      <w:r>
        <w:rPr>
          <w:rFonts w:cs="Times New Roman"/>
          <w:color w:val="000000" w:themeColor="text1"/>
          <w:szCs w:val="26"/>
        </w:rPr>
        <w:t>T</w:t>
      </w:r>
      <w:r w:rsidR="005D1212" w:rsidRPr="00B5781F">
        <w:rPr>
          <w:rFonts w:cs="Times New Roman"/>
          <w:color w:val="000000" w:themeColor="text1"/>
          <w:szCs w:val="26"/>
        </w:rPr>
        <w:t>hứ hai là giảm chi phí khai thác. Khi sai lệnh giảm, xe chờ ít hơn; khi cập nhật trạng thái sớm hơn, điều hành chủ động hơn; khi hồ sơ đầy đủ hơn, kế toán và chăm sóc khách hàng làm việc nhanh hơn. Những thay đổi này cộng dồn sẽ cải thiện hiệu suất sử dụng đội xe và giảm phần chi phí bị đội lên do xử lý sự cố. Trong bối cảnh giá dầu thế giới biến động mạnh, giá trị của việc tiết kiệm thời gian chờ và giảm hành trình không tải càng rõ rệt.</w:t>
      </w:r>
    </w:p>
    <w:p w14:paraId="752A864E" w14:textId="541DFE24" w:rsidR="00B25AF5" w:rsidRPr="00B5781F" w:rsidRDefault="009763B4" w:rsidP="009763B4">
      <w:pPr>
        <w:ind w:firstLine="720"/>
        <w:jc w:val="both"/>
        <w:rPr>
          <w:rFonts w:cs="Times New Roman"/>
          <w:color w:val="000000" w:themeColor="text1"/>
          <w:szCs w:val="26"/>
        </w:rPr>
      </w:pPr>
      <w:r>
        <w:rPr>
          <w:rFonts w:cs="Times New Roman"/>
          <w:color w:val="000000" w:themeColor="text1"/>
          <w:szCs w:val="26"/>
        </w:rPr>
        <w:t xml:space="preserve">Thứ </w:t>
      </w:r>
      <w:r w:rsidR="005D1212" w:rsidRPr="00B5781F">
        <w:rPr>
          <w:rFonts w:cs="Times New Roman"/>
          <w:color w:val="000000" w:themeColor="text1"/>
          <w:szCs w:val="26"/>
        </w:rPr>
        <w:t>ba là tăng uy tín dịch vụ với khách hàng. Một khách hàng sử dụng dịch vụ container nội địa không chỉ cần một chuyến xe; họ cần một doanh nghiệp có thể cung cấp thông tin đáng tin cậy, phản hồi rõ ràng và có hồ sơ đầy đủ khi cần truy xuất. Khi quy trình giao nhận được nâng cấp, Vietco</w:t>
      </w:r>
      <w:r w:rsidR="00872D17">
        <w:rPr>
          <w:rFonts w:cs="Times New Roman"/>
          <w:color w:val="000000" w:themeColor="text1"/>
          <w:szCs w:val="26"/>
        </w:rPr>
        <w:t xml:space="preserve"> Logistics</w:t>
      </w:r>
      <w:r w:rsidR="005D1212" w:rsidRPr="00B5781F">
        <w:rPr>
          <w:rFonts w:cs="Times New Roman"/>
          <w:color w:val="000000" w:themeColor="text1"/>
          <w:szCs w:val="26"/>
        </w:rPr>
        <w:t xml:space="preserve"> sẽ củng cố vị thế của mình không chỉ bằng đội xe, mà bằng độ tin cậy của toàn bộ dịch vụ.</w:t>
      </w:r>
    </w:p>
    <w:p w14:paraId="7B6F51B9" w14:textId="5F6EFAA7" w:rsidR="00B25AF5" w:rsidRDefault="005D1212" w:rsidP="009763B4">
      <w:pPr>
        <w:ind w:firstLine="720"/>
        <w:jc w:val="both"/>
        <w:rPr>
          <w:rFonts w:cs="Times New Roman"/>
          <w:color w:val="000000" w:themeColor="text1"/>
          <w:szCs w:val="26"/>
        </w:rPr>
      </w:pPr>
      <w:r w:rsidRPr="00B5781F">
        <w:rPr>
          <w:rFonts w:cs="Times New Roman"/>
          <w:color w:val="000000" w:themeColor="text1"/>
          <w:szCs w:val="26"/>
        </w:rPr>
        <w:t>Về dài hạn, hiệu quả kỳ vọng lớn nhất là chuyển đổi quy trình giao nhận từ mô hình dựa trên kinh nghiệm sang mô hình dựa trên dữ liệu và chuẩn vận hành. Đây là nền tảng để chi nhánh tiếp tục mở rộng quy mô mà không làm rủi ro tăng theo cùng một tốc độ.</w:t>
      </w:r>
    </w:p>
    <w:p w14:paraId="3F92BA13" w14:textId="32720D25" w:rsidR="00DE5AE8" w:rsidRPr="00B5781F" w:rsidRDefault="00DE5AE8" w:rsidP="009763B4">
      <w:pPr>
        <w:ind w:firstLine="720"/>
        <w:jc w:val="both"/>
        <w:rPr>
          <w:rFonts w:cs="Times New Roman"/>
          <w:color w:val="000000" w:themeColor="text1"/>
          <w:szCs w:val="26"/>
        </w:rPr>
      </w:pPr>
      <w:r>
        <w:t>Bảng 3.9</w:t>
      </w:r>
      <w:r w:rsidR="00872D17">
        <w:t>.</w:t>
      </w:r>
      <w:r>
        <w:t xml:space="preserve"> Hiệu quả kỳ vọng sau khi triển khai các giải pháp hoàn thiện quy trình</w:t>
      </w:r>
    </w:p>
    <w:tbl>
      <w:tblPr>
        <w:tblStyle w:val="TableGrid"/>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3092"/>
        <w:gridCol w:w="3092"/>
        <w:gridCol w:w="3092"/>
      </w:tblGrid>
      <w:tr w:rsidR="00B25AF5" w:rsidRPr="00B5781F" w14:paraId="3C637107" w14:textId="77777777" w:rsidTr="006C7019">
        <w:trPr>
          <w:jc w:val="center"/>
        </w:trPr>
        <w:tc>
          <w:tcPr>
            <w:tcW w:w="3097" w:type="dxa"/>
            <w:shd w:val="clear" w:color="auto" w:fill="auto"/>
          </w:tcPr>
          <w:p w14:paraId="789F1BEB" w14:textId="77777777" w:rsidR="00B25AF5" w:rsidRPr="00B5781F" w:rsidRDefault="005D1212">
            <w:pPr>
              <w:jc w:val="center"/>
              <w:rPr>
                <w:rFonts w:cs="Times New Roman"/>
                <w:color w:val="000000" w:themeColor="text1"/>
                <w:szCs w:val="26"/>
              </w:rPr>
            </w:pPr>
            <w:r w:rsidRPr="00B5781F">
              <w:rPr>
                <w:rFonts w:cs="Times New Roman"/>
                <w:b/>
                <w:color w:val="000000" w:themeColor="text1"/>
                <w:szCs w:val="26"/>
              </w:rPr>
              <w:t>Khía cạnh</w:t>
            </w:r>
          </w:p>
        </w:tc>
        <w:tc>
          <w:tcPr>
            <w:tcW w:w="3097" w:type="dxa"/>
            <w:shd w:val="clear" w:color="auto" w:fill="auto"/>
          </w:tcPr>
          <w:p w14:paraId="0AFEEE00" w14:textId="2EC7CEC0" w:rsidR="00B25AF5" w:rsidRPr="00B5781F" w:rsidRDefault="000838B4">
            <w:pPr>
              <w:jc w:val="center"/>
              <w:rPr>
                <w:rFonts w:cs="Times New Roman"/>
                <w:color w:val="000000" w:themeColor="text1"/>
                <w:szCs w:val="26"/>
              </w:rPr>
            </w:pPr>
            <w:r>
              <w:rPr>
                <w:rFonts w:cs="Times New Roman"/>
                <w:b/>
                <w:color w:val="000000" w:themeColor="text1"/>
                <w:szCs w:val="26"/>
              </w:rPr>
              <w:t>Kết</w:t>
            </w:r>
            <w:r w:rsidR="005D1212" w:rsidRPr="00B5781F">
              <w:rPr>
                <w:rFonts w:cs="Times New Roman"/>
                <w:b/>
                <w:color w:val="000000" w:themeColor="text1"/>
                <w:szCs w:val="26"/>
              </w:rPr>
              <w:t xml:space="preserve"> quả </w:t>
            </w:r>
          </w:p>
        </w:tc>
        <w:tc>
          <w:tcPr>
            <w:tcW w:w="3097" w:type="dxa"/>
            <w:shd w:val="clear" w:color="auto" w:fill="auto"/>
          </w:tcPr>
          <w:p w14:paraId="70FD3191" w14:textId="6178CBF4" w:rsidR="00B25AF5" w:rsidRPr="00B5781F" w:rsidRDefault="005D1212">
            <w:pPr>
              <w:jc w:val="center"/>
              <w:rPr>
                <w:rFonts w:cs="Times New Roman"/>
                <w:color w:val="000000" w:themeColor="text1"/>
                <w:szCs w:val="26"/>
              </w:rPr>
            </w:pPr>
            <w:r w:rsidRPr="00B5781F">
              <w:rPr>
                <w:rFonts w:cs="Times New Roman"/>
                <w:b/>
                <w:color w:val="000000" w:themeColor="text1"/>
                <w:szCs w:val="26"/>
              </w:rPr>
              <w:t xml:space="preserve">Tác động </w:t>
            </w:r>
          </w:p>
        </w:tc>
      </w:tr>
      <w:tr w:rsidR="00B25AF5" w:rsidRPr="00B5781F" w14:paraId="1ED9CD41" w14:textId="77777777" w:rsidTr="006C7019">
        <w:trPr>
          <w:jc w:val="center"/>
        </w:trPr>
        <w:tc>
          <w:tcPr>
            <w:tcW w:w="3097" w:type="dxa"/>
            <w:shd w:val="clear" w:color="auto" w:fill="auto"/>
          </w:tcPr>
          <w:p w14:paraId="4DF3DC01" w14:textId="77777777" w:rsidR="00B25AF5" w:rsidRPr="00B5781F" w:rsidRDefault="005D1212">
            <w:pPr>
              <w:rPr>
                <w:rFonts w:cs="Times New Roman"/>
                <w:color w:val="000000" w:themeColor="text1"/>
                <w:szCs w:val="26"/>
              </w:rPr>
            </w:pPr>
            <w:r w:rsidRPr="00B5781F">
              <w:rPr>
                <w:rFonts w:cs="Times New Roman"/>
                <w:color w:val="000000" w:themeColor="text1"/>
                <w:szCs w:val="26"/>
              </w:rPr>
              <w:t>Nghiệp vụ</w:t>
            </w:r>
          </w:p>
        </w:tc>
        <w:tc>
          <w:tcPr>
            <w:tcW w:w="3097" w:type="dxa"/>
            <w:shd w:val="clear" w:color="auto" w:fill="auto"/>
          </w:tcPr>
          <w:p w14:paraId="1F4BF0A0" w14:textId="77777777" w:rsidR="00B25AF5" w:rsidRPr="00B5781F" w:rsidRDefault="005D1212">
            <w:pPr>
              <w:rPr>
                <w:rFonts w:cs="Times New Roman"/>
                <w:color w:val="000000" w:themeColor="text1"/>
                <w:szCs w:val="26"/>
              </w:rPr>
            </w:pPr>
            <w:r w:rsidRPr="00B5781F">
              <w:rPr>
                <w:rFonts w:cs="Times New Roman"/>
                <w:color w:val="000000" w:themeColor="text1"/>
                <w:szCs w:val="26"/>
              </w:rPr>
              <w:t>Giảm lỗi booking, lỗi lệnh, thiếu EIR/ảnh hiện trường, chậm khóa hồ sơ.</w:t>
            </w:r>
          </w:p>
        </w:tc>
        <w:tc>
          <w:tcPr>
            <w:tcW w:w="3097" w:type="dxa"/>
            <w:shd w:val="clear" w:color="auto" w:fill="auto"/>
          </w:tcPr>
          <w:p w14:paraId="3F5AF0EF" w14:textId="77777777" w:rsidR="00B25AF5" w:rsidRPr="00B5781F" w:rsidRDefault="005D1212">
            <w:pPr>
              <w:rPr>
                <w:rFonts w:cs="Times New Roman"/>
                <w:color w:val="000000" w:themeColor="text1"/>
                <w:szCs w:val="26"/>
              </w:rPr>
            </w:pPr>
            <w:r w:rsidRPr="00B5781F">
              <w:rPr>
                <w:rFonts w:cs="Times New Roman"/>
                <w:color w:val="000000" w:themeColor="text1"/>
                <w:szCs w:val="26"/>
              </w:rPr>
              <w:t>Tạo nền vận hành ổn định khi khối lượng chuyến tăng.</w:t>
            </w:r>
          </w:p>
        </w:tc>
      </w:tr>
      <w:tr w:rsidR="00B25AF5" w:rsidRPr="00B5781F" w14:paraId="6EF3A26F" w14:textId="77777777" w:rsidTr="006C7019">
        <w:trPr>
          <w:jc w:val="center"/>
        </w:trPr>
        <w:tc>
          <w:tcPr>
            <w:tcW w:w="3097" w:type="dxa"/>
            <w:shd w:val="clear" w:color="auto" w:fill="auto"/>
          </w:tcPr>
          <w:p w14:paraId="24A3F495" w14:textId="77777777" w:rsidR="00B25AF5" w:rsidRPr="00B5781F" w:rsidRDefault="005D1212">
            <w:pPr>
              <w:rPr>
                <w:rFonts w:cs="Times New Roman"/>
                <w:color w:val="000000" w:themeColor="text1"/>
                <w:szCs w:val="26"/>
              </w:rPr>
            </w:pPr>
            <w:r w:rsidRPr="00B5781F">
              <w:rPr>
                <w:rFonts w:cs="Times New Roman"/>
                <w:color w:val="000000" w:themeColor="text1"/>
                <w:szCs w:val="26"/>
              </w:rPr>
              <w:lastRenderedPageBreak/>
              <w:t>Chi phí</w:t>
            </w:r>
          </w:p>
        </w:tc>
        <w:tc>
          <w:tcPr>
            <w:tcW w:w="3097" w:type="dxa"/>
            <w:shd w:val="clear" w:color="auto" w:fill="auto"/>
          </w:tcPr>
          <w:p w14:paraId="40EAB3EC" w14:textId="77777777" w:rsidR="00B25AF5" w:rsidRPr="00B5781F" w:rsidRDefault="005D1212">
            <w:pPr>
              <w:rPr>
                <w:rFonts w:cs="Times New Roman"/>
                <w:color w:val="000000" w:themeColor="text1"/>
                <w:szCs w:val="26"/>
              </w:rPr>
            </w:pPr>
            <w:r w:rsidRPr="00B5781F">
              <w:rPr>
                <w:rFonts w:cs="Times New Roman"/>
                <w:color w:val="000000" w:themeColor="text1"/>
                <w:szCs w:val="26"/>
              </w:rPr>
              <w:t>Giảm chờ xe, giảm xử lý lại lệnh, hỗ trợ kiểm soát nhiên liệu.</w:t>
            </w:r>
          </w:p>
        </w:tc>
        <w:tc>
          <w:tcPr>
            <w:tcW w:w="3097" w:type="dxa"/>
            <w:shd w:val="clear" w:color="auto" w:fill="auto"/>
          </w:tcPr>
          <w:p w14:paraId="07053CA1" w14:textId="77777777" w:rsidR="00B25AF5" w:rsidRPr="00B5781F" w:rsidRDefault="005D1212">
            <w:pPr>
              <w:rPr>
                <w:rFonts w:cs="Times New Roman"/>
                <w:color w:val="000000" w:themeColor="text1"/>
                <w:szCs w:val="26"/>
              </w:rPr>
            </w:pPr>
            <w:r w:rsidRPr="00B5781F">
              <w:rPr>
                <w:rFonts w:cs="Times New Roman"/>
                <w:color w:val="000000" w:themeColor="text1"/>
                <w:szCs w:val="26"/>
              </w:rPr>
              <w:t>Cải thiện biên lợi nhuận trong bối cảnh giá dầu biến động.</w:t>
            </w:r>
          </w:p>
        </w:tc>
      </w:tr>
      <w:tr w:rsidR="00B25AF5" w:rsidRPr="00B5781F" w14:paraId="25F8756B" w14:textId="77777777" w:rsidTr="006C7019">
        <w:trPr>
          <w:jc w:val="center"/>
        </w:trPr>
        <w:tc>
          <w:tcPr>
            <w:tcW w:w="3097" w:type="dxa"/>
            <w:shd w:val="clear" w:color="auto" w:fill="auto"/>
          </w:tcPr>
          <w:p w14:paraId="13AB7423" w14:textId="77777777" w:rsidR="00B25AF5" w:rsidRPr="00B5781F" w:rsidRDefault="005D1212">
            <w:pPr>
              <w:rPr>
                <w:rFonts w:cs="Times New Roman"/>
                <w:color w:val="000000" w:themeColor="text1"/>
                <w:szCs w:val="26"/>
              </w:rPr>
            </w:pPr>
            <w:r w:rsidRPr="00B5781F">
              <w:rPr>
                <w:rFonts w:cs="Times New Roman"/>
                <w:color w:val="000000" w:themeColor="text1"/>
                <w:szCs w:val="26"/>
              </w:rPr>
              <w:t>Khách hàng</w:t>
            </w:r>
          </w:p>
        </w:tc>
        <w:tc>
          <w:tcPr>
            <w:tcW w:w="3097" w:type="dxa"/>
            <w:shd w:val="clear" w:color="auto" w:fill="auto"/>
          </w:tcPr>
          <w:p w14:paraId="33932746" w14:textId="77777777" w:rsidR="00B25AF5" w:rsidRPr="00B5781F" w:rsidRDefault="005D1212">
            <w:pPr>
              <w:rPr>
                <w:rFonts w:cs="Times New Roman"/>
                <w:color w:val="000000" w:themeColor="text1"/>
                <w:szCs w:val="26"/>
              </w:rPr>
            </w:pPr>
            <w:r w:rsidRPr="00B5781F">
              <w:rPr>
                <w:rFonts w:cs="Times New Roman"/>
                <w:color w:val="000000" w:themeColor="text1"/>
                <w:szCs w:val="26"/>
              </w:rPr>
              <w:t>Tăng tính đúng giờ, tính minh bạch và khả năng truy xuất thông tin.</w:t>
            </w:r>
          </w:p>
        </w:tc>
        <w:tc>
          <w:tcPr>
            <w:tcW w:w="3097" w:type="dxa"/>
            <w:shd w:val="clear" w:color="auto" w:fill="auto"/>
          </w:tcPr>
          <w:p w14:paraId="2F5689FD" w14:textId="77777777" w:rsidR="00B25AF5" w:rsidRPr="00B5781F" w:rsidRDefault="005D1212">
            <w:pPr>
              <w:rPr>
                <w:rFonts w:cs="Times New Roman"/>
                <w:color w:val="000000" w:themeColor="text1"/>
                <w:szCs w:val="26"/>
              </w:rPr>
            </w:pPr>
            <w:r w:rsidRPr="00B5781F">
              <w:rPr>
                <w:rFonts w:cs="Times New Roman"/>
                <w:color w:val="000000" w:themeColor="text1"/>
                <w:szCs w:val="26"/>
              </w:rPr>
              <w:t>Giữ khách hàng dài hạn và tăng uy tín thương hiệu.</w:t>
            </w:r>
          </w:p>
        </w:tc>
      </w:tr>
      <w:tr w:rsidR="00B25AF5" w:rsidRPr="00B5781F" w14:paraId="6928263F" w14:textId="77777777" w:rsidTr="006C7019">
        <w:trPr>
          <w:jc w:val="center"/>
        </w:trPr>
        <w:tc>
          <w:tcPr>
            <w:tcW w:w="3097" w:type="dxa"/>
            <w:shd w:val="clear" w:color="auto" w:fill="auto"/>
          </w:tcPr>
          <w:p w14:paraId="47BD60CA" w14:textId="77777777" w:rsidR="00B25AF5" w:rsidRPr="00B5781F" w:rsidRDefault="005D1212">
            <w:pPr>
              <w:rPr>
                <w:rFonts w:cs="Times New Roman"/>
                <w:color w:val="000000" w:themeColor="text1"/>
                <w:szCs w:val="26"/>
              </w:rPr>
            </w:pPr>
            <w:r w:rsidRPr="00B5781F">
              <w:rPr>
                <w:rFonts w:cs="Times New Roman"/>
                <w:color w:val="000000" w:themeColor="text1"/>
                <w:szCs w:val="26"/>
              </w:rPr>
              <w:t>Quản trị nội bộ</w:t>
            </w:r>
          </w:p>
        </w:tc>
        <w:tc>
          <w:tcPr>
            <w:tcW w:w="3097" w:type="dxa"/>
            <w:shd w:val="clear" w:color="auto" w:fill="auto"/>
          </w:tcPr>
          <w:p w14:paraId="4736F3D5" w14:textId="77777777" w:rsidR="00B25AF5" w:rsidRPr="00B5781F" w:rsidRDefault="005D1212">
            <w:pPr>
              <w:rPr>
                <w:rFonts w:cs="Times New Roman"/>
                <w:color w:val="000000" w:themeColor="text1"/>
                <w:szCs w:val="26"/>
              </w:rPr>
            </w:pPr>
            <w:r w:rsidRPr="00B5781F">
              <w:rPr>
                <w:rFonts w:cs="Times New Roman"/>
                <w:color w:val="000000" w:themeColor="text1"/>
                <w:szCs w:val="26"/>
              </w:rPr>
              <w:t>Tạo bộ KPI và dữ liệu chuẩn để đánh giá quy trình.</w:t>
            </w:r>
          </w:p>
        </w:tc>
        <w:tc>
          <w:tcPr>
            <w:tcW w:w="3097" w:type="dxa"/>
            <w:shd w:val="clear" w:color="auto" w:fill="auto"/>
          </w:tcPr>
          <w:p w14:paraId="2235130A" w14:textId="77777777" w:rsidR="00B25AF5" w:rsidRPr="00B5781F" w:rsidRDefault="005D1212">
            <w:pPr>
              <w:rPr>
                <w:rFonts w:cs="Times New Roman"/>
                <w:color w:val="000000" w:themeColor="text1"/>
                <w:szCs w:val="26"/>
              </w:rPr>
            </w:pPr>
            <w:r w:rsidRPr="00B5781F">
              <w:rPr>
                <w:rFonts w:cs="Times New Roman"/>
                <w:color w:val="000000" w:themeColor="text1"/>
                <w:szCs w:val="26"/>
              </w:rPr>
              <w:t>Hỗ trợ số hóa sâu hơn và ra quyết định dựa trên dữ liệu.</w:t>
            </w:r>
          </w:p>
        </w:tc>
      </w:tr>
    </w:tbl>
    <w:p w14:paraId="73310859" w14:textId="77777777" w:rsidR="00A966F1" w:rsidRDefault="00A966F1">
      <w:pPr>
        <w:pStyle w:val="Heading3"/>
        <w:rPr>
          <w:rFonts w:cs="Times New Roman"/>
          <w:szCs w:val="26"/>
        </w:rPr>
      </w:pPr>
    </w:p>
    <w:p w14:paraId="769939A3" w14:textId="77777777" w:rsidR="00A966F1" w:rsidRDefault="00A966F1">
      <w:pPr>
        <w:pStyle w:val="Heading3"/>
        <w:rPr>
          <w:rFonts w:cs="Times New Roman"/>
          <w:szCs w:val="26"/>
        </w:rPr>
      </w:pPr>
    </w:p>
    <w:p w14:paraId="49859D35" w14:textId="77777777" w:rsidR="00A966F1" w:rsidRDefault="00A966F1">
      <w:pPr>
        <w:pStyle w:val="Heading3"/>
        <w:rPr>
          <w:rFonts w:cs="Times New Roman"/>
          <w:szCs w:val="26"/>
        </w:rPr>
      </w:pPr>
    </w:p>
    <w:p w14:paraId="0AA561FB" w14:textId="77777777" w:rsidR="00A966F1" w:rsidRDefault="00A966F1">
      <w:pPr>
        <w:pStyle w:val="Heading3"/>
        <w:rPr>
          <w:rFonts w:cs="Times New Roman"/>
          <w:szCs w:val="26"/>
        </w:rPr>
      </w:pPr>
    </w:p>
    <w:p w14:paraId="45E63389" w14:textId="77777777" w:rsidR="00A966F1" w:rsidRDefault="00A966F1">
      <w:pPr>
        <w:pStyle w:val="Heading3"/>
        <w:rPr>
          <w:rFonts w:cs="Times New Roman"/>
          <w:szCs w:val="26"/>
        </w:rPr>
      </w:pPr>
    </w:p>
    <w:p w14:paraId="15B1D3FF" w14:textId="77777777" w:rsidR="00A966F1" w:rsidRDefault="00A966F1">
      <w:pPr>
        <w:pStyle w:val="Heading3"/>
        <w:rPr>
          <w:rFonts w:cs="Times New Roman"/>
          <w:szCs w:val="26"/>
        </w:rPr>
      </w:pPr>
    </w:p>
    <w:p w14:paraId="1CF84148" w14:textId="77777777" w:rsidR="00A966F1" w:rsidRDefault="00A966F1">
      <w:pPr>
        <w:pStyle w:val="Heading3"/>
        <w:rPr>
          <w:rFonts w:cs="Times New Roman"/>
          <w:szCs w:val="26"/>
        </w:rPr>
      </w:pPr>
    </w:p>
    <w:p w14:paraId="74EA189C" w14:textId="77777777" w:rsidR="00A966F1" w:rsidRDefault="00A966F1">
      <w:pPr>
        <w:pStyle w:val="Heading3"/>
        <w:rPr>
          <w:rFonts w:cs="Times New Roman"/>
          <w:szCs w:val="26"/>
        </w:rPr>
      </w:pPr>
    </w:p>
    <w:p w14:paraId="07E90FFD" w14:textId="77777777" w:rsidR="00A966F1" w:rsidRDefault="00A966F1">
      <w:pPr>
        <w:pStyle w:val="Heading3"/>
        <w:rPr>
          <w:rFonts w:cs="Times New Roman"/>
          <w:szCs w:val="26"/>
        </w:rPr>
      </w:pPr>
    </w:p>
    <w:p w14:paraId="4D3CBB40" w14:textId="109431CF" w:rsidR="00A966F1" w:rsidRDefault="00A966F1" w:rsidP="00A966F1"/>
    <w:p w14:paraId="20478574" w14:textId="72D76FE8" w:rsidR="00A966F1" w:rsidRDefault="00A966F1" w:rsidP="00A966F1"/>
    <w:p w14:paraId="4DECFD09" w14:textId="77777777" w:rsidR="00A966F1" w:rsidRPr="00A966F1" w:rsidRDefault="00A966F1" w:rsidP="00A966F1"/>
    <w:p w14:paraId="4D70A08E" w14:textId="5AA647E4" w:rsidR="00A966F1" w:rsidRDefault="00A966F1" w:rsidP="00A966F1">
      <w:pPr>
        <w:pStyle w:val="Heading3"/>
        <w:rPr>
          <w:rFonts w:cs="Times New Roman"/>
          <w:szCs w:val="26"/>
        </w:rPr>
      </w:pPr>
      <w:bookmarkStart w:id="76" w:name="_Toc232260920"/>
      <w:r w:rsidRPr="00B5781F">
        <w:rPr>
          <w:rFonts w:cs="Times New Roman"/>
          <w:szCs w:val="26"/>
        </w:rPr>
        <w:lastRenderedPageBreak/>
        <w:t>KẾT LUẬN</w:t>
      </w:r>
      <w:bookmarkEnd w:id="76"/>
      <w:r w:rsidRPr="00B5781F">
        <w:rPr>
          <w:rFonts w:cs="Times New Roman"/>
          <w:szCs w:val="26"/>
        </w:rPr>
        <w:t xml:space="preserve"> </w:t>
      </w:r>
    </w:p>
    <w:p w14:paraId="79333424" w14:textId="74CC3F53" w:rsidR="00E24203" w:rsidRPr="00E24203" w:rsidRDefault="00A966F1" w:rsidP="000C6BD1">
      <w:pPr>
        <w:spacing w:before="100" w:beforeAutospacing="1" w:after="100" w:afterAutospacing="1"/>
        <w:ind w:firstLine="720"/>
        <w:jc w:val="both"/>
        <w:rPr>
          <w:rFonts w:cs="Times New Roman"/>
          <w:szCs w:val="26"/>
        </w:rPr>
      </w:pPr>
      <w:r w:rsidRPr="00E24203">
        <w:rPr>
          <w:rFonts w:cs="Times New Roman"/>
          <w:szCs w:val="26"/>
        </w:rPr>
        <w:t xml:space="preserve">Khóa luận đã hệ thống hóa cơ sở lý luận và phân tích thực trạng quy trình giao nhận container hàng nội địa tại Công ty TNHH Vietco Logistics – Chi nhánh Đà Nẵng giai đoạn 2023–2025. Qua nghiên cứu cho thấy doanh nghiệp đã xây dựng được quy </w:t>
      </w:r>
      <w:r w:rsidR="00E24203" w:rsidRPr="00E24203">
        <w:rPr>
          <w:rFonts w:cs="Times New Roman"/>
          <w:szCs w:val="26"/>
        </w:rPr>
        <w:t>trình giao nhận tương đối đầy đủ, có sự phối hợp giữa điều hành, chứng từ và tài xế, đồng thời bước đầu áp dụng số hóa trong quản lý lệnh và theo dõi vận chuyển.</w:t>
      </w:r>
    </w:p>
    <w:p w14:paraId="3C644802" w14:textId="77777777" w:rsidR="00E24203" w:rsidRPr="00E24203" w:rsidRDefault="00E24203" w:rsidP="000C6BD1">
      <w:pPr>
        <w:spacing w:before="100" w:beforeAutospacing="1" w:after="100" w:afterAutospacing="1"/>
        <w:ind w:firstLine="720"/>
        <w:jc w:val="both"/>
        <w:rPr>
          <w:rFonts w:cs="Times New Roman"/>
          <w:szCs w:val="26"/>
        </w:rPr>
      </w:pPr>
      <w:r w:rsidRPr="00E24203">
        <w:rPr>
          <w:rFonts w:cs="Times New Roman"/>
          <w:szCs w:val="26"/>
        </w:rPr>
        <w:t>Bên cạnh những ưu điểm, quy trình vẫn còn tồn tại một số hạn chế như dữ liệu đầu vào chưa được chuẩn hóa hoàn toàn, luồng thông tin còn phân tán, cập nhật trạng thái chuyến đi còn thủ công và công tác hậu kiểm hồ sơ còn áp lực khi số lượng chuyến tăng. Những hạn chế này có thể ảnh hưởng đến tiến độ giao nhận, chi phí vận hành và chất lượng dịch vụ của doanh nghiệp.</w:t>
      </w:r>
    </w:p>
    <w:p w14:paraId="6E2B5A1A" w14:textId="77777777" w:rsidR="00E24203" w:rsidRPr="00E24203" w:rsidRDefault="00E24203" w:rsidP="000C6BD1">
      <w:pPr>
        <w:spacing w:before="100" w:beforeAutospacing="1" w:after="100" w:afterAutospacing="1"/>
        <w:ind w:firstLine="720"/>
        <w:jc w:val="both"/>
        <w:rPr>
          <w:rFonts w:cs="Times New Roman"/>
          <w:szCs w:val="26"/>
        </w:rPr>
      </w:pPr>
      <w:r w:rsidRPr="00E24203">
        <w:rPr>
          <w:rFonts w:cs="Times New Roman"/>
          <w:szCs w:val="26"/>
        </w:rPr>
        <w:t>Từ đó, đề tài đã đề xuất các giải pháp trọng tâm như chuẩn hóa dữ liệu và chứng từ, nâng cao phối hợp giữa các bộ phận, ứng dụng công nghệ thông tin, xây dựng KPI quản lý quy trình và nâng cao trình độ nghiệp vụ của nhân viên. Nếu được triển khai đồng bộ, các giải pháp này sẽ giúp doanh nghiệp giảm sai sót, tối ưu chi phí, nâng cao hiệu quả vận hành và tăng năng lực cạnh tranh trong bối cảnh thị trường logistics ngày càng cạnh tranh và yêu cầu số hóa ngày càng cao.</w:t>
      </w:r>
    </w:p>
    <w:p w14:paraId="5C32B94D" w14:textId="5BD24BA8" w:rsidR="00E24203" w:rsidRDefault="00E24203" w:rsidP="00E24203"/>
    <w:p w14:paraId="2DAD58E7" w14:textId="17B40F86" w:rsidR="00E24203" w:rsidRDefault="00E24203" w:rsidP="00E24203"/>
    <w:p w14:paraId="71C44591" w14:textId="11ADCD3B" w:rsidR="00A966F1" w:rsidRDefault="00A966F1" w:rsidP="00E24203"/>
    <w:p w14:paraId="53A70628" w14:textId="49A40F70" w:rsidR="00A966F1" w:rsidRDefault="00A966F1" w:rsidP="00E24203"/>
    <w:p w14:paraId="35F10C89" w14:textId="7B7ABD3B" w:rsidR="00A966F1" w:rsidRDefault="00A966F1" w:rsidP="00E24203"/>
    <w:p w14:paraId="2EBA7BFE" w14:textId="433386FB" w:rsidR="00A966F1" w:rsidRDefault="00A966F1" w:rsidP="00E24203"/>
    <w:p w14:paraId="05B41C32" w14:textId="77777777" w:rsidR="00E24203" w:rsidRPr="00E24203" w:rsidRDefault="00E24203" w:rsidP="00E24203"/>
    <w:p w14:paraId="1B7148A6" w14:textId="42A5301C" w:rsidR="00057B73" w:rsidRPr="00132D73" w:rsidRDefault="00057B73">
      <w:pPr>
        <w:spacing w:after="200" w:line="276" w:lineRule="auto"/>
        <w:rPr>
          <w:rFonts w:cs="Times New Roman"/>
          <w:b/>
          <w:bCs/>
          <w:color w:val="000000" w:themeColor="text1"/>
          <w:szCs w:val="26"/>
        </w:rPr>
      </w:pPr>
      <w:r w:rsidRPr="00132D73">
        <w:rPr>
          <w:rFonts w:cs="Times New Roman"/>
          <w:b/>
          <w:bCs/>
          <w:color w:val="000000" w:themeColor="text1"/>
          <w:szCs w:val="26"/>
        </w:rPr>
        <w:lastRenderedPageBreak/>
        <w:t>TÀI LIỆU THAM KHẢO</w:t>
      </w:r>
    </w:p>
    <w:p w14:paraId="723F984B" w14:textId="77777777" w:rsidR="0052568D" w:rsidRPr="0052568D" w:rsidRDefault="0052568D" w:rsidP="0052568D">
      <w:pPr>
        <w:pStyle w:val="NormalWeb"/>
        <w:rPr>
          <w:sz w:val="26"/>
          <w:szCs w:val="26"/>
        </w:rPr>
      </w:pPr>
      <w:r w:rsidRPr="0052568D">
        <w:rPr>
          <w:sz w:val="26"/>
          <w:szCs w:val="26"/>
        </w:rPr>
        <w:t xml:space="preserve">Đặng Đình Đào, Nguyễn Thị Bạch Tuyết (đồng chủ biên), Đặng Thị Thúy Hồng, Nguyễn Ngọc Long, Nguyễn Thái Bình (2024), </w:t>
      </w:r>
      <w:r w:rsidRPr="0052568D">
        <w:rPr>
          <w:rStyle w:val="Emphasis"/>
          <w:i w:val="0"/>
          <w:iCs w:val="0"/>
          <w:sz w:val="26"/>
          <w:szCs w:val="26"/>
        </w:rPr>
        <w:t>Giáo trình Quản trị Logistics căn bản</w:t>
      </w:r>
      <w:r w:rsidRPr="0052568D">
        <w:rPr>
          <w:sz w:val="26"/>
          <w:szCs w:val="26"/>
        </w:rPr>
        <w:t>, NXB Lao động.</w:t>
      </w:r>
    </w:p>
    <w:p w14:paraId="0CC2668B" w14:textId="77777777" w:rsidR="0052568D" w:rsidRPr="0052568D" w:rsidRDefault="0052568D" w:rsidP="0052568D">
      <w:pPr>
        <w:pStyle w:val="NormalWeb"/>
        <w:rPr>
          <w:sz w:val="26"/>
          <w:szCs w:val="26"/>
        </w:rPr>
      </w:pPr>
      <w:r w:rsidRPr="0052568D">
        <w:rPr>
          <w:sz w:val="26"/>
          <w:szCs w:val="26"/>
        </w:rPr>
        <w:t xml:space="preserve">Nguyễn Hồng Đàm (chủ biên), Hoàng Văn Châu, Nguyễn Như Tiến, Vũ Sỹ Tuấn (2003), </w:t>
      </w:r>
      <w:r w:rsidRPr="0052568D">
        <w:rPr>
          <w:rStyle w:val="Emphasis"/>
          <w:i w:val="0"/>
          <w:iCs w:val="0"/>
          <w:sz w:val="26"/>
          <w:szCs w:val="26"/>
        </w:rPr>
        <w:t>Vận tải và giao nhận trong ngoại thương</w:t>
      </w:r>
      <w:r w:rsidRPr="0052568D">
        <w:rPr>
          <w:sz w:val="26"/>
          <w:szCs w:val="26"/>
        </w:rPr>
        <w:t>, NXB Giao thông Vận tải, Hà Nội.</w:t>
      </w:r>
    </w:p>
    <w:p w14:paraId="18E48830" w14:textId="77777777" w:rsidR="0052568D" w:rsidRPr="0052568D" w:rsidRDefault="0052568D" w:rsidP="0052568D">
      <w:pPr>
        <w:pStyle w:val="NormalWeb"/>
        <w:rPr>
          <w:sz w:val="26"/>
          <w:szCs w:val="26"/>
        </w:rPr>
      </w:pPr>
      <w:r w:rsidRPr="0052568D">
        <w:rPr>
          <w:sz w:val="26"/>
          <w:szCs w:val="26"/>
        </w:rPr>
        <w:t xml:space="preserve">Nguyễn Xuân Quyết (2017), </w:t>
      </w:r>
      <w:r w:rsidRPr="0052568D">
        <w:rPr>
          <w:rStyle w:val="Emphasis"/>
          <w:i w:val="0"/>
          <w:iCs w:val="0"/>
          <w:sz w:val="26"/>
          <w:szCs w:val="26"/>
        </w:rPr>
        <w:t>Giáo trình Logistics</w:t>
      </w:r>
      <w:r w:rsidRPr="0052568D">
        <w:rPr>
          <w:sz w:val="26"/>
          <w:szCs w:val="26"/>
        </w:rPr>
        <w:t>, TP. Hồ Chí Minh.</w:t>
      </w:r>
    </w:p>
    <w:p w14:paraId="12495AEE" w14:textId="77777777" w:rsidR="0052568D" w:rsidRPr="0052568D" w:rsidRDefault="0052568D" w:rsidP="0052568D">
      <w:pPr>
        <w:pStyle w:val="NormalWeb"/>
        <w:rPr>
          <w:sz w:val="26"/>
          <w:szCs w:val="26"/>
        </w:rPr>
      </w:pPr>
      <w:r w:rsidRPr="0052568D">
        <w:rPr>
          <w:sz w:val="26"/>
          <w:szCs w:val="26"/>
        </w:rPr>
        <w:t xml:space="preserve">Quốc hội (2005), </w:t>
      </w:r>
      <w:r w:rsidRPr="0052568D">
        <w:rPr>
          <w:rStyle w:val="Emphasis"/>
          <w:i w:val="0"/>
          <w:iCs w:val="0"/>
          <w:sz w:val="26"/>
          <w:szCs w:val="26"/>
        </w:rPr>
        <w:t>Luật Thương mại số 36/2005/QH11</w:t>
      </w:r>
      <w:r w:rsidRPr="0052568D">
        <w:rPr>
          <w:sz w:val="26"/>
          <w:szCs w:val="26"/>
        </w:rPr>
        <w:t xml:space="preserve">. </w:t>
      </w:r>
    </w:p>
    <w:p w14:paraId="2332067F" w14:textId="77777777" w:rsidR="0052568D" w:rsidRPr="0052568D" w:rsidRDefault="0052568D" w:rsidP="0052568D">
      <w:pPr>
        <w:pStyle w:val="NormalWeb"/>
        <w:rPr>
          <w:sz w:val="26"/>
          <w:szCs w:val="26"/>
        </w:rPr>
      </w:pPr>
      <w:r w:rsidRPr="0052568D">
        <w:rPr>
          <w:sz w:val="26"/>
          <w:szCs w:val="26"/>
        </w:rPr>
        <w:t xml:space="preserve">Quốc hội (2015), </w:t>
      </w:r>
      <w:r w:rsidRPr="0052568D">
        <w:rPr>
          <w:rStyle w:val="Emphasis"/>
          <w:i w:val="0"/>
          <w:iCs w:val="0"/>
          <w:sz w:val="26"/>
          <w:szCs w:val="26"/>
        </w:rPr>
        <w:t>Bộ luật Hàng hải Việt Nam số 95/2015/QH13</w:t>
      </w:r>
      <w:r w:rsidRPr="0052568D">
        <w:rPr>
          <w:sz w:val="26"/>
          <w:szCs w:val="26"/>
        </w:rPr>
        <w:t xml:space="preserve">. </w:t>
      </w:r>
    </w:p>
    <w:p w14:paraId="51300C27" w14:textId="77777777" w:rsidR="0052568D" w:rsidRPr="0052568D" w:rsidRDefault="0052568D" w:rsidP="0052568D">
      <w:pPr>
        <w:pStyle w:val="NormalWeb"/>
        <w:rPr>
          <w:sz w:val="26"/>
          <w:szCs w:val="26"/>
        </w:rPr>
      </w:pPr>
      <w:r w:rsidRPr="0052568D">
        <w:rPr>
          <w:sz w:val="26"/>
          <w:szCs w:val="26"/>
        </w:rPr>
        <w:t xml:space="preserve">Chính phủ (2017), </w:t>
      </w:r>
      <w:r w:rsidRPr="0052568D">
        <w:rPr>
          <w:rStyle w:val="Emphasis"/>
          <w:i w:val="0"/>
          <w:iCs w:val="0"/>
          <w:sz w:val="26"/>
          <w:szCs w:val="26"/>
        </w:rPr>
        <w:t>Nghị định số 38/2017/NĐ-CP về đầu tư xây dựng, quản lý khai thác cảng cạn</w:t>
      </w:r>
      <w:r w:rsidRPr="0052568D">
        <w:rPr>
          <w:sz w:val="26"/>
          <w:szCs w:val="26"/>
        </w:rPr>
        <w:t xml:space="preserve">. </w:t>
      </w:r>
    </w:p>
    <w:p w14:paraId="503FC448" w14:textId="77777777" w:rsidR="00B02EA5" w:rsidRDefault="0052568D" w:rsidP="0052568D">
      <w:pPr>
        <w:pStyle w:val="NormalWeb"/>
      </w:pPr>
      <w:r w:rsidRPr="0052568D">
        <w:rPr>
          <w:sz w:val="26"/>
          <w:szCs w:val="26"/>
        </w:rPr>
        <w:t xml:space="preserve">Chính phủ (2017), </w:t>
      </w:r>
      <w:r w:rsidRPr="0052568D">
        <w:rPr>
          <w:rStyle w:val="Emphasis"/>
          <w:i w:val="0"/>
          <w:iCs w:val="0"/>
          <w:sz w:val="26"/>
          <w:szCs w:val="26"/>
        </w:rPr>
        <w:t>Nghị định số 163/2017/NĐ-CP quy định về kinh doanh dịch vụ logistics</w:t>
      </w:r>
      <w:r w:rsidRPr="0052568D">
        <w:t>.</w:t>
      </w:r>
    </w:p>
    <w:p w14:paraId="0561D7E4" w14:textId="04653152" w:rsidR="00B02EA5" w:rsidRPr="00B02EA5" w:rsidRDefault="00D74CF6" w:rsidP="0052568D">
      <w:pPr>
        <w:pStyle w:val="NormalWeb"/>
        <w:rPr>
          <w:color w:val="000000" w:themeColor="text1"/>
          <w:sz w:val="26"/>
          <w:szCs w:val="26"/>
        </w:rPr>
      </w:pPr>
      <w:hyperlink r:id="rId33" w:history="1">
        <w:r w:rsidR="00B02EA5" w:rsidRPr="00B02EA5">
          <w:rPr>
            <w:rStyle w:val="Hyperlink"/>
            <w:color w:val="000000" w:themeColor="text1"/>
            <w:sz w:val="26"/>
            <w:szCs w:val="26"/>
          </w:rPr>
          <w:t>https://danangport.com/khach-hang/bieu-gia-dich-vu/</w:t>
        </w:r>
      </w:hyperlink>
    </w:p>
    <w:p w14:paraId="31CF09C7" w14:textId="3EE49A31" w:rsidR="00B02EA5" w:rsidRDefault="00D74CF6" w:rsidP="0052568D">
      <w:pPr>
        <w:pStyle w:val="NormalWeb"/>
        <w:rPr>
          <w:color w:val="000000" w:themeColor="text1"/>
          <w:sz w:val="26"/>
          <w:szCs w:val="26"/>
        </w:rPr>
      </w:pPr>
      <w:hyperlink r:id="rId34" w:history="1">
        <w:r w:rsidR="00B02EA5" w:rsidRPr="00B02EA5">
          <w:rPr>
            <w:rStyle w:val="Hyperlink"/>
            <w:color w:val="000000" w:themeColor="text1"/>
            <w:sz w:val="26"/>
            <w:szCs w:val="26"/>
          </w:rPr>
          <w:t>https://lpi.worldbank.org/</w:t>
        </w:r>
      </w:hyperlink>
    </w:p>
    <w:p w14:paraId="62FC1819" w14:textId="5535CEA7" w:rsidR="00132857" w:rsidRPr="00132857" w:rsidRDefault="00132857" w:rsidP="0052568D">
      <w:pPr>
        <w:pStyle w:val="NormalWeb"/>
        <w:rPr>
          <w:color w:val="000000" w:themeColor="text1"/>
          <w:sz w:val="26"/>
          <w:szCs w:val="26"/>
          <w:u w:val="single"/>
        </w:rPr>
      </w:pPr>
      <w:r w:rsidRPr="00132857">
        <w:rPr>
          <w:color w:val="000000" w:themeColor="text1"/>
          <w:sz w:val="26"/>
          <w:szCs w:val="26"/>
          <w:u w:val="single"/>
        </w:rPr>
        <w:t>https://vietsunlogistic.com/quy-trinh-van-tai-container-noi-dia-toan-dien-cung-vietsun/?hl=vi-VN</w:t>
      </w:r>
    </w:p>
    <w:p w14:paraId="01ED6753" w14:textId="2DB03208" w:rsidR="00B02EA5" w:rsidRPr="0052568D" w:rsidRDefault="00057B73" w:rsidP="0052568D">
      <w:pPr>
        <w:pStyle w:val="NormalWeb"/>
        <w:rPr>
          <w:color w:val="000000" w:themeColor="text1"/>
          <w:szCs w:val="26"/>
        </w:rPr>
      </w:pPr>
      <w:r w:rsidRPr="0052568D">
        <w:rPr>
          <w:color w:val="000000" w:themeColor="text1"/>
          <w:szCs w:val="26"/>
        </w:rPr>
        <w:br w:type="page"/>
      </w:r>
    </w:p>
    <w:p w14:paraId="68D67533" w14:textId="77777777" w:rsidR="00406CD4" w:rsidRDefault="00406CD4">
      <w:pPr>
        <w:spacing w:after="200" w:line="276" w:lineRule="auto"/>
        <w:rPr>
          <w:rFonts w:cs="Times New Roman"/>
          <w:color w:val="000000" w:themeColor="text1"/>
          <w:szCs w:val="26"/>
        </w:rPr>
      </w:pPr>
    </w:p>
    <w:p w14:paraId="02701253" w14:textId="225ABC31" w:rsidR="00057B73" w:rsidRDefault="00057B73" w:rsidP="00057B73">
      <w:pPr>
        <w:ind w:firstLine="720"/>
        <w:rPr>
          <w:rFonts w:cs="Times New Roman"/>
          <w:b/>
          <w:bCs/>
          <w:color w:val="000000" w:themeColor="text1"/>
          <w:szCs w:val="26"/>
        </w:rPr>
      </w:pPr>
      <w:r w:rsidRPr="00057B73">
        <w:rPr>
          <w:rFonts w:cs="Times New Roman"/>
          <w:b/>
          <w:bCs/>
          <w:color w:val="000000" w:themeColor="text1"/>
          <w:szCs w:val="26"/>
        </w:rPr>
        <w:t>PHỤ LỤC</w:t>
      </w:r>
    </w:p>
    <w:p w14:paraId="0DF27926" w14:textId="77777777" w:rsidR="00057B73" w:rsidRPr="00057B73" w:rsidRDefault="00057B73" w:rsidP="00057B73">
      <w:pPr>
        <w:ind w:firstLine="720"/>
        <w:rPr>
          <w:rFonts w:cs="Times New Roman"/>
          <w:b/>
          <w:bCs/>
          <w:color w:val="000000" w:themeColor="text1"/>
          <w:szCs w:val="26"/>
        </w:rPr>
      </w:pPr>
    </w:p>
    <w:p w14:paraId="7B30C8AC" w14:textId="198F68B2" w:rsidR="00132857" w:rsidRDefault="0018308F" w:rsidP="00132857">
      <w:pPr>
        <w:ind w:firstLine="720"/>
        <w:jc w:val="center"/>
        <w:rPr>
          <w:rFonts w:cs="Times New Roman"/>
          <w:color w:val="000000" w:themeColor="text1"/>
          <w:szCs w:val="26"/>
        </w:rPr>
      </w:pPr>
      <w:r>
        <w:rPr>
          <w:rFonts w:cs="Times New Roman"/>
          <w:color w:val="000000" w:themeColor="text1"/>
          <w:szCs w:val="26"/>
        </w:rPr>
        <w:t xml:space="preserve">Phụ lục 1. Lệnh giao container </w:t>
      </w:r>
      <w:r w:rsidR="00132857">
        <w:rPr>
          <w:rFonts w:cs="Times New Roman"/>
          <w:color w:val="000000" w:themeColor="text1"/>
          <w:szCs w:val="26"/>
        </w:rPr>
        <w:t>r</w:t>
      </w:r>
      <w:r>
        <w:rPr>
          <w:rFonts w:cs="Times New Roman"/>
          <w:color w:val="000000" w:themeColor="text1"/>
          <w:szCs w:val="26"/>
        </w:rPr>
        <w:t>ỗng</w:t>
      </w:r>
    </w:p>
    <w:p w14:paraId="3B16A18A" w14:textId="64EC71F6" w:rsidR="00406CD4" w:rsidRDefault="00406CD4" w:rsidP="00132857">
      <w:pPr>
        <w:jc w:val="both"/>
        <w:rPr>
          <w:rFonts w:cs="Times New Roman"/>
          <w:color w:val="000000" w:themeColor="text1"/>
          <w:szCs w:val="26"/>
        </w:rPr>
      </w:pPr>
      <w:r>
        <w:rPr>
          <w:rFonts w:cs="Times New Roman"/>
          <w:noProof/>
          <w:color w:val="000000" w:themeColor="text1"/>
          <w:szCs w:val="26"/>
        </w:rPr>
        <w:drawing>
          <wp:inline distT="0" distB="0" distL="0" distR="0" wp14:anchorId="5DDCC40E" wp14:editId="7A197D30">
            <wp:extent cx="5799667" cy="6760845"/>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shot 2026-05-24 120328.png"/>
                    <pic:cNvPicPr/>
                  </pic:nvPicPr>
                  <pic:blipFill>
                    <a:blip r:embed="rId35"/>
                    <a:stretch>
                      <a:fillRect/>
                    </a:stretch>
                  </pic:blipFill>
                  <pic:spPr>
                    <a:xfrm>
                      <a:off x="0" y="0"/>
                      <a:ext cx="5806255" cy="6768525"/>
                    </a:xfrm>
                    <a:prstGeom prst="rect">
                      <a:avLst/>
                    </a:prstGeom>
                  </pic:spPr>
                </pic:pic>
              </a:graphicData>
            </a:graphic>
          </wp:inline>
        </w:drawing>
      </w:r>
    </w:p>
    <w:p w14:paraId="7EA64012" w14:textId="688914E1" w:rsidR="00406CD4" w:rsidRDefault="00406CD4" w:rsidP="00406CD4">
      <w:pPr>
        <w:jc w:val="both"/>
        <w:rPr>
          <w:rFonts w:cs="Times New Roman"/>
          <w:color w:val="000000" w:themeColor="text1"/>
          <w:szCs w:val="26"/>
        </w:rPr>
      </w:pPr>
    </w:p>
    <w:p w14:paraId="42C3D47C" w14:textId="38077C75" w:rsidR="00406CD4" w:rsidRDefault="00406CD4" w:rsidP="009763B4">
      <w:pPr>
        <w:ind w:firstLine="720"/>
        <w:jc w:val="both"/>
        <w:rPr>
          <w:rFonts w:cs="Times New Roman"/>
          <w:color w:val="000000" w:themeColor="text1"/>
          <w:szCs w:val="26"/>
        </w:rPr>
      </w:pPr>
    </w:p>
    <w:p w14:paraId="677DDC9D" w14:textId="22460242" w:rsidR="0018308F" w:rsidRDefault="0018308F" w:rsidP="0018308F">
      <w:pPr>
        <w:ind w:firstLine="720"/>
        <w:jc w:val="center"/>
        <w:rPr>
          <w:rFonts w:cs="Times New Roman"/>
          <w:color w:val="000000" w:themeColor="text1"/>
          <w:szCs w:val="26"/>
        </w:rPr>
      </w:pPr>
      <w:r>
        <w:rPr>
          <w:rFonts w:cs="Times New Roman"/>
          <w:color w:val="000000" w:themeColor="text1"/>
          <w:szCs w:val="26"/>
        </w:rPr>
        <w:t>Phụ lục 2. Phiếu giao nhận container (EIR) – Chiều giao rỗng</w:t>
      </w:r>
    </w:p>
    <w:p w14:paraId="26D9607B" w14:textId="0E660831" w:rsidR="0018308F" w:rsidRDefault="0018308F" w:rsidP="009763B4">
      <w:pPr>
        <w:ind w:firstLine="720"/>
        <w:jc w:val="both"/>
        <w:rPr>
          <w:rFonts w:cs="Times New Roman"/>
          <w:color w:val="000000" w:themeColor="text1"/>
          <w:szCs w:val="26"/>
        </w:rPr>
      </w:pPr>
      <w:r>
        <w:rPr>
          <w:rFonts w:cs="Times New Roman"/>
          <w:noProof/>
          <w:color w:val="000000" w:themeColor="text1"/>
          <w:szCs w:val="26"/>
        </w:rPr>
        <w:drawing>
          <wp:inline distT="0" distB="0" distL="0" distR="0" wp14:anchorId="7B54EBDB" wp14:editId="19ED0FA7">
            <wp:extent cx="5234940" cy="6499860"/>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784a95e958c5d99b80d4.jpg"/>
                    <pic:cNvPicPr/>
                  </pic:nvPicPr>
                  <pic:blipFill>
                    <a:blip r:embed="rId36"/>
                    <a:stretch>
                      <a:fillRect/>
                    </a:stretch>
                  </pic:blipFill>
                  <pic:spPr>
                    <a:xfrm>
                      <a:off x="0" y="0"/>
                      <a:ext cx="5235408" cy="6500441"/>
                    </a:xfrm>
                    <a:prstGeom prst="rect">
                      <a:avLst/>
                    </a:prstGeom>
                  </pic:spPr>
                </pic:pic>
              </a:graphicData>
            </a:graphic>
          </wp:inline>
        </w:drawing>
      </w:r>
    </w:p>
    <w:p w14:paraId="35B1FA40" w14:textId="49B79C90" w:rsidR="0018308F" w:rsidRDefault="0018308F" w:rsidP="009763B4">
      <w:pPr>
        <w:ind w:firstLine="720"/>
        <w:jc w:val="both"/>
        <w:rPr>
          <w:rFonts w:cs="Times New Roman"/>
          <w:color w:val="000000" w:themeColor="text1"/>
          <w:szCs w:val="26"/>
        </w:rPr>
      </w:pPr>
    </w:p>
    <w:p w14:paraId="0555BE32" w14:textId="4F04E3BF" w:rsidR="0018308F" w:rsidRDefault="0018308F" w:rsidP="00132D73">
      <w:pPr>
        <w:spacing w:after="200" w:line="276" w:lineRule="auto"/>
        <w:jc w:val="center"/>
        <w:rPr>
          <w:rFonts w:cs="Times New Roman"/>
          <w:color w:val="000000" w:themeColor="text1"/>
          <w:szCs w:val="26"/>
        </w:rPr>
      </w:pPr>
      <w:r>
        <w:rPr>
          <w:rFonts w:cs="Times New Roman"/>
          <w:noProof/>
          <w:color w:val="000000" w:themeColor="text1"/>
          <w:szCs w:val="26"/>
        </w:rPr>
        <w:br w:type="page"/>
      </w:r>
      <w:r>
        <w:rPr>
          <w:rFonts w:cs="Times New Roman"/>
          <w:color w:val="000000" w:themeColor="text1"/>
          <w:szCs w:val="26"/>
        </w:rPr>
        <w:lastRenderedPageBreak/>
        <w:t>Phụ lục 3. Phiếu giao nhận container (EIR) – Chiều hạ hàng</w:t>
      </w:r>
    </w:p>
    <w:p w14:paraId="5D99B7CE" w14:textId="2AA7E36A" w:rsidR="0018308F" w:rsidRDefault="0018308F" w:rsidP="009763B4">
      <w:pPr>
        <w:ind w:firstLine="720"/>
        <w:jc w:val="both"/>
        <w:rPr>
          <w:rFonts w:cs="Times New Roman"/>
          <w:color w:val="000000" w:themeColor="text1"/>
          <w:szCs w:val="26"/>
        </w:rPr>
      </w:pPr>
      <w:r>
        <w:rPr>
          <w:rFonts w:cs="Times New Roman"/>
          <w:noProof/>
          <w:color w:val="000000" w:themeColor="text1"/>
          <w:szCs w:val="26"/>
        </w:rPr>
        <w:drawing>
          <wp:inline distT="0" distB="0" distL="0" distR="0" wp14:anchorId="681F7396" wp14:editId="04256BDE">
            <wp:extent cx="5303520" cy="6926580"/>
            <wp:effectExtent l="0" t="0" r="0" b="7620"/>
            <wp:docPr id="292350240" name="Picture 29235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50240" name="eec45f62924e13104a5f.jpg"/>
                    <pic:cNvPicPr/>
                  </pic:nvPicPr>
                  <pic:blipFill>
                    <a:blip r:embed="rId37"/>
                    <a:stretch>
                      <a:fillRect/>
                    </a:stretch>
                  </pic:blipFill>
                  <pic:spPr>
                    <a:xfrm>
                      <a:off x="0" y="0"/>
                      <a:ext cx="5303520" cy="6926580"/>
                    </a:xfrm>
                    <a:prstGeom prst="rect">
                      <a:avLst/>
                    </a:prstGeom>
                  </pic:spPr>
                </pic:pic>
              </a:graphicData>
            </a:graphic>
          </wp:inline>
        </w:drawing>
      </w:r>
    </w:p>
    <w:p w14:paraId="05CC2317" w14:textId="55FC7A49" w:rsidR="0018308F" w:rsidRDefault="0018308F" w:rsidP="009763B4">
      <w:pPr>
        <w:ind w:firstLine="720"/>
        <w:jc w:val="both"/>
        <w:rPr>
          <w:rFonts w:cs="Times New Roman"/>
          <w:color w:val="000000" w:themeColor="text1"/>
          <w:szCs w:val="26"/>
        </w:rPr>
      </w:pPr>
    </w:p>
    <w:p w14:paraId="51EC23B3" w14:textId="6B227A6B" w:rsidR="0018308F" w:rsidRDefault="0018308F" w:rsidP="009763B4">
      <w:pPr>
        <w:ind w:firstLine="720"/>
        <w:jc w:val="both"/>
        <w:rPr>
          <w:rFonts w:cs="Times New Roman"/>
          <w:color w:val="000000" w:themeColor="text1"/>
          <w:szCs w:val="26"/>
        </w:rPr>
      </w:pPr>
    </w:p>
    <w:p w14:paraId="7AE58EE2" w14:textId="75A31797" w:rsidR="00057B73" w:rsidRDefault="0018308F" w:rsidP="00132D73">
      <w:pPr>
        <w:ind w:firstLine="720"/>
        <w:jc w:val="center"/>
        <w:rPr>
          <w:rFonts w:cs="Times New Roman"/>
          <w:color w:val="000000" w:themeColor="text1"/>
          <w:szCs w:val="26"/>
        </w:rPr>
      </w:pPr>
      <w:r>
        <w:rPr>
          <w:rFonts w:cs="Times New Roman"/>
          <w:color w:val="000000" w:themeColor="text1"/>
          <w:szCs w:val="26"/>
        </w:rPr>
        <w:lastRenderedPageBreak/>
        <w:t>Phụ lục 4.</w:t>
      </w:r>
      <w:r w:rsidR="00057B73">
        <w:rPr>
          <w:rFonts w:cs="Times New Roman"/>
          <w:color w:val="000000" w:themeColor="text1"/>
          <w:szCs w:val="26"/>
        </w:rPr>
        <w:t xml:space="preserve"> Giao diện hệ thống cảng điện tử  (ePort) quản lý lệnh giao nhận container</w:t>
      </w:r>
    </w:p>
    <w:p w14:paraId="32EF9384" w14:textId="2CDEA52F" w:rsidR="00057B73" w:rsidRDefault="00057B73" w:rsidP="009763B4">
      <w:pPr>
        <w:ind w:firstLine="720"/>
        <w:jc w:val="both"/>
        <w:rPr>
          <w:rFonts w:cs="Times New Roman"/>
          <w:color w:val="000000" w:themeColor="text1"/>
          <w:szCs w:val="26"/>
        </w:rPr>
      </w:pPr>
      <w:r>
        <w:rPr>
          <w:rFonts w:cs="Times New Roman"/>
          <w:noProof/>
          <w:color w:val="000000" w:themeColor="text1"/>
          <w:szCs w:val="26"/>
        </w:rPr>
        <w:drawing>
          <wp:inline distT="0" distB="0" distL="0" distR="0" wp14:anchorId="2383A37E" wp14:editId="49EF1FC8">
            <wp:extent cx="5899375" cy="1176867"/>
            <wp:effectExtent l="0" t="0" r="6350" b="4445"/>
            <wp:docPr id="292350243" name="Picture 29235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50243" name="5a0284b44998c8c69189.jpg"/>
                    <pic:cNvPicPr/>
                  </pic:nvPicPr>
                  <pic:blipFill>
                    <a:blip r:embed="rId38"/>
                    <a:stretch>
                      <a:fillRect/>
                    </a:stretch>
                  </pic:blipFill>
                  <pic:spPr>
                    <a:xfrm>
                      <a:off x="0" y="0"/>
                      <a:ext cx="5988107" cy="1194568"/>
                    </a:xfrm>
                    <a:prstGeom prst="rect">
                      <a:avLst/>
                    </a:prstGeom>
                  </pic:spPr>
                </pic:pic>
              </a:graphicData>
            </a:graphic>
          </wp:inline>
        </w:drawing>
      </w:r>
    </w:p>
    <w:p w14:paraId="7473C68D" w14:textId="1894FE32" w:rsidR="00132D73" w:rsidRDefault="00132D73" w:rsidP="009763B4">
      <w:pPr>
        <w:ind w:firstLine="720"/>
        <w:jc w:val="both"/>
        <w:rPr>
          <w:rFonts w:cs="Times New Roman"/>
          <w:color w:val="000000" w:themeColor="text1"/>
          <w:szCs w:val="26"/>
        </w:rPr>
      </w:pPr>
    </w:p>
    <w:p w14:paraId="26E87817" w14:textId="77777777" w:rsidR="00132D73" w:rsidRDefault="00132D73" w:rsidP="009763B4">
      <w:pPr>
        <w:ind w:firstLine="720"/>
        <w:jc w:val="both"/>
        <w:rPr>
          <w:rFonts w:cs="Times New Roman"/>
          <w:color w:val="000000" w:themeColor="text1"/>
          <w:szCs w:val="26"/>
        </w:rPr>
      </w:pPr>
    </w:p>
    <w:p w14:paraId="2E33C5AE" w14:textId="30F6917C" w:rsidR="00057B73" w:rsidRDefault="00057B73" w:rsidP="009763B4">
      <w:pPr>
        <w:ind w:firstLine="720"/>
        <w:jc w:val="both"/>
        <w:rPr>
          <w:rFonts w:cs="Times New Roman"/>
          <w:color w:val="000000" w:themeColor="text1"/>
          <w:szCs w:val="26"/>
        </w:rPr>
      </w:pPr>
      <w:r>
        <w:rPr>
          <w:rFonts w:cs="Times New Roman"/>
          <w:noProof/>
          <w:color w:val="000000" w:themeColor="text1"/>
          <w:szCs w:val="26"/>
        </w:rPr>
        <w:drawing>
          <wp:inline distT="0" distB="0" distL="0" distR="0" wp14:anchorId="7E3813F1" wp14:editId="7EF9CB4A">
            <wp:extent cx="5900420" cy="1413933"/>
            <wp:effectExtent l="0" t="0" r="5080" b="0"/>
            <wp:docPr id="292350244" name="Picture 29235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50244" name="07f0bc457169f037a978.jpg"/>
                    <pic:cNvPicPr/>
                  </pic:nvPicPr>
                  <pic:blipFill>
                    <a:blip r:embed="rId39"/>
                    <a:stretch>
                      <a:fillRect/>
                    </a:stretch>
                  </pic:blipFill>
                  <pic:spPr>
                    <a:xfrm>
                      <a:off x="0" y="0"/>
                      <a:ext cx="5940589" cy="1423559"/>
                    </a:xfrm>
                    <a:prstGeom prst="rect">
                      <a:avLst/>
                    </a:prstGeom>
                  </pic:spPr>
                </pic:pic>
              </a:graphicData>
            </a:graphic>
          </wp:inline>
        </w:drawing>
      </w:r>
    </w:p>
    <w:sectPr w:rsidR="00057B73" w:rsidSect="001669EF">
      <w:headerReference w:type="default" r:id="rId40"/>
      <w:footerReference w:type="default" r:id="rId41"/>
      <w:pgSz w:w="12240" w:h="15840"/>
      <w:pgMar w:top="1417" w:right="1247" w:bottom="1417"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3A4254" w14:textId="77777777" w:rsidR="00D74CF6" w:rsidRDefault="00D74CF6" w:rsidP="00EC0255">
      <w:pPr>
        <w:spacing w:after="0" w:line="240" w:lineRule="auto"/>
      </w:pPr>
      <w:r>
        <w:separator/>
      </w:r>
    </w:p>
  </w:endnote>
  <w:endnote w:type="continuationSeparator" w:id="0">
    <w:p w14:paraId="6774B17C" w14:textId="77777777" w:rsidR="00D74CF6" w:rsidRDefault="00D74CF6" w:rsidP="00EC0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31091986"/>
      <w:docPartObj>
        <w:docPartGallery w:val="Page Numbers (Bottom of Page)"/>
        <w:docPartUnique/>
      </w:docPartObj>
    </w:sdtPr>
    <w:sdtEndPr>
      <w:rPr>
        <w:noProof/>
      </w:rPr>
    </w:sdtEndPr>
    <w:sdtContent>
      <w:p w14:paraId="6E54659E" w14:textId="3232B4B1" w:rsidR="00BA6138" w:rsidRDefault="00BA61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A057B1" w14:textId="77777777" w:rsidR="00BA6138" w:rsidRDefault="00BA61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D77C9D" w14:textId="5B4BDD12" w:rsidR="00BA6138" w:rsidRDefault="00BA6138">
    <w:pPr>
      <w:pStyle w:val="Footer"/>
      <w:jc w:val="right"/>
    </w:pPr>
  </w:p>
  <w:p w14:paraId="009E3796" w14:textId="77777777" w:rsidR="00BA6138" w:rsidRDefault="00BA61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EA778" w14:textId="53902CE8" w:rsidR="00BA6138" w:rsidRDefault="00BA6138">
    <w:pPr>
      <w:pStyle w:val="Footer"/>
      <w:jc w:val="right"/>
    </w:pPr>
  </w:p>
  <w:p w14:paraId="30DBA42D" w14:textId="77777777" w:rsidR="00BA6138" w:rsidRDefault="00BA61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1237523"/>
      <w:docPartObj>
        <w:docPartGallery w:val="Page Numbers (Bottom of Page)"/>
        <w:docPartUnique/>
      </w:docPartObj>
    </w:sdtPr>
    <w:sdtEndPr>
      <w:rPr>
        <w:noProof/>
      </w:rPr>
    </w:sdtEndPr>
    <w:sdtContent>
      <w:p w14:paraId="46C9080E" w14:textId="20EFE940" w:rsidR="00BA6138" w:rsidRDefault="00BA61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4D46DD" w14:textId="77777777" w:rsidR="00BA6138" w:rsidRDefault="00BA61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B900B" w14:textId="26688427" w:rsidR="00BA6138" w:rsidRDefault="00BA6138">
    <w:pPr>
      <w:pStyle w:val="Footer"/>
      <w:jc w:val="right"/>
    </w:pPr>
  </w:p>
  <w:p w14:paraId="7531A4D3" w14:textId="77777777" w:rsidR="00BA6138" w:rsidRDefault="00BA613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3647336"/>
      <w:docPartObj>
        <w:docPartGallery w:val="Page Numbers (Bottom of Page)"/>
        <w:docPartUnique/>
      </w:docPartObj>
    </w:sdtPr>
    <w:sdtEndPr>
      <w:rPr>
        <w:noProof/>
      </w:rPr>
    </w:sdtEndPr>
    <w:sdtContent>
      <w:p w14:paraId="3D751C0C" w14:textId="77777777" w:rsidR="00BA6138" w:rsidRDefault="00BA61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C1C742" w14:textId="77777777" w:rsidR="00BA6138" w:rsidRDefault="00BA61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E9BEA6" w14:textId="77777777" w:rsidR="00D74CF6" w:rsidRDefault="00D74CF6" w:rsidP="00EC0255">
      <w:pPr>
        <w:spacing w:after="0" w:line="240" w:lineRule="auto"/>
      </w:pPr>
      <w:r>
        <w:separator/>
      </w:r>
    </w:p>
  </w:footnote>
  <w:footnote w:type="continuationSeparator" w:id="0">
    <w:p w14:paraId="24D889FA" w14:textId="77777777" w:rsidR="00D74CF6" w:rsidRDefault="00D74CF6" w:rsidP="00EC02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820824" w14:textId="77777777" w:rsidR="00BA6138" w:rsidRDefault="00BA61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8D80AE" w14:textId="77777777" w:rsidR="00BA6138" w:rsidRDefault="00BA61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A563D2"/>
    <w:multiLevelType w:val="hybridMultilevel"/>
    <w:tmpl w:val="864CA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3C12F0B"/>
    <w:multiLevelType w:val="hybridMultilevel"/>
    <w:tmpl w:val="056415B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048C0F57"/>
    <w:multiLevelType w:val="hybridMultilevel"/>
    <w:tmpl w:val="53BCCF34"/>
    <w:lvl w:ilvl="0" w:tplc="02AE19C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E01BEA"/>
    <w:multiLevelType w:val="hybridMultilevel"/>
    <w:tmpl w:val="16D689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2EC1A71"/>
    <w:multiLevelType w:val="hybridMultilevel"/>
    <w:tmpl w:val="B51C9818"/>
    <w:lvl w:ilvl="0" w:tplc="DDF46E9C">
      <w:start w:val="2"/>
      <w:numFmt w:val="bullet"/>
      <w:lvlText w:val="-"/>
      <w:lvlJc w:val="left"/>
      <w:pPr>
        <w:ind w:left="1212" w:hanging="360"/>
      </w:pPr>
      <w:rPr>
        <w:rFonts w:ascii="Times New Roman" w:eastAsia="Times New Roman" w:hAnsi="Times New Roman" w:cs="Times New Roman"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4" w15:restartNumberingAfterBreak="0">
    <w:nsid w:val="17A95541"/>
    <w:multiLevelType w:val="hybridMultilevel"/>
    <w:tmpl w:val="4E102E5A"/>
    <w:lvl w:ilvl="0" w:tplc="BFCCAD3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172424"/>
    <w:multiLevelType w:val="multilevel"/>
    <w:tmpl w:val="4AB45360"/>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AC6777"/>
    <w:multiLevelType w:val="multilevel"/>
    <w:tmpl w:val="FED00F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A41D77"/>
    <w:multiLevelType w:val="hybridMultilevel"/>
    <w:tmpl w:val="3CD07520"/>
    <w:lvl w:ilvl="0" w:tplc="02AE19C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20209D"/>
    <w:multiLevelType w:val="hybridMultilevel"/>
    <w:tmpl w:val="AC860814"/>
    <w:lvl w:ilvl="0" w:tplc="04090003">
      <w:start w:val="1"/>
      <w:numFmt w:val="bullet"/>
      <w:lvlText w:val="o"/>
      <w:lvlJc w:val="left"/>
      <w:pPr>
        <w:ind w:left="1211" w:hanging="360"/>
      </w:pPr>
      <w:rPr>
        <w:rFonts w:ascii="Courier New" w:hAnsi="Courier New" w:cs="Courier New"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9" w15:restartNumberingAfterBreak="0">
    <w:nsid w:val="34B83D91"/>
    <w:multiLevelType w:val="hybridMultilevel"/>
    <w:tmpl w:val="25082E00"/>
    <w:lvl w:ilvl="0" w:tplc="02AE19C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707EBE"/>
    <w:multiLevelType w:val="multilevel"/>
    <w:tmpl w:val="180E3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7F0D90"/>
    <w:multiLevelType w:val="multilevel"/>
    <w:tmpl w:val="1BFAB1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37D5802"/>
    <w:multiLevelType w:val="hybridMultilevel"/>
    <w:tmpl w:val="8D7AF04E"/>
    <w:lvl w:ilvl="0" w:tplc="461E577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94B0A8A"/>
    <w:multiLevelType w:val="hybridMultilevel"/>
    <w:tmpl w:val="EEE433A2"/>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9CF467C"/>
    <w:multiLevelType w:val="multilevel"/>
    <w:tmpl w:val="945AC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21287E"/>
    <w:multiLevelType w:val="hybridMultilevel"/>
    <w:tmpl w:val="48681B28"/>
    <w:lvl w:ilvl="0" w:tplc="02AE19C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344CC8"/>
    <w:multiLevelType w:val="hybridMultilevel"/>
    <w:tmpl w:val="B7283306"/>
    <w:lvl w:ilvl="0" w:tplc="04090003">
      <w:start w:val="1"/>
      <w:numFmt w:val="bullet"/>
      <w:lvlText w:val="o"/>
      <w:lvlJc w:val="left"/>
      <w:pPr>
        <w:ind w:left="1211" w:hanging="360"/>
      </w:pPr>
      <w:rPr>
        <w:rFonts w:ascii="Courier New" w:hAnsi="Courier New" w:cs="Courier New"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7" w15:restartNumberingAfterBreak="0">
    <w:nsid w:val="604B6752"/>
    <w:multiLevelType w:val="hybridMultilevel"/>
    <w:tmpl w:val="1EE82AB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624C47B7"/>
    <w:multiLevelType w:val="hybridMultilevel"/>
    <w:tmpl w:val="B99E99D0"/>
    <w:lvl w:ilvl="0" w:tplc="4DCAD772">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6"/>
  </w:num>
  <w:num w:numId="13">
    <w:abstractNumId w:val="24"/>
  </w:num>
  <w:num w:numId="14">
    <w:abstractNumId w:val="20"/>
  </w:num>
  <w:num w:numId="15">
    <w:abstractNumId w:val="13"/>
  </w:num>
  <w:num w:numId="16">
    <w:abstractNumId w:val="22"/>
  </w:num>
  <w:num w:numId="17">
    <w:abstractNumId w:val="28"/>
  </w:num>
  <w:num w:numId="18">
    <w:abstractNumId w:val="17"/>
  </w:num>
  <w:num w:numId="19">
    <w:abstractNumId w:val="12"/>
  </w:num>
  <w:num w:numId="20">
    <w:abstractNumId w:val="9"/>
  </w:num>
  <w:num w:numId="21">
    <w:abstractNumId w:val="14"/>
  </w:num>
  <w:num w:numId="22">
    <w:abstractNumId w:val="11"/>
  </w:num>
  <w:num w:numId="23">
    <w:abstractNumId w:val="23"/>
  </w:num>
  <w:num w:numId="24">
    <w:abstractNumId w:val="10"/>
  </w:num>
  <w:num w:numId="25">
    <w:abstractNumId w:val="26"/>
  </w:num>
  <w:num w:numId="26">
    <w:abstractNumId w:val="27"/>
  </w:num>
  <w:num w:numId="27">
    <w:abstractNumId w:val="18"/>
  </w:num>
  <w:num w:numId="28">
    <w:abstractNumId w:val="19"/>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7B73"/>
    <w:rsid w:val="0006063C"/>
    <w:rsid w:val="000767A0"/>
    <w:rsid w:val="00077450"/>
    <w:rsid w:val="000838B4"/>
    <w:rsid w:val="000A6CD2"/>
    <w:rsid w:val="000C6BD1"/>
    <w:rsid w:val="000E3B0E"/>
    <w:rsid w:val="00130A95"/>
    <w:rsid w:val="00131961"/>
    <w:rsid w:val="00132857"/>
    <w:rsid w:val="00132D73"/>
    <w:rsid w:val="0015074B"/>
    <w:rsid w:val="001669EF"/>
    <w:rsid w:val="00166CC6"/>
    <w:rsid w:val="00182702"/>
    <w:rsid w:val="0018308F"/>
    <w:rsid w:val="00195758"/>
    <w:rsid w:val="00197532"/>
    <w:rsid w:val="00197DE6"/>
    <w:rsid w:val="001C2482"/>
    <w:rsid w:val="001D25C5"/>
    <w:rsid w:val="002351BD"/>
    <w:rsid w:val="00236A56"/>
    <w:rsid w:val="00255496"/>
    <w:rsid w:val="00271D60"/>
    <w:rsid w:val="00272227"/>
    <w:rsid w:val="002938A4"/>
    <w:rsid w:val="0029639D"/>
    <w:rsid w:val="002A668D"/>
    <w:rsid w:val="002A674C"/>
    <w:rsid w:val="002D4202"/>
    <w:rsid w:val="002E583A"/>
    <w:rsid w:val="00304DAB"/>
    <w:rsid w:val="00322784"/>
    <w:rsid w:val="00326F90"/>
    <w:rsid w:val="003A360D"/>
    <w:rsid w:val="003B0D7F"/>
    <w:rsid w:val="003E4F1A"/>
    <w:rsid w:val="00406CD4"/>
    <w:rsid w:val="0041034A"/>
    <w:rsid w:val="00423329"/>
    <w:rsid w:val="004253A2"/>
    <w:rsid w:val="00432362"/>
    <w:rsid w:val="00443091"/>
    <w:rsid w:val="00452AAE"/>
    <w:rsid w:val="00461D70"/>
    <w:rsid w:val="004A5B4C"/>
    <w:rsid w:val="004B13FC"/>
    <w:rsid w:val="004C74D2"/>
    <w:rsid w:val="005056F6"/>
    <w:rsid w:val="0051302A"/>
    <w:rsid w:val="00513F3E"/>
    <w:rsid w:val="00514CC0"/>
    <w:rsid w:val="005172CC"/>
    <w:rsid w:val="0052568D"/>
    <w:rsid w:val="00541622"/>
    <w:rsid w:val="00542A4E"/>
    <w:rsid w:val="005674DC"/>
    <w:rsid w:val="00593C6F"/>
    <w:rsid w:val="00597C00"/>
    <w:rsid w:val="005D1212"/>
    <w:rsid w:val="005D4853"/>
    <w:rsid w:val="005E4983"/>
    <w:rsid w:val="005E56A1"/>
    <w:rsid w:val="00617750"/>
    <w:rsid w:val="0063513A"/>
    <w:rsid w:val="00676FE1"/>
    <w:rsid w:val="006A62C7"/>
    <w:rsid w:val="006B2B2F"/>
    <w:rsid w:val="006C7019"/>
    <w:rsid w:val="006D5EF0"/>
    <w:rsid w:val="006F69A1"/>
    <w:rsid w:val="00701221"/>
    <w:rsid w:val="00705BCF"/>
    <w:rsid w:val="007267A8"/>
    <w:rsid w:val="00745541"/>
    <w:rsid w:val="007B16A0"/>
    <w:rsid w:val="007B4781"/>
    <w:rsid w:val="007B4AB5"/>
    <w:rsid w:val="007C08DA"/>
    <w:rsid w:val="007E155F"/>
    <w:rsid w:val="0082210E"/>
    <w:rsid w:val="00823CBF"/>
    <w:rsid w:val="00837ABC"/>
    <w:rsid w:val="00841118"/>
    <w:rsid w:val="00845D62"/>
    <w:rsid w:val="00856784"/>
    <w:rsid w:val="00863EB8"/>
    <w:rsid w:val="008657C5"/>
    <w:rsid w:val="00872D17"/>
    <w:rsid w:val="0089183E"/>
    <w:rsid w:val="008A06AA"/>
    <w:rsid w:val="008A1F30"/>
    <w:rsid w:val="008D1099"/>
    <w:rsid w:val="008D1D84"/>
    <w:rsid w:val="008D60F6"/>
    <w:rsid w:val="00900600"/>
    <w:rsid w:val="00923D44"/>
    <w:rsid w:val="009326FA"/>
    <w:rsid w:val="00970FD9"/>
    <w:rsid w:val="009763B4"/>
    <w:rsid w:val="009A27CD"/>
    <w:rsid w:val="009D74DB"/>
    <w:rsid w:val="009E1415"/>
    <w:rsid w:val="00A3034D"/>
    <w:rsid w:val="00A53C17"/>
    <w:rsid w:val="00A5790F"/>
    <w:rsid w:val="00A75B7A"/>
    <w:rsid w:val="00A90776"/>
    <w:rsid w:val="00A966F1"/>
    <w:rsid w:val="00A973C7"/>
    <w:rsid w:val="00AA1D8D"/>
    <w:rsid w:val="00AB0B1C"/>
    <w:rsid w:val="00AB3389"/>
    <w:rsid w:val="00AE6185"/>
    <w:rsid w:val="00AF6E26"/>
    <w:rsid w:val="00B02EA5"/>
    <w:rsid w:val="00B25AF5"/>
    <w:rsid w:val="00B43928"/>
    <w:rsid w:val="00B44D30"/>
    <w:rsid w:val="00B47730"/>
    <w:rsid w:val="00B5781F"/>
    <w:rsid w:val="00B8068C"/>
    <w:rsid w:val="00B94276"/>
    <w:rsid w:val="00BA6138"/>
    <w:rsid w:val="00BB19FE"/>
    <w:rsid w:val="00BC365B"/>
    <w:rsid w:val="00C00308"/>
    <w:rsid w:val="00C1080D"/>
    <w:rsid w:val="00C5211C"/>
    <w:rsid w:val="00C6413C"/>
    <w:rsid w:val="00C84906"/>
    <w:rsid w:val="00C93B9F"/>
    <w:rsid w:val="00CA3A34"/>
    <w:rsid w:val="00CA545A"/>
    <w:rsid w:val="00CB0664"/>
    <w:rsid w:val="00CB1FED"/>
    <w:rsid w:val="00CD63B5"/>
    <w:rsid w:val="00CD73FF"/>
    <w:rsid w:val="00CF0BA6"/>
    <w:rsid w:val="00CF41C5"/>
    <w:rsid w:val="00D03D1A"/>
    <w:rsid w:val="00D07A2A"/>
    <w:rsid w:val="00D12C0C"/>
    <w:rsid w:val="00D16FB8"/>
    <w:rsid w:val="00D22136"/>
    <w:rsid w:val="00D44926"/>
    <w:rsid w:val="00D62974"/>
    <w:rsid w:val="00D72053"/>
    <w:rsid w:val="00D74CF6"/>
    <w:rsid w:val="00D74D9B"/>
    <w:rsid w:val="00D820DE"/>
    <w:rsid w:val="00D91C7F"/>
    <w:rsid w:val="00D95299"/>
    <w:rsid w:val="00DA23F2"/>
    <w:rsid w:val="00DB212F"/>
    <w:rsid w:val="00DD6728"/>
    <w:rsid w:val="00DE0A68"/>
    <w:rsid w:val="00DE5AE8"/>
    <w:rsid w:val="00E15B2D"/>
    <w:rsid w:val="00E24203"/>
    <w:rsid w:val="00EB684B"/>
    <w:rsid w:val="00EC0255"/>
    <w:rsid w:val="00EC3332"/>
    <w:rsid w:val="00EE3E50"/>
    <w:rsid w:val="00F2487C"/>
    <w:rsid w:val="00F43252"/>
    <w:rsid w:val="00F811DA"/>
    <w:rsid w:val="00F9733C"/>
    <w:rsid w:val="00FA36F9"/>
    <w:rsid w:val="00FB5D9A"/>
    <w:rsid w:val="00FC693F"/>
    <w:rsid w:val="00FC7E0D"/>
    <w:rsid w:val="00FE35FB"/>
    <w:rsid w:val="00FE520E"/>
    <w:rsid w:val="00FF08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7C1248"/>
  <w14:defaultImageDpi w14:val="330"/>
  <w15:docId w15:val="{262D0836-2203-4E0B-B521-6460EEB2B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43252"/>
    <w:pPr>
      <w:keepNext/>
      <w:keepLines/>
      <w:spacing w:before="480" w:after="0"/>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F43252"/>
    <w:pPr>
      <w:keepNext/>
      <w:keepLines/>
      <w:spacing w:before="200" w:after="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F43252"/>
    <w:pPr>
      <w:keepNext/>
      <w:keepLines/>
      <w:spacing w:before="200" w:after="0"/>
      <w:outlineLvl w:val="2"/>
    </w:pPr>
    <w:rPr>
      <w:rFonts w:eastAsiaTheme="majorEastAsia" w:cstheme="majorBidi"/>
      <w:b/>
      <w:bCs/>
      <w:color w:val="000000" w:themeColor="tex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43252"/>
    <w:rPr>
      <w:rFonts w:ascii="Times New Roman" w:eastAsiaTheme="majorEastAsia" w:hAnsi="Times New Roman" w:cstheme="majorBidi"/>
      <w:b/>
      <w:bCs/>
      <w:color w:val="000000" w:themeColor="text1"/>
      <w:sz w:val="26"/>
      <w:szCs w:val="28"/>
    </w:rPr>
  </w:style>
  <w:style w:type="character" w:customStyle="1" w:styleId="Heading2Char">
    <w:name w:val="Heading 2 Char"/>
    <w:basedOn w:val="DefaultParagraphFont"/>
    <w:link w:val="Heading2"/>
    <w:uiPriority w:val="9"/>
    <w:rsid w:val="00F43252"/>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F43252"/>
    <w:rPr>
      <w:rFonts w:ascii="Times New Roman" w:eastAsiaTheme="majorEastAsia" w:hAnsi="Times New Roman" w:cstheme="majorBidi"/>
      <w:b/>
      <w:bCs/>
      <w:color w:val="000000" w:themeColor="text1"/>
      <w:sz w:val="26"/>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CF41C5"/>
    <w:pPr>
      <w:spacing w:before="100" w:beforeAutospacing="1" w:after="100" w:afterAutospacing="1" w:line="240" w:lineRule="auto"/>
    </w:pPr>
    <w:rPr>
      <w:rFonts w:cs="Times New Roman"/>
      <w:sz w:val="24"/>
      <w:szCs w:val="24"/>
    </w:rPr>
  </w:style>
  <w:style w:type="character" w:styleId="Hyperlink">
    <w:name w:val="Hyperlink"/>
    <w:basedOn w:val="DefaultParagraphFont"/>
    <w:uiPriority w:val="99"/>
    <w:unhideWhenUsed/>
    <w:rsid w:val="00B02EA5"/>
    <w:rPr>
      <w:color w:val="0000FF" w:themeColor="hyperlink"/>
      <w:u w:val="single"/>
    </w:rPr>
  </w:style>
  <w:style w:type="character" w:styleId="UnresolvedMention">
    <w:name w:val="Unresolved Mention"/>
    <w:basedOn w:val="DefaultParagraphFont"/>
    <w:uiPriority w:val="99"/>
    <w:semiHidden/>
    <w:unhideWhenUsed/>
    <w:rsid w:val="00B02EA5"/>
    <w:rPr>
      <w:color w:val="605E5C"/>
      <w:shd w:val="clear" w:color="auto" w:fill="E1DFDD"/>
    </w:rPr>
  </w:style>
  <w:style w:type="paragraph" w:styleId="TOC1">
    <w:name w:val="toc 1"/>
    <w:basedOn w:val="Normal"/>
    <w:next w:val="Normal"/>
    <w:autoRedefine/>
    <w:uiPriority w:val="39"/>
    <w:unhideWhenUsed/>
    <w:rsid w:val="006B2B2F"/>
    <w:pPr>
      <w:tabs>
        <w:tab w:val="right" w:leader="dot" w:pos="9282"/>
      </w:tabs>
      <w:spacing w:after="100"/>
    </w:pPr>
    <w:rPr>
      <w:rFonts w:eastAsiaTheme="majorEastAsia"/>
      <w:noProof/>
    </w:rPr>
  </w:style>
  <w:style w:type="paragraph" w:styleId="TOC3">
    <w:name w:val="toc 3"/>
    <w:basedOn w:val="Normal"/>
    <w:next w:val="Normal"/>
    <w:autoRedefine/>
    <w:uiPriority w:val="39"/>
    <w:unhideWhenUsed/>
    <w:rsid w:val="00BA6138"/>
    <w:pPr>
      <w:spacing w:after="100"/>
      <w:ind w:left="520"/>
    </w:pPr>
  </w:style>
  <w:style w:type="paragraph" w:styleId="TOC2">
    <w:name w:val="toc 2"/>
    <w:basedOn w:val="Normal"/>
    <w:next w:val="Normal"/>
    <w:autoRedefine/>
    <w:uiPriority w:val="39"/>
    <w:unhideWhenUsed/>
    <w:rsid w:val="00BA6138"/>
    <w:pPr>
      <w:spacing w:after="100"/>
      <w:ind w:left="2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1874066">
      <w:bodyDiv w:val="1"/>
      <w:marLeft w:val="0"/>
      <w:marRight w:val="0"/>
      <w:marTop w:val="0"/>
      <w:marBottom w:val="0"/>
      <w:divBdr>
        <w:top w:val="none" w:sz="0" w:space="0" w:color="auto"/>
        <w:left w:val="none" w:sz="0" w:space="0" w:color="auto"/>
        <w:bottom w:val="none" w:sz="0" w:space="0" w:color="auto"/>
        <w:right w:val="none" w:sz="0" w:space="0" w:color="auto"/>
      </w:divBdr>
    </w:div>
    <w:div w:id="1224565747">
      <w:bodyDiv w:val="1"/>
      <w:marLeft w:val="0"/>
      <w:marRight w:val="0"/>
      <w:marTop w:val="0"/>
      <w:marBottom w:val="0"/>
      <w:divBdr>
        <w:top w:val="none" w:sz="0" w:space="0" w:color="auto"/>
        <w:left w:val="none" w:sz="0" w:space="0" w:color="auto"/>
        <w:bottom w:val="none" w:sz="0" w:space="0" w:color="auto"/>
        <w:right w:val="none" w:sz="0" w:space="0" w:color="auto"/>
      </w:divBdr>
    </w:div>
    <w:div w:id="1270548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3.jpg"/><Relationship Id="rId39" Type="http://schemas.openxmlformats.org/officeDocument/2006/relationships/image" Target="media/image19.jpg"/><Relationship Id="rId3" Type="http://schemas.openxmlformats.org/officeDocument/2006/relationships/styles" Target="styles.xml"/><Relationship Id="rId21" Type="http://schemas.openxmlformats.org/officeDocument/2006/relationships/image" Target="media/image12.jpg"/><Relationship Id="rId34" Type="http://schemas.openxmlformats.org/officeDocument/2006/relationships/hyperlink" Target="https://lpi.worldbank.org/"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yperlink" Target="https://danangport.com/khach-hang/bieu-gia-dich-vu/" TargetMode="External"/><Relationship Id="rId38" Type="http://schemas.openxmlformats.org/officeDocument/2006/relationships/image" Target="media/image18.jp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1.jpg"/><Relationship Id="rId29" Type="http://schemas.openxmlformats.org/officeDocument/2006/relationships/diagramQuickStyle" Target="diagrams/quickStyle1.xm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32" Type="http://schemas.openxmlformats.org/officeDocument/2006/relationships/image" Target="media/image14.png"/><Relationship Id="rId37" Type="http://schemas.openxmlformats.org/officeDocument/2006/relationships/image" Target="media/image17.jp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4.xml"/><Relationship Id="rId28" Type="http://schemas.openxmlformats.org/officeDocument/2006/relationships/diagramLayout" Target="diagrams/layout1.xml"/><Relationship Id="rId36" Type="http://schemas.openxmlformats.org/officeDocument/2006/relationships/image" Target="media/image16.jpg"/><Relationship Id="rId10" Type="http://schemas.openxmlformats.org/officeDocument/2006/relationships/image" Target="media/image3.png"/><Relationship Id="rId19" Type="http://schemas.openxmlformats.org/officeDocument/2006/relationships/footer" Target="footer2.xml"/><Relationship Id="rId31"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3.xm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image" Target="media/image15.png"/><Relationship Id="rId43"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C3A6D5C-E069-4AA4-A489-590D0E5CCF9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1FA623B5-11D3-4A40-8072-F3FD0DA7D0D3}" type="asst">
      <dgm:prSet phldrT="[Text]"/>
      <dgm:spPr/>
      <dgm:t>
        <a:bodyPr/>
        <a:lstStyle/>
        <a:p>
          <a:r>
            <a:rPr lang="en-US"/>
            <a:t>Giám đốc khu vực Đà Nẵng</a:t>
          </a:r>
        </a:p>
      </dgm:t>
    </dgm:pt>
    <dgm:pt modelId="{2EF835FE-65D3-41D3-9012-E39407F073DA}" type="parTrans" cxnId="{2BAA3527-0BA8-42EC-8DDD-6FA9CBE8A609}">
      <dgm:prSet/>
      <dgm:spPr/>
      <dgm:t>
        <a:bodyPr/>
        <a:lstStyle/>
        <a:p>
          <a:endParaRPr lang="en-US"/>
        </a:p>
      </dgm:t>
    </dgm:pt>
    <dgm:pt modelId="{806EB89E-B9DC-4E62-AE03-5BC87014604A}" type="sibTrans" cxnId="{2BAA3527-0BA8-42EC-8DDD-6FA9CBE8A609}">
      <dgm:prSet/>
      <dgm:spPr/>
      <dgm:t>
        <a:bodyPr/>
        <a:lstStyle/>
        <a:p>
          <a:endParaRPr lang="en-US"/>
        </a:p>
      </dgm:t>
    </dgm:pt>
    <dgm:pt modelId="{51C378CF-D095-4FE7-8243-21BD27A1E35B}">
      <dgm:prSet phldrT="[Text]"/>
      <dgm:spPr/>
      <dgm:t>
        <a:bodyPr/>
        <a:lstStyle/>
        <a:p>
          <a:r>
            <a:rPr lang="en-US"/>
            <a:t>Phòng marketing/sale</a:t>
          </a:r>
        </a:p>
      </dgm:t>
    </dgm:pt>
    <dgm:pt modelId="{BE42E6D4-AE9B-411F-A39B-68839D44F93C}" type="parTrans" cxnId="{F36A6760-0990-4FB7-AEF2-52A6A5D0FBA9}">
      <dgm:prSet/>
      <dgm:spPr/>
      <dgm:t>
        <a:bodyPr/>
        <a:lstStyle/>
        <a:p>
          <a:endParaRPr lang="en-US"/>
        </a:p>
      </dgm:t>
    </dgm:pt>
    <dgm:pt modelId="{D8572C71-3E83-48F0-996E-DAEA218EC099}" type="sibTrans" cxnId="{F36A6760-0990-4FB7-AEF2-52A6A5D0FBA9}">
      <dgm:prSet/>
      <dgm:spPr/>
      <dgm:t>
        <a:bodyPr/>
        <a:lstStyle/>
        <a:p>
          <a:endParaRPr lang="en-US"/>
        </a:p>
      </dgm:t>
    </dgm:pt>
    <dgm:pt modelId="{0E0A00E1-DD3A-4BB5-96C0-3E602E61AA3E}">
      <dgm:prSet phldrT="[Text]"/>
      <dgm:spPr/>
      <dgm:t>
        <a:bodyPr/>
        <a:lstStyle/>
        <a:p>
          <a:r>
            <a:rPr lang="en-US"/>
            <a:t>Phòng điều hành</a:t>
          </a:r>
        </a:p>
      </dgm:t>
    </dgm:pt>
    <dgm:pt modelId="{0D3B2EA0-0AAE-4FF6-8441-01A86E12D195}" type="parTrans" cxnId="{32057DC6-6AD2-4948-A274-E73B93FD1F20}">
      <dgm:prSet/>
      <dgm:spPr/>
      <dgm:t>
        <a:bodyPr/>
        <a:lstStyle/>
        <a:p>
          <a:endParaRPr lang="en-US"/>
        </a:p>
      </dgm:t>
    </dgm:pt>
    <dgm:pt modelId="{96657369-C39C-4D6D-A85E-4A69E25135C7}" type="sibTrans" cxnId="{32057DC6-6AD2-4948-A274-E73B93FD1F20}">
      <dgm:prSet/>
      <dgm:spPr/>
      <dgm:t>
        <a:bodyPr/>
        <a:lstStyle/>
        <a:p>
          <a:endParaRPr lang="en-US"/>
        </a:p>
      </dgm:t>
    </dgm:pt>
    <dgm:pt modelId="{15ACD188-16E3-4DFC-B226-C8C25DB9BC4C}">
      <dgm:prSet phldrT="[Text]"/>
      <dgm:spPr/>
      <dgm:t>
        <a:bodyPr/>
        <a:lstStyle/>
        <a:p>
          <a:r>
            <a:rPr lang="en-US"/>
            <a:t>Phòng kế toán</a:t>
          </a:r>
        </a:p>
      </dgm:t>
    </dgm:pt>
    <dgm:pt modelId="{F2989E53-0332-4FE3-8B4C-8000DF33895A}" type="parTrans" cxnId="{892E655D-3DCA-476E-82DC-48FF1373D1D6}">
      <dgm:prSet/>
      <dgm:spPr/>
      <dgm:t>
        <a:bodyPr/>
        <a:lstStyle/>
        <a:p>
          <a:endParaRPr lang="en-US"/>
        </a:p>
      </dgm:t>
    </dgm:pt>
    <dgm:pt modelId="{B350F5AF-6F72-4909-8640-724062FD75FB}" type="sibTrans" cxnId="{892E655D-3DCA-476E-82DC-48FF1373D1D6}">
      <dgm:prSet/>
      <dgm:spPr/>
      <dgm:t>
        <a:bodyPr/>
        <a:lstStyle/>
        <a:p>
          <a:endParaRPr lang="en-US"/>
        </a:p>
      </dgm:t>
    </dgm:pt>
    <dgm:pt modelId="{B5AC5EB3-ECC7-41DD-89FC-42FDA7185728}" type="pres">
      <dgm:prSet presAssocID="{6C3A6D5C-E069-4AA4-A489-590D0E5CCF91}" presName="hierChild1" presStyleCnt="0">
        <dgm:presLayoutVars>
          <dgm:orgChart val="1"/>
          <dgm:chPref val="1"/>
          <dgm:dir/>
          <dgm:animOne val="branch"/>
          <dgm:animLvl val="lvl"/>
          <dgm:resizeHandles/>
        </dgm:presLayoutVars>
      </dgm:prSet>
      <dgm:spPr/>
    </dgm:pt>
    <dgm:pt modelId="{3C3E02FE-C1EE-44D9-AA87-451AF4833C65}" type="pres">
      <dgm:prSet presAssocID="{1FA623B5-11D3-4A40-8072-F3FD0DA7D0D3}" presName="hierRoot1" presStyleCnt="0">
        <dgm:presLayoutVars>
          <dgm:hierBranch val="init"/>
        </dgm:presLayoutVars>
      </dgm:prSet>
      <dgm:spPr/>
    </dgm:pt>
    <dgm:pt modelId="{03F0CAD4-DE98-4A2D-B9C0-33FD9EBAAE5E}" type="pres">
      <dgm:prSet presAssocID="{1FA623B5-11D3-4A40-8072-F3FD0DA7D0D3}" presName="rootComposite1" presStyleCnt="0"/>
      <dgm:spPr/>
    </dgm:pt>
    <dgm:pt modelId="{51E0E5E5-DABD-4B3B-8A34-DBC4143F9097}" type="pres">
      <dgm:prSet presAssocID="{1FA623B5-11D3-4A40-8072-F3FD0DA7D0D3}" presName="rootText1" presStyleLbl="node0" presStyleIdx="0" presStyleCnt="1">
        <dgm:presLayoutVars>
          <dgm:chPref val="3"/>
        </dgm:presLayoutVars>
      </dgm:prSet>
      <dgm:spPr/>
    </dgm:pt>
    <dgm:pt modelId="{6B8E4F65-4899-4B56-A0D7-833D728236FF}" type="pres">
      <dgm:prSet presAssocID="{1FA623B5-11D3-4A40-8072-F3FD0DA7D0D3}" presName="rootConnector1" presStyleLbl="asst0" presStyleIdx="0" presStyleCnt="0"/>
      <dgm:spPr/>
    </dgm:pt>
    <dgm:pt modelId="{79B18D0E-AB12-4427-A989-B08480A0BA9A}" type="pres">
      <dgm:prSet presAssocID="{1FA623B5-11D3-4A40-8072-F3FD0DA7D0D3}" presName="hierChild2" presStyleCnt="0"/>
      <dgm:spPr/>
    </dgm:pt>
    <dgm:pt modelId="{45CB885D-29E8-4AB5-8817-7282D7316AB9}" type="pres">
      <dgm:prSet presAssocID="{BE42E6D4-AE9B-411F-A39B-68839D44F93C}" presName="Name37" presStyleLbl="parChTrans1D2" presStyleIdx="0" presStyleCnt="3"/>
      <dgm:spPr/>
    </dgm:pt>
    <dgm:pt modelId="{04799E86-F91C-4F73-ACE9-193FDD833EB5}" type="pres">
      <dgm:prSet presAssocID="{51C378CF-D095-4FE7-8243-21BD27A1E35B}" presName="hierRoot2" presStyleCnt="0">
        <dgm:presLayoutVars>
          <dgm:hierBranch val="init"/>
        </dgm:presLayoutVars>
      </dgm:prSet>
      <dgm:spPr/>
    </dgm:pt>
    <dgm:pt modelId="{FFCBD2AF-5A40-49C7-850C-116E7D771128}" type="pres">
      <dgm:prSet presAssocID="{51C378CF-D095-4FE7-8243-21BD27A1E35B}" presName="rootComposite" presStyleCnt="0"/>
      <dgm:spPr/>
    </dgm:pt>
    <dgm:pt modelId="{4006448F-DDC2-4C02-8105-B5A6F0AA7DC8}" type="pres">
      <dgm:prSet presAssocID="{51C378CF-D095-4FE7-8243-21BD27A1E35B}" presName="rootText" presStyleLbl="node2" presStyleIdx="0" presStyleCnt="3">
        <dgm:presLayoutVars>
          <dgm:chPref val="3"/>
        </dgm:presLayoutVars>
      </dgm:prSet>
      <dgm:spPr/>
    </dgm:pt>
    <dgm:pt modelId="{37E7ED75-F1A5-4E08-8325-8A9D0A0A1A1B}" type="pres">
      <dgm:prSet presAssocID="{51C378CF-D095-4FE7-8243-21BD27A1E35B}" presName="rootConnector" presStyleLbl="node2" presStyleIdx="0" presStyleCnt="3"/>
      <dgm:spPr/>
    </dgm:pt>
    <dgm:pt modelId="{00751099-D07F-4C87-8B49-A6030E5654F2}" type="pres">
      <dgm:prSet presAssocID="{51C378CF-D095-4FE7-8243-21BD27A1E35B}" presName="hierChild4" presStyleCnt="0"/>
      <dgm:spPr/>
    </dgm:pt>
    <dgm:pt modelId="{517E9020-F01E-423A-98A6-730899916A72}" type="pres">
      <dgm:prSet presAssocID="{51C378CF-D095-4FE7-8243-21BD27A1E35B}" presName="hierChild5" presStyleCnt="0"/>
      <dgm:spPr/>
    </dgm:pt>
    <dgm:pt modelId="{B3995E93-C9B2-4533-BDCD-74C8DF5C6E07}" type="pres">
      <dgm:prSet presAssocID="{0D3B2EA0-0AAE-4FF6-8441-01A86E12D195}" presName="Name37" presStyleLbl="parChTrans1D2" presStyleIdx="1" presStyleCnt="3"/>
      <dgm:spPr/>
    </dgm:pt>
    <dgm:pt modelId="{4A3A67C5-3B71-4FD0-B47A-ABB0998E01CB}" type="pres">
      <dgm:prSet presAssocID="{0E0A00E1-DD3A-4BB5-96C0-3E602E61AA3E}" presName="hierRoot2" presStyleCnt="0">
        <dgm:presLayoutVars>
          <dgm:hierBranch val="init"/>
        </dgm:presLayoutVars>
      </dgm:prSet>
      <dgm:spPr/>
    </dgm:pt>
    <dgm:pt modelId="{80FB86E6-4360-48C5-9803-833678ECCBCF}" type="pres">
      <dgm:prSet presAssocID="{0E0A00E1-DD3A-4BB5-96C0-3E602E61AA3E}" presName="rootComposite" presStyleCnt="0"/>
      <dgm:spPr/>
    </dgm:pt>
    <dgm:pt modelId="{587E1E4D-2FF1-4065-80D9-58176480CFFF}" type="pres">
      <dgm:prSet presAssocID="{0E0A00E1-DD3A-4BB5-96C0-3E602E61AA3E}" presName="rootText" presStyleLbl="node2" presStyleIdx="1" presStyleCnt="3">
        <dgm:presLayoutVars>
          <dgm:chPref val="3"/>
        </dgm:presLayoutVars>
      </dgm:prSet>
      <dgm:spPr/>
    </dgm:pt>
    <dgm:pt modelId="{F1DB0C1F-DB4F-49FE-9F3E-FF804496A243}" type="pres">
      <dgm:prSet presAssocID="{0E0A00E1-DD3A-4BB5-96C0-3E602E61AA3E}" presName="rootConnector" presStyleLbl="node2" presStyleIdx="1" presStyleCnt="3"/>
      <dgm:spPr/>
    </dgm:pt>
    <dgm:pt modelId="{97240EEF-B71A-47B7-8E19-2E825AAF0ADB}" type="pres">
      <dgm:prSet presAssocID="{0E0A00E1-DD3A-4BB5-96C0-3E602E61AA3E}" presName="hierChild4" presStyleCnt="0"/>
      <dgm:spPr/>
    </dgm:pt>
    <dgm:pt modelId="{B261DAC1-3378-4E05-B7E3-86D04772A729}" type="pres">
      <dgm:prSet presAssocID="{0E0A00E1-DD3A-4BB5-96C0-3E602E61AA3E}" presName="hierChild5" presStyleCnt="0"/>
      <dgm:spPr/>
    </dgm:pt>
    <dgm:pt modelId="{CA5C5035-F40A-4003-A75A-23DD186D2174}" type="pres">
      <dgm:prSet presAssocID="{F2989E53-0332-4FE3-8B4C-8000DF33895A}" presName="Name37" presStyleLbl="parChTrans1D2" presStyleIdx="2" presStyleCnt="3"/>
      <dgm:spPr/>
    </dgm:pt>
    <dgm:pt modelId="{0C8D8461-F72D-49F0-9618-02F092487B58}" type="pres">
      <dgm:prSet presAssocID="{15ACD188-16E3-4DFC-B226-C8C25DB9BC4C}" presName="hierRoot2" presStyleCnt="0">
        <dgm:presLayoutVars>
          <dgm:hierBranch val="init"/>
        </dgm:presLayoutVars>
      </dgm:prSet>
      <dgm:spPr/>
    </dgm:pt>
    <dgm:pt modelId="{3BE18A58-F68A-470B-AC6B-D64DB78E3914}" type="pres">
      <dgm:prSet presAssocID="{15ACD188-16E3-4DFC-B226-C8C25DB9BC4C}" presName="rootComposite" presStyleCnt="0"/>
      <dgm:spPr/>
    </dgm:pt>
    <dgm:pt modelId="{CE90EFC1-A9D5-4B6D-B06C-2669E95ED254}" type="pres">
      <dgm:prSet presAssocID="{15ACD188-16E3-4DFC-B226-C8C25DB9BC4C}" presName="rootText" presStyleLbl="node2" presStyleIdx="2" presStyleCnt="3">
        <dgm:presLayoutVars>
          <dgm:chPref val="3"/>
        </dgm:presLayoutVars>
      </dgm:prSet>
      <dgm:spPr/>
    </dgm:pt>
    <dgm:pt modelId="{7E646487-AF9B-4C28-80F0-458E957103F4}" type="pres">
      <dgm:prSet presAssocID="{15ACD188-16E3-4DFC-B226-C8C25DB9BC4C}" presName="rootConnector" presStyleLbl="node2" presStyleIdx="2" presStyleCnt="3"/>
      <dgm:spPr/>
    </dgm:pt>
    <dgm:pt modelId="{0BFF5252-8CC4-472B-BCFF-AFE97167206A}" type="pres">
      <dgm:prSet presAssocID="{15ACD188-16E3-4DFC-B226-C8C25DB9BC4C}" presName="hierChild4" presStyleCnt="0"/>
      <dgm:spPr/>
    </dgm:pt>
    <dgm:pt modelId="{8560F70A-212C-4F90-A25D-CD1DE54AA670}" type="pres">
      <dgm:prSet presAssocID="{15ACD188-16E3-4DFC-B226-C8C25DB9BC4C}" presName="hierChild5" presStyleCnt="0"/>
      <dgm:spPr/>
    </dgm:pt>
    <dgm:pt modelId="{1D36D30E-111C-4722-BE86-3C67E0D5314E}" type="pres">
      <dgm:prSet presAssocID="{1FA623B5-11D3-4A40-8072-F3FD0DA7D0D3}" presName="hierChild3" presStyleCnt="0"/>
      <dgm:spPr/>
    </dgm:pt>
  </dgm:ptLst>
  <dgm:cxnLst>
    <dgm:cxn modelId="{004EAF13-28F9-4B34-8072-8E911160E4FF}" type="presOf" srcId="{F2989E53-0332-4FE3-8B4C-8000DF33895A}" destId="{CA5C5035-F40A-4003-A75A-23DD186D2174}" srcOrd="0" destOrd="0" presId="urn:microsoft.com/office/officeart/2005/8/layout/orgChart1"/>
    <dgm:cxn modelId="{2BAA3527-0BA8-42EC-8DDD-6FA9CBE8A609}" srcId="{6C3A6D5C-E069-4AA4-A489-590D0E5CCF91}" destId="{1FA623B5-11D3-4A40-8072-F3FD0DA7D0D3}" srcOrd="0" destOrd="0" parTransId="{2EF835FE-65D3-41D3-9012-E39407F073DA}" sibTransId="{806EB89E-B9DC-4E62-AE03-5BC87014604A}"/>
    <dgm:cxn modelId="{2146123E-8EA1-4735-B136-6729E3D3EBBD}" type="presOf" srcId="{51C378CF-D095-4FE7-8243-21BD27A1E35B}" destId="{4006448F-DDC2-4C02-8105-B5A6F0AA7DC8}" srcOrd="0" destOrd="0" presId="urn:microsoft.com/office/officeart/2005/8/layout/orgChart1"/>
    <dgm:cxn modelId="{892E655D-3DCA-476E-82DC-48FF1373D1D6}" srcId="{1FA623B5-11D3-4A40-8072-F3FD0DA7D0D3}" destId="{15ACD188-16E3-4DFC-B226-C8C25DB9BC4C}" srcOrd="2" destOrd="0" parTransId="{F2989E53-0332-4FE3-8B4C-8000DF33895A}" sibTransId="{B350F5AF-6F72-4909-8640-724062FD75FB}"/>
    <dgm:cxn modelId="{F36A6760-0990-4FB7-AEF2-52A6A5D0FBA9}" srcId="{1FA623B5-11D3-4A40-8072-F3FD0DA7D0D3}" destId="{51C378CF-D095-4FE7-8243-21BD27A1E35B}" srcOrd="0" destOrd="0" parTransId="{BE42E6D4-AE9B-411F-A39B-68839D44F93C}" sibTransId="{D8572C71-3E83-48F0-996E-DAEA218EC099}"/>
    <dgm:cxn modelId="{EC5D6661-8404-4D52-9C94-BC6A8B6BF10C}" type="presOf" srcId="{0E0A00E1-DD3A-4BB5-96C0-3E602E61AA3E}" destId="{F1DB0C1F-DB4F-49FE-9F3E-FF804496A243}" srcOrd="1" destOrd="0" presId="urn:microsoft.com/office/officeart/2005/8/layout/orgChart1"/>
    <dgm:cxn modelId="{B5321862-104D-458A-A32B-F24A6B53FFA6}" type="presOf" srcId="{1FA623B5-11D3-4A40-8072-F3FD0DA7D0D3}" destId="{6B8E4F65-4899-4B56-A0D7-833D728236FF}" srcOrd="1" destOrd="0" presId="urn:microsoft.com/office/officeart/2005/8/layout/orgChart1"/>
    <dgm:cxn modelId="{F39B8772-5FD1-4E51-A5BA-31DEE5908501}" type="presOf" srcId="{0E0A00E1-DD3A-4BB5-96C0-3E602E61AA3E}" destId="{587E1E4D-2FF1-4065-80D9-58176480CFFF}" srcOrd="0" destOrd="0" presId="urn:microsoft.com/office/officeart/2005/8/layout/orgChart1"/>
    <dgm:cxn modelId="{DDE5C67F-78C8-4EC3-BE63-7ABC1A41D73C}" type="presOf" srcId="{6C3A6D5C-E069-4AA4-A489-590D0E5CCF91}" destId="{B5AC5EB3-ECC7-41DD-89FC-42FDA7185728}" srcOrd="0" destOrd="0" presId="urn:microsoft.com/office/officeart/2005/8/layout/orgChart1"/>
    <dgm:cxn modelId="{B63022AE-426A-4BBA-9B1A-0FA2CA172E79}" type="presOf" srcId="{15ACD188-16E3-4DFC-B226-C8C25DB9BC4C}" destId="{CE90EFC1-A9D5-4B6D-B06C-2669E95ED254}" srcOrd="0" destOrd="0" presId="urn:microsoft.com/office/officeart/2005/8/layout/orgChart1"/>
    <dgm:cxn modelId="{32057DC6-6AD2-4948-A274-E73B93FD1F20}" srcId="{1FA623B5-11D3-4A40-8072-F3FD0DA7D0D3}" destId="{0E0A00E1-DD3A-4BB5-96C0-3E602E61AA3E}" srcOrd="1" destOrd="0" parTransId="{0D3B2EA0-0AAE-4FF6-8441-01A86E12D195}" sibTransId="{96657369-C39C-4D6D-A85E-4A69E25135C7}"/>
    <dgm:cxn modelId="{A8386ED7-6B7B-4366-B262-E282E04E3D93}" type="presOf" srcId="{1FA623B5-11D3-4A40-8072-F3FD0DA7D0D3}" destId="{51E0E5E5-DABD-4B3B-8A34-DBC4143F9097}" srcOrd="0" destOrd="0" presId="urn:microsoft.com/office/officeart/2005/8/layout/orgChart1"/>
    <dgm:cxn modelId="{E95270EB-23D1-4C27-A3CC-5B3117B4C623}" type="presOf" srcId="{0D3B2EA0-0AAE-4FF6-8441-01A86E12D195}" destId="{B3995E93-C9B2-4533-BDCD-74C8DF5C6E07}" srcOrd="0" destOrd="0" presId="urn:microsoft.com/office/officeart/2005/8/layout/orgChart1"/>
    <dgm:cxn modelId="{A457E3EB-F2C0-43F1-BF09-4093152C9482}" type="presOf" srcId="{15ACD188-16E3-4DFC-B226-C8C25DB9BC4C}" destId="{7E646487-AF9B-4C28-80F0-458E957103F4}" srcOrd="1" destOrd="0" presId="urn:microsoft.com/office/officeart/2005/8/layout/orgChart1"/>
    <dgm:cxn modelId="{E546B8F1-AF32-4B7B-A962-7864D178A3B8}" type="presOf" srcId="{51C378CF-D095-4FE7-8243-21BD27A1E35B}" destId="{37E7ED75-F1A5-4E08-8325-8A9D0A0A1A1B}" srcOrd="1" destOrd="0" presId="urn:microsoft.com/office/officeart/2005/8/layout/orgChart1"/>
    <dgm:cxn modelId="{E8D4E8FB-CB80-468B-806F-F8CF11FA224E}" type="presOf" srcId="{BE42E6D4-AE9B-411F-A39B-68839D44F93C}" destId="{45CB885D-29E8-4AB5-8817-7282D7316AB9}" srcOrd="0" destOrd="0" presId="urn:microsoft.com/office/officeart/2005/8/layout/orgChart1"/>
    <dgm:cxn modelId="{92282FB9-B92A-4365-9AE3-D4ABA2BBFC28}" type="presParOf" srcId="{B5AC5EB3-ECC7-41DD-89FC-42FDA7185728}" destId="{3C3E02FE-C1EE-44D9-AA87-451AF4833C65}" srcOrd="0" destOrd="0" presId="urn:microsoft.com/office/officeart/2005/8/layout/orgChart1"/>
    <dgm:cxn modelId="{9CA00436-B365-4632-B37D-AFC027C77EA4}" type="presParOf" srcId="{3C3E02FE-C1EE-44D9-AA87-451AF4833C65}" destId="{03F0CAD4-DE98-4A2D-B9C0-33FD9EBAAE5E}" srcOrd="0" destOrd="0" presId="urn:microsoft.com/office/officeart/2005/8/layout/orgChart1"/>
    <dgm:cxn modelId="{77D4F165-7B7B-4D41-BB63-EF8B43E792D4}" type="presParOf" srcId="{03F0CAD4-DE98-4A2D-B9C0-33FD9EBAAE5E}" destId="{51E0E5E5-DABD-4B3B-8A34-DBC4143F9097}" srcOrd="0" destOrd="0" presId="urn:microsoft.com/office/officeart/2005/8/layout/orgChart1"/>
    <dgm:cxn modelId="{549833AE-4942-420A-AD63-003C2CC09AC2}" type="presParOf" srcId="{03F0CAD4-DE98-4A2D-B9C0-33FD9EBAAE5E}" destId="{6B8E4F65-4899-4B56-A0D7-833D728236FF}" srcOrd="1" destOrd="0" presId="urn:microsoft.com/office/officeart/2005/8/layout/orgChart1"/>
    <dgm:cxn modelId="{173FDD73-6974-4547-8649-27BF7AD78993}" type="presParOf" srcId="{3C3E02FE-C1EE-44D9-AA87-451AF4833C65}" destId="{79B18D0E-AB12-4427-A989-B08480A0BA9A}" srcOrd="1" destOrd="0" presId="urn:microsoft.com/office/officeart/2005/8/layout/orgChart1"/>
    <dgm:cxn modelId="{204F546B-861C-4E49-B993-129F6373237B}" type="presParOf" srcId="{79B18D0E-AB12-4427-A989-B08480A0BA9A}" destId="{45CB885D-29E8-4AB5-8817-7282D7316AB9}" srcOrd="0" destOrd="0" presId="urn:microsoft.com/office/officeart/2005/8/layout/orgChart1"/>
    <dgm:cxn modelId="{E3FD453B-4F94-4E67-8318-2BB0C3550A42}" type="presParOf" srcId="{79B18D0E-AB12-4427-A989-B08480A0BA9A}" destId="{04799E86-F91C-4F73-ACE9-193FDD833EB5}" srcOrd="1" destOrd="0" presId="urn:microsoft.com/office/officeart/2005/8/layout/orgChart1"/>
    <dgm:cxn modelId="{9834F69A-DFD8-4357-B68D-931BDE3EFCBF}" type="presParOf" srcId="{04799E86-F91C-4F73-ACE9-193FDD833EB5}" destId="{FFCBD2AF-5A40-49C7-850C-116E7D771128}" srcOrd="0" destOrd="0" presId="urn:microsoft.com/office/officeart/2005/8/layout/orgChart1"/>
    <dgm:cxn modelId="{B63D0C59-C8DF-42C3-8366-B49F857623C6}" type="presParOf" srcId="{FFCBD2AF-5A40-49C7-850C-116E7D771128}" destId="{4006448F-DDC2-4C02-8105-B5A6F0AA7DC8}" srcOrd="0" destOrd="0" presId="urn:microsoft.com/office/officeart/2005/8/layout/orgChart1"/>
    <dgm:cxn modelId="{F420EBD0-C033-44AE-8F44-E06664AA4038}" type="presParOf" srcId="{FFCBD2AF-5A40-49C7-850C-116E7D771128}" destId="{37E7ED75-F1A5-4E08-8325-8A9D0A0A1A1B}" srcOrd="1" destOrd="0" presId="urn:microsoft.com/office/officeart/2005/8/layout/orgChart1"/>
    <dgm:cxn modelId="{E29BC5A9-EA7E-48C6-A137-E59D172267D9}" type="presParOf" srcId="{04799E86-F91C-4F73-ACE9-193FDD833EB5}" destId="{00751099-D07F-4C87-8B49-A6030E5654F2}" srcOrd="1" destOrd="0" presId="urn:microsoft.com/office/officeart/2005/8/layout/orgChart1"/>
    <dgm:cxn modelId="{DE0CAB16-38BD-44F6-AAA4-11306910027B}" type="presParOf" srcId="{04799E86-F91C-4F73-ACE9-193FDD833EB5}" destId="{517E9020-F01E-423A-98A6-730899916A72}" srcOrd="2" destOrd="0" presId="urn:microsoft.com/office/officeart/2005/8/layout/orgChart1"/>
    <dgm:cxn modelId="{8C291C97-AE9B-4A65-98A1-6BF2F18A5EB3}" type="presParOf" srcId="{79B18D0E-AB12-4427-A989-B08480A0BA9A}" destId="{B3995E93-C9B2-4533-BDCD-74C8DF5C6E07}" srcOrd="2" destOrd="0" presId="urn:microsoft.com/office/officeart/2005/8/layout/orgChart1"/>
    <dgm:cxn modelId="{F311D010-0E5D-49A4-877D-ED6062EF4F64}" type="presParOf" srcId="{79B18D0E-AB12-4427-A989-B08480A0BA9A}" destId="{4A3A67C5-3B71-4FD0-B47A-ABB0998E01CB}" srcOrd="3" destOrd="0" presId="urn:microsoft.com/office/officeart/2005/8/layout/orgChart1"/>
    <dgm:cxn modelId="{D751788F-08B8-4A08-8193-AEC4E9B101A1}" type="presParOf" srcId="{4A3A67C5-3B71-4FD0-B47A-ABB0998E01CB}" destId="{80FB86E6-4360-48C5-9803-833678ECCBCF}" srcOrd="0" destOrd="0" presId="urn:microsoft.com/office/officeart/2005/8/layout/orgChart1"/>
    <dgm:cxn modelId="{0A08EA8C-5473-4FA7-A7EE-5DF48F67AECC}" type="presParOf" srcId="{80FB86E6-4360-48C5-9803-833678ECCBCF}" destId="{587E1E4D-2FF1-4065-80D9-58176480CFFF}" srcOrd="0" destOrd="0" presId="urn:microsoft.com/office/officeart/2005/8/layout/orgChart1"/>
    <dgm:cxn modelId="{0D6FED9B-A119-4D45-8B12-DB69B0B4630F}" type="presParOf" srcId="{80FB86E6-4360-48C5-9803-833678ECCBCF}" destId="{F1DB0C1F-DB4F-49FE-9F3E-FF804496A243}" srcOrd="1" destOrd="0" presId="urn:microsoft.com/office/officeart/2005/8/layout/orgChart1"/>
    <dgm:cxn modelId="{72C46093-A78C-4B56-BE9C-C6A42017BF5C}" type="presParOf" srcId="{4A3A67C5-3B71-4FD0-B47A-ABB0998E01CB}" destId="{97240EEF-B71A-47B7-8E19-2E825AAF0ADB}" srcOrd="1" destOrd="0" presId="urn:microsoft.com/office/officeart/2005/8/layout/orgChart1"/>
    <dgm:cxn modelId="{DF2E4327-5AE9-4956-BC56-635A218F0452}" type="presParOf" srcId="{4A3A67C5-3B71-4FD0-B47A-ABB0998E01CB}" destId="{B261DAC1-3378-4E05-B7E3-86D04772A729}" srcOrd="2" destOrd="0" presId="urn:microsoft.com/office/officeart/2005/8/layout/orgChart1"/>
    <dgm:cxn modelId="{5A3EB72A-AD8B-42A8-8A11-74BD825F9707}" type="presParOf" srcId="{79B18D0E-AB12-4427-A989-B08480A0BA9A}" destId="{CA5C5035-F40A-4003-A75A-23DD186D2174}" srcOrd="4" destOrd="0" presId="urn:microsoft.com/office/officeart/2005/8/layout/orgChart1"/>
    <dgm:cxn modelId="{67C7B284-8400-4F8A-8CCF-7DFF41CF7D21}" type="presParOf" srcId="{79B18D0E-AB12-4427-A989-B08480A0BA9A}" destId="{0C8D8461-F72D-49F0-9618-02F092487B58}" srcOrd="5" destOrd="0" presId="urn:microsoft.com/office/officeart/2005/8/layout/orgChart1"/>
    <dgm:cxn modelId="{08B0E7FF-35C6-4CE2-823E-15A35DD0B30A}" type="presParOf" srcId="{0C8D8461-F72D-49F0-9618-02F092487B58}" destId="{3BE18A58-F68A-470B-AC6B-D64DB78E3914}" srcOrd="0" destOrd="0" presId="urn:microsoft.com/office/officeart/2005/8/layout/orgChart1"/>
    <dgm:cxn modelId="{0DBC2E84-5E14-43D1-8891-22F54394F22A}" type="presParOf" srcId="{3BE18A58-F68A-470B-AC6B-D64DB78E3914}" destId="{CE90EFC1-A9D5-4B6D-B06C-2669E95ED254}" srcOrd="0" destOrd="0" presId="urn:microsoft.com/office/officeart/2005/8/layout/orgChart1"/>
    <dgm:cxn modelId="{D5F37E9A-C9BE-4501-ADF6-DE776579BB2A}" type="presParOf" srcId="{3BE18A58-F68A-470B-AC6B-D64DB78E3914}" destId="{7E646487-AF9B-4C28-80F0-458E957103F4}" srcOrd="1" destOrd="0" presId="urn:microsoft.com/office/officeart/2005/8/layout/orgChart1"/>
    <dgm:cxn modelId="{D8F468AC-BABE-44EF-B81E-A3C575A45944}" type="presParOf" srcId="{0C8D8461-F72D-49F0-9618-02F092487B58}" destId="{0BFF5252-8CC4-472B-BCFF-AFE97167206A}" srcOrd="1" destOrd="0" presId="urn:microsoft.com/office/officeart/2005/8/layout/orgChart1"/>
    <dgm:cxn modelId="{D49B5FB4-53F9-4E38-8F0A-6B99CC2D068A}" type="presParOf" srcId="{0C8D8461-F72D-49F0-9618-02F092487B58}" destId="{8560F70A-212C-4F90-A25D-CD1DE54AA670}" srcOrd="2" destOrd="0" presId="urn:microsoft.com/office/officeart/2005/8/layout/orgChart1"/>
    <dgm:cxn modelId="{01C43C28-737B-458E-99C5-F4B483687E18}" type="presParOf" srcId="{3C3E02FE-C1EE-44D9-AA87-451AF4833C65}" destId="{1D36D30E-111C-4722-BE86-3C67E0D5314E}" srcOrd="2" destOrd="0" presId="urn:microsoft.com/office/officeart/2005/8/layout/orgChart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5C5035-F40A-4003-A75A-23DD186D2174}">
      <dsp:nvSpPr>
        <dsp:cNvPr id="0" name=""/>
        <dsp:cNvSpPr/>
      </dsp:nvSpPr>
      <dsp:spPr>
        <a:xfrm>
          <a:off x="2575213" y="808364"/>
          <a:ext cx="1821982" cy="316211"/>
        </a:xfrm>
        <a:custGeom>
          <a:avLst/>
          <a:gdLst/>
          <a:ahLst/>
          <a:cxnLst/>
          <a:rect l="0" t="0" r="0" b="0"/>
          <a:pathLst>
            <a:path>
              <a:moveTo>
                <a:pt x="0" y="0"/>
              </a:moveTo>
              <a:lnTo>
                <a:pt x="0" y="158105"/>
              </a:lnTo>
              <a:lnTo>
                <a:pt x="1821982" y="158105"/>
              </a:lnTo>
              <a:lnTo>
                <a:pt x="1821982" y="3162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995E93-C9B2-4533-BDCD-74C8DF5C6E07}">
      <dsp:nvSpPr>
        <dsp:cNvPr id="0" name=""/>
        <dsp:cNvSpPr/>
      </dsp:nvSpPr>
      <dsp:spPr>
        <a:xfrm>
          <a:off x="2529493" y="808364"/>
          <a:ext cx="91440" cy="316211"/>
        </a:xfrm>
        <a:custGeom>
          <a:avLst/>
          <a:gdLst/>
          <a:ahLst/>
          <a:cxnLst/>
          <a:rect l="0" t="0" r="0" b="0"/>
          <a:pathLst>
            <a:path>
              <a:moveTo>
                <a:pt x="45720" y="0"/>
              </a:moveTo>
              <a:lnTo>
                <a:pt x="45720" y="3162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CB885D-29E8-4AB5-8817-7282D7316AB9}">
      <dsp:nvSpPr>
        <dsp:cNvPr id="0" name=""/>
        <dsp:cNvSpPr/>
      </dsp:nvSpPr>
      <dsp:spPr>
        <a:xfrm>
          <a:off x="753231" y="808364"/>
          <a:ext cx="1821982" cy="316211"/>
        </a:xfrm>
        <a:custGeom>
          <a:avLst/>
          <a:gdLst/>
          <a:ahLst/>
          <a:cxnLst/>
          <a:rect l="0" t="0" r="0" b="0"/>
          <a:pathLst>
            <a:path>
              <a:moveTo>
                <a:pt x="1821982" y="0"/>
              </a:moveTo>
              <a:lnTo>
                <a:pt x="1821982" y="158105"/>
              </a:lnTo>
              <a:lnTo>
                <a:pt x="0" y="158105"/>
              </a:lnTo>
              <a:lnTo>
                <a:pt x="0" y="3162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E0E5E5-DABD-4B3B-8A34-DBC4143F9097}">
      <dsp:nvSpPr>
        <dsp:cNvPr id="0" name=""/>
        <dsp:cNvSpPr/>
      </dsp:nvSpPr>
      <dsp:spPr>
        <a:xfrm>
          <a:off x="1822328" y="55478"/>
          <a:ext cx="1505770" cy="7528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US" sz="1700" kern="1200"/>
            <a:t>Giám đốc khu vực Đà Nẵng</a:t>
          </a:r>
        </a:p>
      </dsp:txBody>
      <dsp:txXfrm>
        <a:off x="1822328" y="55478"/>
        <a:ext cx="1505770" cy="752885"/>
      </dsp:txXfrm>
    </dsp:sp>
    <dsp:sp modelId="{4006448F-DDC2-4C02-8105-B5A6F0AA7DC8}">
      <dsp:nvSpPr>
        <dsp:cNvPr id="0" name=""/>
        <dsp:cNvSpPr/>
      </dsp:nvSpPr>
      <dsp:spPr>
        <a:xfrm>
          <a:off x="345" y="1124575"/>
          <a:ext cx="1505770" cy="7528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US" sz="1700" kern="1200"/>
            <a:t>Phòng marketing/sale</a:t>
          </a:r>
        </a:p>
      </dsp:txBody>
      <dsp:txXfrm>
        <a:off x="345" y="1124575"/>
        <a:ext cx="1505770" cy="752885"/>
      </dsp:txXfrm>
    </dsp:sp>
    <dsp:sp modelId="{587E1E4D-2FF1-4065-80D9-58176480CFFF}">
      <dsp:nvSpPr>
        <dsp:cNvPr id="0" name=""/>
        <dsp:cNvSpPr/>
      </dsp:nvSpPr>
      <dsp:spPr>
        <a:xfrm>
          <a:off x="1822328" y="1124575"/>
          <a:ext cx="1505770" cy="7528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US" sz="1700" kern="1200"/>
            <a:t>Phòng điều hành</a:t>
          </a:r>
        </a:p>
      </dsp:txBody>
      <dsp:txXfrm>
        <a:off x="1822328" y="1124575"/>
        <a:ext cx="1505770" cy="752885"/>
      </dsp:txXfrm>
    </dsp:sp>
    <dsp:sp modelId="{CE90EFC1-A9D5-4B6D-B06C-2669E95ED254}">
      <dsp:nvSpPr>
        <dsp:cNvPr id="0" name=""/>
        <dsp:cNvSpPr/>
      </dsp:nvSpPr>
      <dsp:spPr>
        <a:xfrm>
          <a:off x="3644310" y="1124575"/>
          <a:ext cx="1505770" cy="7528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US" sz="1700" kern="1200"/>
            <a:t>Phòng kế toán</a:t>
          </a:r>
        </a:p>
      </dsp:txBody>
      <dsp:txXfrm>
        <a:off x="3644310" y="1124575"/>
        <a:ext cx="1505770" cy="75288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A9A4B-212B-4DCC-9FC4-11A0DB94B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21175</Words>
  <Characters>120699</Characters>
  <Application>Microsoft Office Word</Application>
  <DocSecurity>0</DocSecurity>
  <Lines>1005</Lines>
  <Paragraphs>283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141591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11</cp:revision>
  <cp:lastPrinted>2026-06-13T10:31:00Z</cp:lastPrinted>
  <dcterms:created xsi:type="dcterms:W3CDTF">2026-05-30T16:33:00Z</dcterms:created>
  <dcterms:modified xsi:type="dcterms:W3CDTF">2026-06-13T10:32:00Z</dcterms:modified>
  <cp:category/>
</cp:coreProperties>
</file>